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21D" w:rsidRDefault="0017521D" w:rsidP="0017521D">
      <w:pPr>
        <w:spacing w:after="0" w:line="360" w:lineRule="auto"/>
        <w:jc w:val="center"/>
        <w:rPr>
          <w:rFonts w:ascii="Times New Roman" w:hAnsi="Times New Roman" w:cs="Times New Roman"/>
          <w:sz w:val="28"/>
          <w:szCs w:val="28"/>
        </w:rPr>
      </w:pPr>
      <w:bookmarkStart w:id="0" w:name="_GoBack"/>
      <w:r w:rsidRPr="00632B1F">
        <w:rPr>
          <w:rFonts w:ascii="Times New Roman" w:hAnsi="Times New Roman" w:cs="Times New Roman"/>
          <w:sz w:val="28"/>
          <w:szCs w:val="28"/>
        </w:rPr>
        <w:t>С</w:t>
      </w:r>
      <w:r>
        <w:rPr>
          <w:rFonts w:ascii="Times New Roman" w:hAnsi="Times New Roman" w:cs="Times New Roman"/>
          <w:sz w:val="28"/>
          <w:szCs w:val="28"/>
        </w:rPr>
        <w:t>ОДЕРЖАНИЕ</w:t>
      </w:r>
    </w:p>
    <w:p w:rsidR="0017521D" w:rsidRPr="00632B1F" w:rsidRDefault="0017521D" w:rsidP="0017521D">
      <w:pPr>
        <w:spacing w:after="0" w:line="360" w:lineRule="auto"/>
        <w:jc w:val="center"/>
        <w:rPr>
          <w:rFonts w:ascii="Times New Roman" w:hAnsi="Times New Roman" w:cs="Times New Roman"/>
          <w:sz w:val="28"/>
          <w:szCs w:val="28"/>
        </w:rPr>
      </w:pPr>
    </w:p>
    <w:p w:rsidR="0017521D" w:rsidRPr="00EA6400" w:rsidRDefault="0017521D" w:rsidP="0017521D">
      <w:pPr>
        <w:tabs>
          <w:tab w:val="right" w:leader="dot" w:pos="9639"/>
        </w:tabs>
        <w:spacing w:line="360" w:lineRule="auto"/>
        <w:rPr>
          <w:rFonts w:ascii="Times New Roman" w:hAnsi="Times New Roman" w:cs="Times New Roman"/>
          <w:bCs/>
          <w:sz w:val="28"/>
          <w:szCs w:val="28"/>
        </w:rPr>
      </w:pPr>
      <w:r w:rsidRPr="00EA6400">
        <w:rPr>
          <w:rFonts w:ascii="Times New Roman" w:hAnsi="Times New Roman" w:cs="Times New Roman"/>
          <w:bCs/>
          <w:sz w:val="28"/>
          <w:szCs w:val="28"/>
        </w:rPr>
        <w:t>Введение</w:t>
      </w:r>
      <w:r>
        <w:rPr>
          <w:rFonts w:ascii="Times New Roman" w:hAnsi="Times New Roman" w:cs="Times New Roman"/>
          <w:bCs/>
          <w:sz w:val="28"/>
          <w:szCs w:val="28"/>
        </w:rPr>
        <w:tab/>
      </w:r>
      <w:r w:rsidR="001932C4">
        <w:rPr>
          <w:rFonts w:ascii="Times New Roman" w:hAnsi="Times New Roman" w:cs="Times New Roman"/>
          <w:bCs/>
          <w:sz w:val="28"/>
          <w:szCs w:val="28"/>
        </w:rPr>
        <w:t>3</w:t>
      </w:r>
    </w:p>
    <w:p w:rsidR="0017521D" w:rsidRPr="00DB03F6" w:rsidRDefault="0017521D" w:rsidP="00B93602">
      <w:pPr>
        <w:pStyle w:val="a3"/>
        <w:numPr>
          <w:ilvl w:val="0"/>
          <w:numId w:val="5"/>
        </w:numPr>
        <w:tabs>
          <w:tab w:val="right" w:leader="dot" w:pos="9639"/>
        </w:tabs>
        <w:spacing w:line="360" w:lineRule="auto"/>
        <w:jc w:val="both"/>
        <w:rPr>
          <w:rFonts w:ascii="Times New Roman" w:hAnsi="Times New Roman" w:cs="Times New Roman"/>
          <w:bCs/>
          <w:sz w:val="28"/>
          <w:szCs w:val="28"/>
        </w:rPr>
      </w:pPr>
      <w:r w:rsidRPr="003A2DA5">
        <w:rPr>
          <w:rFonts w:ascii="Times New Roman" w:hAnsi="Times New Roman" w:cs="Times New Roman"/>
          <w:bCs/>
          <w:sz w:val="28"/>
          <w:szCs w:val="28"/>
        </w:rPr>
        <w:t xml:space="preserve">Теоретико-методические </w:t>
      </w:r>
      <w:r>
        <w:rPr>
          <w:rFonts w:ascii="Times New Roman" w:hAnsi="Times New Roman" w:cs="Times New Roman"/>
          <w:bCs/>
          <w:sz w:val="28"/>
          <w:szCs w:val="28"/>
        </w:rPr>
        <w:t xml:space="preserve">аспекты </w:t>
      </w:r>
      <w:r w:rsidR="00DB03F6" w:rsidRPr="00BE03DB">
        <w:rPr>
          <w:rFonts w:ascii="Times New Roman" w:hAnsi="Times New Roman" w:cs="Times New Roman"/>
          <w:sz w:val="28"/>
          <w:szCs w:val="28"/>
        </w:rPr>
        <w:t>анализа эффективности инвестиционного проекта</w:t>
      </w:r>
      <w:r w:rsidRPr="00DB03F6">
        <w:rPr>
          <w:rFonts w:ascii="Times New Roman" w:hAnsi="Times New Roman" w:cs="Times New Roman"/>
          <w:bCs/>
          <w:sz w:val="28"/>
          <w:szCs w:val="28"/>
        </w:rPr>
        <w:tab/>
      </w:r>
      <w:r w:rsidR="00B945DD">
        <w:rPr>
          <w:rFonts w:ascii="Times New Roman" w:hAnsi="Times New Roman" w:cs="Times New Roman"/>
          <w:bCs/>
          <w:sz w:val="28"/>
          <w:szCs w:val="28"/>
        </w:rPr>
        <w:t>5</w:t>
      </w:r>
    </w:p>
    <w:p w:rsidR="0017521D" w:rsidRPr="00F86B2B" w:rsidRDefault="0017521D" w:rsidP="00B93602">
      <w:pPr>
        <w:pStyle w:val="a3"/>
        <w:numPr>
          <w:ilvl w:val="1"/>
          <w:numId w:val="5"/>
        </w:numPr>
        <w:tabs>
          <w:tab w:val="right" w:leader="dot" w:pos="9639"/>
        </w:tabs>
        <w:spacing w:line="360" w:lineRule="auto"/>
        <w:ind w:left="993" w:hanging="567"/>
        <w:rPr>
          <w:rFonts w:ascii="Times New Roman" w:hAnsi="Times New Roman" w:cs="Times New Roman"/>
          <w:bCs/>
          <w:sz w:val="28"/>
          <w:szCs w:val="28"/>
        </w:rPr>
      </w:pPr>
      <w:r w:rsidRPr="00F86B2B">
        <w:rPr>
          <w:rFonts w:ascii="Times New Roman" w:hAnsi="Times New Roman" w:cs="Times New Roman"/>
          <w:bCs/>
          <w:sz w:val="28"/>
          <w:szCs w:val="28"/>
        </w:rPr>
        <w:t xml:space="preserve">Сущность </w:t>
      </w:r>
      <w:r w:rsidR="00DB03F6">
        <w:rPr>
          <w:rFonts w:ascii="Times New Roman" w:hAnsi="Times New Roman" w:cs="Times New Roman"/>
          <w:bCs/>
          <w:sz w:val="28"/>
          <w:szCs w:val="28"/>
        </w:rPr>
        <w:t>и содержание инвестиционного проекта, цели</w:t>
      </w:r>
      <w:r w:rsidR="00DB03F6" w:rsidRPr="008B5300">
        <w:rPr>
          <w:rFonts w:ascii="Times New Roman" w:hAnsi="Times New Roman" w:cs="Times New Roman"/>
          <w:bCs/>
          <w:sz w:val="28"/>
          <w:szCs w:val="28"/>
        </w:rPr>
        <w:t xml:space="preserve"> </w:t>
      </w:r>
      <w:r w:rsidR="00220C49">
        <w:rPr>
          <w:rFonts w:ascii="Times New Roman" w:hAnsi="Times New Roman" w:cs="Times New Roman"/>
          <w:bCs/>
          <w:sz w:val="28"/>
          <w:szCs w:val="28"/>
        </w:rPr>
        <w:t xml:space="preserve">анализа </w:t>
      </w:r>
      <w:r w:rsidR="00DB03F6">
        <w:rPr>
          <w:rFonts w:ascii="Times New Roman" w:hAnsi="Times New Roman" w:cs="Times New Roman"/>
          <w:bCs/>
          <w:sz w:val="28"/>
          <w:szCs w:val="28"/>
        </w:rPr>
        <w:t>инвестиционных проектов</w:t>
      </w:r>
      <w:r w:rsidRPr="00F86B2B">
        <w:rPr>
          <w:rFonts w:ascii="Times New Roman" w:hAnsi="Times New Roman" w:cs="Times New Roman"/>
          <w:bCs/>
          <w:sz w:val="28"/>
          <w:szCs w:val="28"/>
        </w:rPr>
        <w:tab/>
      </w:r>
      <w:r w:rsidR="00B945DD">
        <w:rPr>
          <w:rFonts w:ascii="Times New Roman" w:hAnsi="Times New Roman" w:cs="Times New Roman"/>
          <w:bCs/>
          <w:sz w:val="28"/>
          <w:szCs w:val="28"/>
        </w:rPr>
        <w:t>5</w:t>
      </w:r>
    </w:p>
    <w:p w:rsidR="0017521D" w:rsidRPr="00DB03F6" w:rsidRDefault="00DB03F6" w:rsidP="00B93602">
      <w:pPr>
        <w:pStyle w:val="a3"/>
        <w:numPr>
          <w:ilvl w:val="1"/>
          <w:numId w:val="5"/>
        </w:numPr>
        <w:tabs>
          <w:tab w:val="right" w:leader="dot" w:pos="9639"/>
        </w:tabs>
        <w:spacing w:line="360" w:lineRule="auto"/>
        <w:ind w:left="993" w:hanging="567"/>
        <w:rPr>
          <w:rFonts w:ascii="Times New Roman" w:hAnsi="Times New Roman" w:cs="Times New Roman"/>
          <w:bCs/>
          <w:sz w:val="28"/>
          <w:szCs w:val="28"/>
        </w:rPr>
      </w:pPr>
      <w:r>
        <w:rPr>
          <w:rFonts w:ascii="Times New Roman" w:hAnsi="Times New Roman" w:cs="Times New Roman"/>
          <w:bCs/>
          <w:sz w:val="28"/>
          <w:szCs w:val="28"/>
        </w:rPr>
        <w:t xml:space="preserve">Методы </w:t>
      </w:r>
      <w:r w:rsidRPr="008B5300">
        <w:rPr>
          <w:rFonts w:ascii="Times New Roman" w:hAnsi="Times New Roman" w:cs="Times New Roman"/>
          <w:bCs/>
          <w:sz w:val="28"/>
          <w:szCs w:val="28"/>
        </w:rPr>
        <w:t xml:space="preserve">анализа </w:t>
      </w:r>
      <w:r w:rsidR="00407CE3">
        <w:rPr>
          <w:rFonts w:ascii="Times New Roman" w:hAnsi="Times New Roman" w:cs="Times New Roman"/>
          <w:bCs/>
          <w:sz w:val="28"/>
          <w:szCs w:val="28"/>
        </w:rPr>
        <w:t>социально-</w:t>
      </w:r>
      <w:r w:rsidRPr="008B5300">
        <w:rPr>
          <w:rFonts w:ascii="Times New Roman" w:hAnsi="Times New Roman" w:cs="Times New Roman"/>
          <w:bCs/>
          <w:sz w:val="28"/>
          <w:szCs w:val="28"/>
        </w:rPr>
        <w:t>экономической эффективности инвестиционного проект</w:t>
      </w:r>
      <w:r>
        <w:rPr>
          <w:rFonts w:ascii="Times New Roman" w:hAnsi="Times New Roman" w:cs="Times New Roman"/>
          <w:bCs/>
          <w:sz w:val="28"/>
          <w:szCs w:val="28"/>
        </w:rPr>
        <w:t>а</w:t>
      </w:r>
      <w:r w:rsidR="0017521D" w:rsidRPr="00DB03F6">
        <w:rPr>
          <w:rFonts w:ascii="Times New Roman" w:hAnsi="Times New Roman" w:cs="Times New Roman"/>
          <w:bCs/>
          <w:sz w:val="28"/>
          <w:szCs w:val="28"/>
        </w:rPr>
        <w:tab/>
      </w:r>
      <w:r w:rsidR="001932C4" w:rsidRPr="00DB03F6">
        <w:rPr>
          <w:rFonts w:ascii="Times New Roman" w:hAnsi="Times New Roman" w:cs="Times New Roman"/>
          <w:bCs/>
          <w:sz w:val="28"/>
          <w:szCs w:val="28"/>
        </w:rPr>
        <w:t>13</w:t>
      </w:r>
    </w:p>
    <w:p w:rsidR="0017521D" w:rsidRPr="00DB03F6" w:rsidRDefault="00DB03F6" w:rsidP="00B93602">
      <w:pPr>
        <w:pStyle w:val="a3"/>
        <w:numPr>
          <w:ilvl w:val="1"/>
          <w:numId w:val="5"/>
        </w:numPr>
        <w:tabs>
          <w:tab w:val="right" w:leader="dot" w:pos="9639"/>
        </w:tabs>
        <w:spacing w:line="360" w:lineRule="auto"/>
        <w:ind w:left="993" w:hanging="567"/>
        <w:rPr>
          <w:rFonts w:ascii="Times New Roman" w:hAnsi="Times New Roman" w:cs="Times New Roman"/>
          <w:bCs/>
          <w:sz w:val="28"/>
          <w:szCs w:val="28"/>
        </w:rPr>
      </w:pPr>
      <w:r>
        <w:rPr>
          <w:rFonts w:ascii="Times New Roman" w:hAnsi="Times New Roman" w:cs="Times New Roman"/>
          <w:bCs/>
          <w:sz w:val="28"/>
          <w:szCs w:val="28"/>
        </w:rPr>
        <w:t xml:space="preserve">Особенности экспресс-анализа </w:t>
      </w:r>
      <w:r w:rsidR="00407CE3">
        <w:rPr>
          <w:rFonts w:ascii="Times New Roman" w:hAnsi="Times New Roman" w:cs="Times New Roman"/>
          <w:bCs/>
          <w:sz w:val="28"/>
          <w:szCs w:val="28"/>
        </w:rPr>
        <w:t>социально-</w:t>
      </w:r>
      <w:r w:rsidRPr="008B5300">
        <w:rPr>
          <w:rFonts w:ascii="Times New Roman" w:hAnsi="Times New Roman" w:cs="Times New Roman"/>
          <w:bCs/>
          <w:sz w:val="28"/>
          <w:szCs w:val="28"/>
        </w:rPr>
        <w:t>экономической эффективности инвестиционного проекта</w:t>
      </w:r>
      <w:r>
        <w:rPr>
          <w:rFonts w:ascii="Times New Roman" w:hAnsi="Times New Roman" w:cs="Times New Roman"/>
          <w:bCs/>
          <w:sz w:val="28"/>
          <w:szCs w:val="28"/>
        </w:rPr>
        <w:t xml:space="preserve"> </w:t>
      </w:r>
      <w:r w:rsidR="0017521D" w:rsidRPr="00DB03F6">
        <w:rPr>
          <w:rFonts w:ascii="Times New Roman" w:hAnsi="Times New Roman" w:cs="Times New Roman"/>
          <w:bCs/>
          <w:sz w:val="28"/>
          <w:szCs w:val="28"/>
        </w:rPr>
        <w:tab/>
      </w:r>
      <w:r w:rsidR="00B945DD">
        <w:rPr>
          <w:rFonts w:ascii="Times New Roman" w:hAnsi="Times New Roman" w:cs="Times New Roman"/>
          <w:bCs/>
          <w:sz w:val="28"/>
          <w:szCs w:val="28"/>
        </w:rPr>
        <w:t>21</w:t>
      </w:r>
    </w:p>
    <w:p w:rsidR="0017521D" w:rsidRPr="00DB03F6" w:rsidRDefault="00383F8C" w:rsidP="00B93602">
      <w:pPr>
        <w:pStyle w:val="a3"/>
        <w:numPr>
          <w:ilvl w:val="0"/>
          <w:numId w:val="5"/>
        </w:numPr>
        <w:tabs>
          <w:tab w:val="right" w:leader="dot" w:pos="9639"/>
        </w:tabs>
        <w:spacing w:line="360" w:lineRule="auto"/>
        <w:rPr>
          <w:rFonts w:ascii="Times New Roman" w:hAnsi="Times New Roman" w:cs="Times New Roman"/>
          <w:bCs/>
          <w:sz w:val="28"/>
          <w:szCs w:val="28"/>
        </w:rPr>
      </w:pPr>
      <w:r>
        <w:rPr>
          <w:rFonts w:ascii="Times New Roman" w:hAnsi="Times New Roman" w:cs="Times New Roman"/>
          <w:bCs/>
          <w:sz w:val="28"/>
          <w:szCs w:val="28"/>
        </w:rPr>
        <w:t>Экспресс-</w:t>
      </w:r>
      <w:r w:rsidR="00DB03F6" w:rsidRPr="008B5300">
        <w:rPr>
          <w:rFonts w:ascii="Times New Roman" w:hAnsi="Times New Roman" w:cs="Times New Roman"/>
          <w:bCs/>
          <w:sz w:val="28"/>
          <w:szCs w:val="28"/>
        </w:rPr>
        <w:t xml:space="preserve">анализ </w:t>
      </w:r>
      <w:proofErr w:type="spellStart"/>
      <w:proofErr w:type="gramStart"/>
      <w:r w:rsidR="00407CE3">
        <w:rPr>
          <w:rFonts w:ascii="Times New Roman" w:hAnsi="Times New Roman" w:cs="Times New Roman"/>
          <w:bCs/>
          <w:sz w:val="28"/>
          <w:szCs w:val="28"/>
        </w:rPr>
        <w:t>социально-</w:t>
      </w:r>
      <w:r w:rsidR="00DB03F6" w:rsidRPr="008B5300">
        <w:rPr>
          <w:rFonts w:ascii="Times New Roman" w:hAnsi="Times New Roman" w:cs="Times New Roman"/>
          <w:bCs/>
          <w:sz w:val="28"/>
          <w:szCs w:val="28"/>
        </w:rPr>
        <w:t>эффективности</w:t>
      </w:r>
      <w:proofErr w:type="spellEnd"/>
      <w:proofErr w:type="gramEnd"/>
      <w:r w:rsidR="00DB03F6" w:rsidRPr="008B5300">
        <w:rPr>
          <w:rFonts w:ascii="Times New Roman" w:hAnsi="Times New Roman" w:cs="Times New Roman"/>
          <w:bCs/>
          <w:sz w:val="28"/>
          <w:szCs w:val="28"/>
        </w:rPr>
        <w:t xml:space="preserve"> инвестиционных проектов на примере проектов города Краснодара</w:t>
      </w:r>
      <w:r w:rsidR="00DB03F6">
        <w:rPr>
          <w:rFonts w:ascii="Times New Roman" w:hAnsi="Times New Roman" w:cs="Times New Roman"/>
          <w:bCs/>
          <w:sz w:val="28"/>
          <w:szCs w:val="28"/>
        </w:rPr>
        <w:t xml:space="preserve"> </w:t>
      </w:r>
      <w:r w:rsidR="0017521D" w:rsidRPr="00DB03F6">
        <w:rPr>
          <w:rFonts w:ascii="Times New Roman" w:hAnsi="Times New Roman" w:cs="Times New Roman"/>
          <w:bCs/>
          <w:sz w:val="28"/>
          <w:szCs w:val="28"/>
        </w:rPr>
        <w:tab/>
      </w:r>
      <w:r w:rsidR="00B945DD">
        <w:rPr>
          <w:rFonts w:ascii="Times New Roman" w:hAnsi="Times New Roman" w:cs="Times New Roman"/>
          <w:bCs/>
          <w:sz w:val="28"/>
          <w:szCs w:val="28"/>
        </w:rPr>
        <w:t>25</w:t>
      </w:r>
    </w:p>
    <w:p w:rsidR="0017521D" w:rsidRPr="002B196F" w:rsidRDefault="0017521D" w:rsidP="00B93602">
      <w:pPr>
        <w:pStyle w:val="a3"/>
        <w:numPr>
          <w:ilvl w:val="1"/>
          <w:numId w:val="4"/>
        </w:numPr>
        <w:tabs>
          <w:tab w:val="left" w:pos="993"/>
          <w:tab w:val="left" w:pos="1276"/>
          <w:tab w:val="right" w:leader="dot" w:pos="9639"/>
        </w:tabs>
        <w:spacing w:line="360" w:lineRule="auto"/>
        <w:ind w:left="851" w:hanging="425"/>
        <w:rPr>
          <w:rFonts w:ascii="Times New Roman" w:hAnsi="Times New Roman" w:cs="Times New Roman"/>
          <w:bCs/>
          <w:sz w:val="28"/>
          <w:szCs w:val="28"/>
        </w:rPr>
      </w:pPr>
      <w:r>
        <w:rPr>
          <w:rFonts w:ascii="Times New Roman" w:hAnsi="Times New Roman" w:cs="Times New Roman"/>
          <w:bCs/>
          <w:sz w:val="28"/>
          <w:szCs w:val="28"/>
        </w:rPr>
        <w:t xml:space="preserve"> </w:t>
      </w:r>
      <w:r w:rsidR="00DB03F6">
        <w:rPr>
          <w:rFonts w:ascii="Times New Roman" w:hAnsi="Times New Roman" w:cs="Times New Roman"/>
          <w:bCs/>
          <w:sz w:val="28"/>
          <w:szCs w:val="28"/>
        </w:rPr>
        <w:t>Краткая</w:t>
      </w:r>
      <w:r>
        <w:rPr>
          <w:rFonts w:ascii="Times New Roman" w:hAnsi="Times New Roman" w:cs="Times New Roman"/>
          <w:bCs/>
          <w:sz w:val="28"/>
          <w:szCs w:val="28"/>
        </w:rPr>
        <w:t xml:space="preserve"> характеристика </w:t>
      </w:r>
      <w:r w:rsidR="00DB03F6">
        <w:rPr>
          <w:rFonts w:ascii="Times New Roman" w:hAnsi="Times New Roman" w:cs="Times New Roman"/>
          <w:bCs/>
          <w:sz w:val="28"/>
          <w:szCs w:val="28"/>
        </w:rPr>
        <w:t xml:space="preserve">инвестиционных проектов </w:t>
      </w:r>
      <w:r>
        <w:rPr>
          <w:rFonts w:ascii="Times New Roman" w:hAnsi="Times New Roman" w:cs="Times New Roman"/>
          <w:bCs/>
          <w:sz w:val="28"/>
          <w:szCs w:val="28"/>
        </w:rPr>
        <w:tab/>
      </w:r>
      <w:r w:rsidR="00B945DD">
        <w:rPr>
          <w:rFonts w:ascii="Times New Roman" w:hAnsi="Times New Roman" w:cs="Times New Roman"/>
          <w:bCs/>
          <w:sz w:val="28"/>
          <w:szCs w:val="28"/>
        </w:rPr>
        <w:t>25</w:t>
      </w:r>
    </w:p>
    <w:p w:rsidR="0017521D" w:rsidRPr="00DB03F6" w:rsidRDefault="0017521D" w:rsidP="00B93602">
      <w:pPr>
        <w:pStyle w:val="a3"/>
        <w:numPr>
          <w:ilvl w:val="1"/>
          <w:numId w:val="3"/>
        </w:numPr>
        <w:tabs>
          <w:tab w:val="left" w:pos="993"/>
          <w:tab w:val="left" w:pos="1276"/>
          <w:tab w:val="right" w:leader="dot" w:pos="9639"/>
        </w:tabs>
        <w:spacing w:line="360" w:lineRule="auto"/>
        <w:ind w:left="851" w:hanging="425"/>
        <w:rPr>
          <w:rFonts w:ascii="Times New Roman" w:hAnsi="Times New Roman" w:cs="Times New Roman"/>
          <w:bCs/>
          <w:sz w:val="28"/>
          <w:szCs w:val="28"/>
        </w:rPr>
      </w:pPr>
      <w:r>
        <w:rPr>
          <w:rFonts w:ascii="Times New Roman" w:hAnsi="Times New Roman" w:cs="Times New Roman"/>
          <w:bCs/>
          <w:sz w:val="28"/>
          <w:szCs w:val="28"/>
        </w:rPr>
        <w:t xml:space="preserve"> </w:t>
      </w:r>
      <w:r w:rsidR="00DB03F6">
        <w:rPr>
          <w:rFonts w:ascii="Times New Roman" w:hAnsi="Times New Roman" w:cs="Times New Roman"/>
          <w:bCs/>
          <w:sz w:val="28"/>
          <w:szCs w:val="28"/>
        </w:rPr>
        <w:t>Анализ и сравнение эффективности инвестиционных проектов</w:t>
      </w:r>
      <w:r w:rsidRPr="00A0311D">
        <w:rPr>
          <w:rFonts w:ascii="Times New Roman" w:hAnsi="Times New Roman" w:cs="Times New Roman"/>
          <w:bCs/>
          <w:sz w:val="28"/>
          <w:szCs w:val="28"/>
        </w:rPr>
        <w:t xml:space="preserve"> </w:t>
      </w:r>
      <w:r w:rsidRPr="00A0311D">
        <w:rPr>
          <w:rFonts w:ascii="Times New Roman" w:hAnsi="Times New Roman" w:cs="Times New Roman"/>
          <w:bCs/>
          <w:sz w:val="28"/>
          <w:szCs w:val="28"/>
        </w:rPr>
        <w:tab/>
      </w:r>
      <w:r w:rsidR="001932C4">
        <w:rPr>
          <w:rFonts w:ascii="Times New Roman" w:hAnsi="Times New Roman" w:cs="Times New Roman"/>
          <w:bCs/>
          <w:sz w:val="28"/>
          <w:szCs w:val="28"/>
        </w:rPr>
        <w:t>28</w:t>
      </w:r>
    </w:p>
    <w:p w:rsidR="0017521D" w:rsidRPr="00DB03F6" w:rsidRDefault="00DB03F6" w:rsidP="00B93602">
      <w:pPr>
        <w:pStyle w:val="a3"/>
        <w:numPr>
          <w:ilvl w:val="0"/>
          <w:numId w:val="2"/>
        </w:numPr>
        <w:tabs>
          <w:tab w:val="right" w:leader="dot" w:pos="9639"/>
        </w:tabs>
        <w:spacing w:line="360" w:lineRule="auto"/>
        <w:rPr>
          <w:rFonts w:ascii="Times New Roman" w:hAnsi="Times New Roman" w:cs="Times New Roman"/>
          <w:bCs/>
          <w:sz w:val="28"/>
          <w:szCs w:val="28"/>
        </w:rPr>
      </w:pPr>
      <w:r w:rsidRPr="000658C2">
        <w:rPr>
          <w:rFonts w:ascii="Times New Roman" w:hAnsi="Times New Roman" w:cs="Times New Roman"/>
          <w:bCs/>
          <w:sz w:val="28"/>
          <w:szCs w:val="28"/>
        </w:rPr>
        <w:t xml:space="preserve">Современное состояние </w:t>
      </w:r>
      <w:r>
        <w:rPr>
          <w:rFonts w:ascii="Times New Roman" w:hAnsi="Times New Roman" w:cs="Times New Roman"/>
          <w:bCs/>
          <w:sz w:val="28"/>
          <w:szCs w:val="28"/>
        </w:rPr>
        <w:t>анализа инвестиционных проектов</w:t>
      </w:r>
      <w:r w:rsidR="0017521D" w:rsidRPr="00DB03F6">
        <w:rPr>
          <w:rFonts w:ascii="Times New Roman" w:hAnsi="Times New Roman" w:cs="Times New Roman"/>
          <w:bCs/>
          <w:sz w:val="28"/>
          <w:szCs w:val="28"/>
        </w:rPr>
        <w:tab/>
      </w:r>
      <w:r w:rsidR="00B945DD">
        <w:rPr>
          <w:rFonts w:ascii="Times New Roman" w:hAnsi="Times New Roman" w:cs="Times New Roman"/>
          <w:bCs/>
          <w:sz w:val="28"/>
          <w:szCs w:val="28"/>
        </w:rPr>
        <w:t>31</w:t>
      </w:r>
    </w:p>
    <w:p w:rsidR="0017521D" w:rsidRPr="000852F5" w:rsidRDefault="0017521D" w:rsidP="00B93602">
      <w:pPr>
        <w:pStyle w:val="a3"/>
        <w:numPr>
          <w:ilvl w:val="1"/>
          <w:numId w:val="2"/>
        </w:numPr>
        <w:tabs>
          <w:tab w:val="right" w:leader="dot" w:pos="9639"/>
        </w:tabs>
        <w:spacing w:after="0" w:line="360" w:lineRule="auto"/>
        <w:ind w:left="851" w:hanging="425"/>
        <w:rPr>
          <w:rFonts w:ascii="Times New Roman" w:hAnsi="Times New Roman" w:cs="Times New Roman"/>
          <w:bCs/>
          <w:sz w:val="28"/>
          <w:szCs w:val="28"/>
        </w:rPr>
      </w:pPr>
      <w:r>
        <w:rPr>
          <w:rFonts w:ascii="Times New Roman" w:hAnsi="Times New Roman" w:cs="Times New Roman"/>
          <w:bCs/>
          <w:sz w:val="28"/>
          <w:szCs w:val="28"/>
        </w:rPr>
        <w:t xml:space="preserve"> </w:t>
      </w:r>
      <w:r w:rsidR="00383F8C" w:rsidRPr="000658C2">
        <w:rPr>
          <w:rFonts w:ascii="Times New Roman" w:hAnsi="Times New Roman" w:cs="Times New Roman"/>
          <w:bCs/>
          <w:sz w:val="28"/>
          <w:szCs w:val="28"/>
        </w:rPr>
        <w:t xml:space="preserve">Методические особенности современной оценки инвестиционных проектов в </w:t>
      </w:r>
      <w:r w:rsidR="00383F8C">
        <w:rPr>
          <w:rFonts w:ascii="Times New Roman" w:hAnsi="Times New Roman" w:cs="Times New Roman"/>
          <w:bCs/>
          <w:sz w:val="28"/>
          <w:szCs w:val="28"/>
        </w:rPr>
        <w:t xml:space="preserve">отечественной и </w:t>
      </w:r>
      <w:r w:rsidR="00383F8C" w:rsidRPr="000658C2">
        <w:rPr>
          <w:rFonts w:ascii="Times New Roman" w:hAnsi="Times New Roman" w:cs="Times New Roman"/>
          <w:bCs/>
          <w:sz w:val="28"/>
          <w:szCs w:val="28"/>
        </w:rPr>
        <w:t>зарубежной практике</w:t>
      </w:r>
      <w:r w:rsidRPr="000852F5">
        <w:rPr>
          <w:rFonts w:ascii="Times New Roman" w:hAnsi="Times New Roman" w:cs="Times New Roman"/>
          <w:bCs/>
          <w:sz w:val="28"/>
          <w:szCs w:val="28"/>
        </w:rPr>
        <w:tab/>
      </w:r>
      <w:r w:rsidR="00B945DD">
        <w:rPr>
          <w:rFonts w:ascii="Times New Roman" w:hAnsi="Times New Roman" w:cs="Times New Roman"/>
          <w:bCs/>
          <w:sz w:val="28"/>
          <w:szCs w:val="28"/>
        </w:rPr>
        <w:t>31</w:t>
      </w:r>
    </w:p>
    <w:p w:rsidR="0017521D" w:rsidRPr="00A0311D" w:rsidRDefault="0017521D" w:rsidP="00B93602">
      <w:pPr>
        <w:pStyle w:val="a3"/>
        <w:numPr>
          <w:ilvl w:val="1"/>
          <w:numId w:val="2"/>
        </w:numPr>
        <w:tabs>
          <w:tab w:val="right" w:leader="dot" w:pos="9639"/>
        </w:tabs>
        <w:spacing w:line="360" w:lineRule="auto"/>
        <w:ind w:left="851" w:hanging="425"/>
        <w:rPr>
          <w:rFonts w:ascii="Times New Roman" w:hAnsi="Times New Roman" w:cs="Times New Roman"/>
          <w:bCs/>
          <w:sz w:val="28"/>
          <w:szCs w:val="28"/>
        </w:rPr>
      </w:pPr>
      <w:r>
        <w:rPr>
          <w:rFonts w:ascii="Times New Roman" w:hAnsi="Times New Roman" w:cs="Times New Roman"/>
          <w:bCs/>
          <w:sz w:val="28"/>
          <w:szCs w:val="28"/>
        </w:rPr>
        <w:t xml:space="preserve"> </w:t>
      </w:r>
      <w:r w:rsidR="00383F8C">
        <w:rPr>
          <w:rFonts w:ascii="Times New Roman" w:hAnsi="Times New Roman" w:cs="Times New Roman"/>
          <w:bCs/>
          <w:sz w:val="28"/>
          <w:szCs w:val="28"/>
        </w:rPr>
        <w:t>Эффективность и достаточность данных экспресс-анализа инвестиционных проектов</w:t>
      </w:r>
      <w:r w:rsidRPr="00A0311D">
        <w:rPr>
          <w:rFonts w:ascii="Times New Roman" w:hAnsi="Times New Roman" w:cs="Times New Roman"/>
          <w:bCs/>
          <w:sz w:val="28"/>
          <w:szCs w:val="28"/>
        </w:rPr>
        <w:tab/>
      </w:r>
      <w:r w:rsidR="00B945DD">
        <w:rPr>
          <w:rFonts w:ascii="Times New Roman" w:hAnsi="Times New Roman" w:cs="Times New Roman"/>
          <w:bCs/>
          <w:sz w:val="28"/>
          <w:szCs w:val="28"/>
        </w:rPr>
        <w:t>37</w:t>
      </w:r>
    </w:p>
    <w:p w:rsidR="0017521D" w:rsidRDefault="0017521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Заключение </w:t>
      </w:r>
      <w:r>
        <w:rPr>
          <w:rFonts w:ascii="Times New Roman" w:hAnsi="Times New Roman" w:cs="Times New Roman"/>
          <w:bCs/>
          <w:sz w:val="28"/>
          <w:szCs w:val="28"/>
        </w:rPr>
        <w:tab/>
      </w:r>
      <w:r w:rsidR="00B945DD">
        <w:rPr>
          <w:rFonts w:ascii="Times New Roman" w:hAnsi="Times New Roman" w:cs="Times New Roman"/>
          <w:bCs/>
          <w:sz w:val="28"/>
          <w:szCs w:val="28"/>
        </w:rPr>
        <w:t>42</w:t>
      </w:r>
    </w:p>
    <w:p w:rsidR="0017521D" w:rsidRDefault="0017521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r>
        <w:rPr>
          <w:rFonts w:ascii="Times New Roman" w:hAnsi="Times New Roman" w:cs="Times New Roman"/>
          <w:bCs/>
          <w:sz w:val="28"/>
          <w:szCs w:val="28"/>
        </w:rPr>
        <w:t xml:space="preserve">Список использованных источников </w:t>
      </w:r>
      <w:r>
        <w:rPr>
          <w:rFonts w:ascii="Times New Roman" w:hAnsi="Times New Roman" w:cs="Times New Roman"/>
          <w:bCs/>
          <w:sz w:val="28"/>
          <w:szCs w:val="28"/>
        </w:rPr>
        <w:tab/>
      </w:r>
      <w:r w:rsidR="00B945DD">
        <w:rPr>
          <w:rFonts w:ascii="Times New Roman" w:hAnsi="Times New Roman" w:cs="Times New Roman"/>
          <w:bCs/>
          <w:sz w:val="28"/>
          <w:szCs w:val="28"/>
        </w:rPr>
        <w:t>44</w:t>
      </w:r>
    </w:p>
    <w:p w:rsidR="0017521D" w:rsidRDefault="0017521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p>
    <w:p w:rsidR="00B945DD" w:rsidRDefault="00B945D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p>
    <w:p w:rsidR="00B945DD" w:rsidRDefault="00B945D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p>
    <w:p w:rsidR="00B945DD" w:rsidRDefault="00B945D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p>
    <w:p w:rsidR="00B945DD" w:rsidRDefault="00B945DD" w:rsidP="0017521D">
      <w:pPr>
        <w:pStyle w:val="a3"/>
        <w:tabs>
          <w:tab w:val="right" w:leader="dot" w:pos="9639"/>
          <w:tab w:val="right" w:leader="dot" w:pos="10773"/>
        </w:tabs>
        <w:spacing w:line="360" w:lineRule="auto"/>
        <w:ind w:left="0"/>
        <w:rPr>
          <w:rFonts w:ascii="Times New Roman" w:hAnsi="Times New Roman" w:cs="Times New Roman"/>
          <w:bCs/>
          <w:sz w:val="28"/>
          <w:szCs w:val="28"/>
        </w:rPr>
      </w:pPr>
    </w:p>
    <w:p w:rsidR="0017521D" w:rsidRDefault="0017521D" w:rsidP="0017521D">
      <w:pPr>
        <w:jc w:val="both"/>
        <w:rPr>
          <w:rFonts w:ascii="Times New Roman" w:hAnsi="Times New Roman" w:cs="Times New Roman"/>
          <w:bCs/>
          <w:sz w:val="28"/>
          <w:szCs w:val="24"/>
        </w:rPr>
      </w:pPr>
    </w:p>
    <w:p w:rsidR="00383F8C" w:rsidRDefault="00383F8C" w:rsidP="0017521D">
      <w:pPr>
        <w:jc w:val="both"/>
        <w:rPr>
          <w:rFonts w:ascii="Times New Roman" w:hAnsi="Times New Roman" w:cs="Times New Roman"/>
          <w:bCs/>
          <w:sz w:val="28"/>
          <w:szCs w:val="24"/>
        </w:rPr>
      </w:pPr>
    </w:p>
    <w:p w:rsidR="00FE7CC7" w:rsidRPr="007B076D" w:rsidRDefault="00FE7CC7" w:rsidP="00FE7CC7">
      <w:pPr>
        <w:spacing w:after="0" w:line="360" w:lineRule="auto"/>
        <w:contextualSpacing/>
        <w:jc w:val="center"/>
        <w:rPr>
          <w:rFonts w:ascii="Times New Roman" w:hAnsi="Times New Roman" w:cs="Times New Roman"/>
          <w:sz w:val="28"/>
          <w:szCs w:val="28"/>
        </w:rPr>
      </w:pPr>
      <w:r w:rsidRPr="007B076D">
        <w:rPr>
          <w:rFonts w:ascii="Times New Roman" w:hAnsi="Times New Roman" w:cs="Times New Roman"/>
          <w:sz w:val="28"/>
          <w:szCs w:val="28"/>
        </w:rPr>
        <w:lastRenderedPageBreak/>
        <w:t>ВВЕДЕНИЕ</w:t>
      </w:r>
    </w:p>
    <w:p w:rsidR="00FE7CC7" w:rsidRPr="007B076D" w:rsidRDefault="00FE7CC7" w:rsidP="00FE7CC7">
      <w:pPr>
        <w:spacing w:after="0" w:line="360" w:lineRule="auto"/>
        <w:ind w:firstLine="709"/>
        <w:contextualSpacing/>
        <w:jc w:val="both"/>
        <w:rPr>
          <w:rFonts w:ascii="Times New Roman" w:hAnsi="Times New Roman" w:cs="Times New Roman"/>
          <w:sz w:val="28"/>
          <w:szCs w:val="28"/>
        </w:rPr>
      </w:pPr>
    </w:p>
    <w:p w:rsidR="008E51A1" w:rsidRDefault="00383F8C" w:rsidP="00383F8C">
      <w:pPr>
        <w:spacing w:after="0" w:line="360" w:lineRule="auto"/>
        <w:ind w:firstLine="709"/>
        <w:contextualSpacing/>
        <w:jc w:val="both"/>
        <w:rPr>
          <w:rFonts w:ascii="Times New Roman" w:hAnsi="Times New Roman" w:cs="Times New Roman"/>
          <w:sz w:val="28"/>
          <w:szCs w:val="28"/>
        </w:rPr>
      </w:pPr>
      <w:r w:rsidRPr="00383F8C">
        <w:rPr>
          <w:rFonts w:ascii="Times New Roman" w:hAnsi="Times New Roman" w:cs="Times New Roman"/>
          <w:sz w:val="28"/>
          <w:szCs w:val="28"/>
        </w:rPr>
        <w:t xml:space="preserve">Задачи анализа и </w:t>
      </w:r>
      <w:r>
        <w:rPr>
          <w:rFonts w:ascii="Times New Roman" w:hAnsi="Times New Roman" w:cs="Times New Roman"/>
          <w:sz w:val="28"/>
          <w:szCs w:val="28"/>
        </w:rPr>
        <w:t xml:space="preserve">эффективного </w:t>
      </w:r>
      <w:r w:rsidRPr="00383F8C">
        <w:rPr>
          <w:rFonts w:ascii="Times New Roman" w:hAnsi="Times New Roman" w:cs="Times New Roman"/>
          <w:sz w:val="28"/>
          <w:szCs w:val="28"/>
        </w:rPr>
        <w:t>отбора возникают как при подготовке</w:t>
      </w:r>
      <w:r>
        <w:rPr>
          <w:rFonts w:ascii="Times New Roman" w:hAnsi="Times New Roman" w:cs="Times New Roman"/>
          <w:sz w:val="28"/>
          <w:szCs w:val="28"/>
        </w:rPr>
        <w:t xml:space="preserve"> </w:t>
      </w:r>
      <w:r w:rsidRPr="00383F8C">
        <w:rPr>
          <w:rFonts w:ascii="Times New Roman" w:hAnsi="Times New Roman" w:cs="Times New Roman"/>
          <w:sz w:val="28"/>
          <w:szCs w:val="28"/>
        </w:rPr>
        <w:t>отдельного инвестиционного проекта, так и при</w:t>
      </w:r>
      <w:r>
        <w:rPr>
          <w:rFonts w:ascii="Times New Roman" w:hAnsi="Times New Roman" w:cs="Times New Roman"/>
          <w:sz w:val="28"/>
          <w:szCs w:val="28"/>
        </w:rPr>
        <w:t xml:space="preserve"> выборе наиболее </w:t>
      </w:r>
      <w:r w:rsidR="00135F8A">
        <w:rPr>
          <w:rFonts w:ascii="Times New Roman" w:hAnsi="Times New Roman" w:cs="Times New Roman"/>
          <w:sz w:val="28"/>
          <w:szCs w:val="28"/>
        </w:rPr>
        <w:t>оптимального инвестиционного проекта из нескольких альтернативных вариантов</w:t>
      </w:r>
      <w:r w:rsidRPr="00383F8C">
        <w:rPr>
          <w:rFonts w:ascii="Times New Roman" w:hAnsi="Times New Roman" w:cs="Times New Roman"/>
          <w:sz w:val="28"/>
          <w:szCs w:val="28"/>
        </w:rPr>
        <w:t>. Важность</w:t>
      </w:r>
      <w:r>
        <w:rPr>
          <w:rFonts w:ascii="Times New Roman" w:hAnsi="Times New Roman" w:cs="Times New Roman"/>
          <w:sz w:val="28"/>
          <w:szCs w:val="28"/>
        </w:rPr>
        <w:t xml:space="preserve"> </w:t>
      </w:r>
      <w:r w:rsidRPr="00383F8C">
        <w:rPr>
          <w:rFonts w:ascii="Times New Roman" w:hAnsi="Times New Roman" w:cs="Times New Roman"/>
          <w:sz w:val="28"/>
          <w:szCs w:val="28"/>
        </w:rPr>
        <w:t>предварительного отбора определяется тем,</w:t>
      </w:r>
      <w:r>
        <w:rPr>
          <w:rFonts w:ascii="Times New Roman" w:hAnsi="Times New Roman" w:cs="Times New Roman"/>
          <w:sz w:val="28"/>
          <w:szCs w:val="28"/>
        </w:rPr>
        <w:t xml:space="preserve"> </w:t>
      </w:r>
      <w:r w:rsidRPr="00383F8C">
        <w:rPr>
          <w:rFonts w:ascii="Times New Roman" w:hAnsi="Times New Roman" w:cs="Times New Roman"/>
          <w:sz w:val="28"/>
          <w:szCs w:val="28"/>
        </w:rPr>
        <w:t>что на этой стадии обычно рассматривается</w:t>
      </w:r>
      <w:r>
        <w:rPr>
          <w:rFonts w:ascii="Times New Roman" w:hAnsi="Times New Roman" w:cs="Times New Roman"/>
          <w:sz w:val="28"/>
          <w:szCs w:val="28"/>
        </w:rPr>
        <w:t xml:space="preserve"> </w:t>
      </w:r>
      <w:r w:rsidRPr="00383F8C">
        <w:rPr>
          <w:rFonts w:ascii="Times New Roman" w:hAnsi="Times New Roman" w:cs="Times New Roman"/>
          <w:sz w:val="28"/>
          <w:szCs w:val="28"/>
        </w:rPr>
        <w:t xml:space="preserve">достаточно широкое множество </w:t>
      </w:r>
      <w:r w:rsidR="00135F8A">
        <w:rPr>
          <w:rFonts w:ascii="Times New Roman" w:hAnsi="Times New Roman" w:cs="Times New Roman"/>
          <w:sz w:val="28"/>
          <w:szCs w:val="28"/>
        </w:rPr>
        <w:t>различных</w:t>
      </w:r>
      <w:r>
        <w:rPr>
          <w:rFonts w:ascii="Times New Roman" w:hAnsi="Times New Roman" w:cs="Times New Roman"/>
          <w:sz w:val="28"/>
          <w:szCs w:val="28"/>
        </w:rPr>
        <w:t xml:space="preserve"> </w:t>
      </w:r>
      <w:r w:rsidRPr="00383F8C">
        <w:rPr>
          <w:rFonts w:ascii="Times New Roman" w:hAnsi="Times New Roman" w:cs="Times New Roman"/>
          <w:sz w:val="28"/>
          <w:szCs w:val="28"/>
        </w:rPr>
        <w:t>вариант</w:t>
      </w:r>
      <w:r w:rsidR="00135F8A">
        <w:rPr>
          <w:rFonts w:ascii="Times New Roman" w:hAnsi="Times New Roman" w:cs="Times New Roman"/>
          <w:sz w:val="28"/>
          <w:szCs w:val="28"/>
        </w:rPr>
        <w:t>ов проекта, либо самих проектов</w:t>
      </w:r>
      <w:r w:rsidR="008E51A1">
        <w:rPr>
          <w:rFonts w:ascii="Times New Roman" w:hAnsi="Times New Roman" w:cs="Times New Roman"/>
          <w:sz w:val="28"/>
          <w:szCs w:val="28"/>
        </w:rPr>
        <w:t xml:space="preserve">. </w:t>
      </w:r>
      <w:r w:rsidR="008E51A1" w:rsidRPr="008E51A1">
        <w:rPr>
          <w:rFonts w:ascii="Times New Roman" w:hAnsi="Times New Roman" w:cs="Times New Roman"/>
          <w:sz w:val="28"/>
          <w:szCs w:val="28"/>
        </w:rPr>
        <w:t xml:space="preserve">Используемые при этом модели и методы </w:t>
      </w:r>
      <w:r w:rsidR="008E51A1">
        <w:rPr>
          <w:rFonts w:ascii="Times New Roman" w:hAnsi="Times New Roman" w:cs="Times New Roman"/>
          <w:sz w:val="28"/>
          <w:szCs w:val="28"/>
        </w:rPr>
        <w:t xml:space="preserve">анализа данных альтернатив </w:t>
      </w:r>
      <w:r w:rsidR="008E51A1" w:rsidRPr="008E51A1">
        <w:rPr>
          <w:rFonts w:ascii="Times New Roman" w:hAnsi="Times New Roman" w:cs="Times New Roman"/>
          <w:sz w:val="28"/>
          <w:szCs w:val="28"/>
        </w:rPr>
        <w:t xml:space="preserve">требуют учета многих количественных и качественных факторов, плохо поддающихся алгоритмизации. </w:t>
      </w:r>
      <w:proofErr w:type="gramStart"/>
      <w:r w:rsidR="008E51A1" w:rsidRPr="008E51A1">
        <w:rPr>
          <w:rFonts w:ascii="Times New Roman" w:hAnsi="Times New Roman" w:cs="Times New Roman"/>
          <w:sz w:val="28"/>
          <w:szCs w:val="28"/>
        </w:rPr>
        <w:t xml:space="preserve">При большом числе рассматриваемых проектов лицу, принимающему решение, приходится сталкиваться с трудоемким, требующим широкой информационной базы, больших затрат ресурсов и времени процессом детального моделирования денежных потоков каждого инвестиционного проекта. </w:t>
      </w:r>
      <w:proofErr w:type="gramEnd"/>
    </w:p>
    <w:p w:rsidR="00FE7CC7" w:rsidRPr="007B076D" w:rsidRDefault="00C51828" w:rsidP="00383F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Актуальность выбранной темы обусловлена тем, что и</w:t>
      </w:r>
      <w:r w:rsidR="00135F8A">
        <w:rPr>
          <w:rFonts w:ascii="Times New Roman" w:hAnsi="Times New Roman" w:cs="Times New Roman"/>
          <w:sz w:val="28"/>
          <w:szCs w:val="28"/>
        </w:rPr>
        <w:t>спользование методов экспресс-анализа позволяет минимизировать эти затраты</w:t>
      </w:r>
      <w:r w:rsidR="008E51A1">
        <w:rPr>
          <w:rFonts w:ascii="Times New Roman" w:hAnsi="Times New Roman" w:cs="Times New Roman"/>
          <w:sz w:val="28"/>
          <w:szCs w:val="28"/>
        </w:rPr>
        <w:t xml:space="preserve">, </w:t>
      </w:r>
      <w:r w:rsidR="00135F8A">
        <w:rPr>
          <w:rFonts w:ascii="Times New Roman" w:hAnsi="Times New Roman" w:cs="Times New Roman"/>
          <w:sz w:val="28"/>
          <w:szCs w:val="28"/>
        </w:rPr>
        <w:t>при этом с достаточной степенью адекватности дать количественные оценки эффективности инвестиционных проектов, и, как следствие, исключить из дальнейшего рассмотрения экономически неэффективные проекты.</w:t>
      </w:r>
    </w:p>
    <w:p w:rsidR="00FE7CC7" w:rsidRPr="007B076D" w:rsidRDefault="00FE7CC7" w:rsidP="00FE7CC7">
      <w:pPr>
        <w:spacing w:after="0" w:line="360" w:lineRule="auto"/>
        <w:ind w:firstLine="709"/>
        <w:contextualSpacing/>
        <w:jc w:val="both"/>
        <w:rPr>
          <w:rFonts w:ascii="Times New Roman" w:hAnsi="Times New Roman" w:cs="Times New Roman"/>
          <w:sz w:val="28"/>
          <w:szCs w:val="28"/>
        </w:rPr>
      </w:pPr>
      <w:r w:rsidRPr="007B076D">
        <w:rPr>
          <w:rFonts w:ascii="Times New Roman" w:hAnsi="Times New Roman" w:cs="Times New Roman"/>
          <w:sz w:val="28"/>
          <w:szCs w:val="28"/>
        </w:rPr>
        <w:t xml:space="preserve">Цель курсовой работы состоит в изучении </w:t>
      </w:r>
      <w:r w:rsidR="00C51828">
        <w:rPr>
          <w:rFonts w:ascii="Times New Roman" w:hAnsi="Times New Roman" w:cs="Times New Roman"/>
          <w:sz w:val="28"/>
          <w:szCs w:val="28"/>
        </w:rPr>
        <w:t xml:space="preserve">особенностей экспресс-анализа как одного из методов анализа </w:t>
      </w:r>
      <w:r w:rsidR="00407CE3">
        <w:rPr>
          <w:rFonts w:ascii="Times New Roman" w:hAnsi="Times New Roman" w:cs="Times New Roman"/>
          <w:sz w:val="28"/>
          <w:szCs w:val="28"/>
        </w:rPr>
        <w:t>социально-</w:t>
      </w:r>
      <w:r w:rsidR="00C51828">
        <w:rPr>
          <w:rFonts w:ascii="Times New Roman" w:hAnsi="Times New Roman" w:cs="Times New Roman"/>
          <w:sz w:val="28"/>
          <w:szCs w:val="28"/>
        </w:rPr>
        <w:t>экономической эффективности инвестиционных проектов</w:t>
      </w:r>
      <w:r w:rsidRPr="007B076D">
        <w:rPr>
          <w:rFonts w:ascii="Times New Roman" w:hAnsi="Times New Roman" w:cs="Times New Roman"/>
          <w:sz w:val="28"/>
          <w:szCs w:val="28"/>
        </w:rPr>
        <w:t>.</w:t>
      </w:r>
    </w:p>
    <w:p w:rsidR="00FE7CC7" w:rsidRPr="007B076D" w:rsidRDefault="00FE7CC7" w:rsidP="00FE7CC7">
      <w:pPr>
        <w:spacing w:after="0" w:line="360" w:lineRule="auto"/>
        <w:ind w:firstLine="709"/>
        <w:contextualSpacing/>
        <w:jc w:val="both"/>
        <w:rPr>
          <w:rFonts w:ascii="Times New Roman" w:hAnsi="Times New Roman" w:cs="Times New Roman"/>
          <w:sz w:val="28"/>
          <w:szCs w:val="28"/>
        </w:rPr>
      </w:pPr>
      <w:r w:rsidRPr="007B076D">
        <w:rPr>
          <w:rFonts w:ascii="Times New Roman" w:hAnsi="Times New Roman" w:cs="Times New Roman"/>
          <w:sz w:val="28"/>
          <w:szCs w:val="28"/>
        </w:rPr>
        <w:t>На основании вышеизложенной цели были поставлены следующие задачи:</w:t>
      </w:r>
    </w:p>
    <w:p w:rsidR="00FE7CC7" w:rsidRPr="007B076D" w:rsidRDefault="00C51828" w:rsidP="00B93602">
      <w:pPr>
        <w:pStyle w:val="a3"/>
        <w:numPr>
          <w:ilvl w:val="0"/>
          <w:numId w:val="6"/>
        </w:numPr>
        <w:spacing w:after="0" w:line="360" w:lineRule="auto"/>
        <w:ind w:left="0" w:firstLine="709"/>
        <w:jc w:val="both"/>
        <w:rPr>
          <w:rFonts w:ascii="Times New Roman" w:hAnsi="Times New Roman" w:cs="Times New Roman"/>
          <w:i/>
          <w:sz w:val="28"/>
          <w:szCs w:val="28"/>
        </w:rPr>
      </w:pPr>
      <w:r>
        <w:rPr>
          <w:rFonts w:ascii="Times New Roman" w:hAnsi="Times New Roman" w:cs="Times New Roman"/>
          <w:sz w:val="28"/>
          <w:szCs w:val="28"/>
        </w:rPr>
        <w:t>изучить цели анализа и оценки инвестиционных проектов</w:t>
      </w:r>
      <w:r w:rsidR="00FE7CC7" w:rsidRPr="007B076D">
        <w:rPr>
          <w:rFonts w:ascii="Times New Roman" w:hAnsi="Times New Roman" w:cs="Times New Roman"/>
          <w:sz w:val="28"/>
          <w:szCs w:val="28"/>
        </w:rPr>
        <w:t>;</w:t>
      </w:r>
    </w:p>
    <w:p w:rsidR="00FE7CC7" w:rsidRPr="007B076D" w:rsidRDefault="00C51828" w:rsidP="00B93602">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основные методы анализа эффективности инвестиционных проектов, в частности выявить особенности экспресс-анализа</w:t>
      </w:r>
      <w:r w:rsidR="00FE7CC7" w:rsidRPr="007B076D">
        <w:rPr>
          <w:rFonts w:ascii="Times New Roman" w:hAnsi="Times New Roman" w:cs="Times New Roman"/>
          <w:sz w:val="28"/>
          <w:szCs w:val="28"/>
        </w:rPr>
        <w:t>;</w:t>
      </w:r>
    </w:p>
    <w:p w:rsidR="00FE7CC7" w:rsidRPr="007B076D" w:rsidRDefault="00C51828" w:rsidP="00B93602">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применить на практик</w:t>
      </w:r>
      <w:r w:rsidR="008E51A1">
        <w:rPr>
          <w:rFonts w:ascii="Times New Roman" w:hAnsi="Times New Roman" w:cs="Times New Roman"/>
          <w:sz w:val="28"/>
          <w:szCs w:val="28"/>
        </w:rPr>
        <w:t>е</w:t>
      </w:r>
      <w:r>
        <w:rPr>
          <w:rFonts w:ascii="Times New Roman" w:hAnsi="Times New Roman" w:cs="Times New Roman"/>
          <w:sz w:val="28"/>
          <w:szCs w:val="28"/>
        </w:rPr>
        <w:t xml:space="preserve"> </w:t>
      </w:r>
      <w:r w:rsidR="008E51A1">
        <w:rPr>
          <w:rFonts w:ascii="Times New Roman" w:hAnsi="Times New Roman" w:cs="Times New Roman"/>
          <w:sz w:val="28"/>
          <w:szCs w:val="28"/>
        </w:rPr>
        <w:t xml:space="preserve">метод </w:t>
      </w:r>
      <w:r>
        <w:rPr>
          <w:rFonts w:ascii="Times New Roman" w:hAnsi="Times New Roman" w:cs="Times New Roman"/>
          <w:sz w:val="28"/>
          <w:szCs w:val="28"/>
        </w:rPr>
        <w:t>экспресс-анализ</w:t>
      </w:r>
      <w:r w:rsidR="008E51A1">
        <w:rPr>
          <w:rFonts w:ascii="Times New Roman" w:hAnsi="Times New Roman" w:cs="Times New Roman"/>
          <w:sz w:val="28"/>
          <w:szCs w:val="28"/>
        </w:rPr>
        <w:t>а</w:t>
      </w:r>
      <w:r>
        <w:rPr>
          <w:rFonts w:ascii="Times New Roman" w:hAnsi="Times New Roman" w:cs="Times New Roman"/>
          <w:sz w:val="28"/>
          <w:szCs w:val="28"/>
        </w:rPr>
        <w:t xml:space="preserve"> на примере оценки инвестиционных проектов города Краснодара</w:t>
      </w:r>
      <w:r w:rsidR="00FE7CC7" w:rsidRPr="007B076D">
        <w:rPr>
          <w:rFonts w:ascii="Times New Roman" w:hAnsi="Times New Roman" w:cs="Times New Roman"/>
          <w:sz w:val="28"/>
          <w:szCs w:val="28"/>
        </w:rPr>
        <w:t>;</w:t>
      </w:r>
    </w:p>
    <w:p w:rsidR="00FE7CC7" w:rsidRDefault="00FE7CC7" w:rsidP="00B93602">
      <w:pPr>
        <w:pStyle w:val="a3"/>
        <w:numPr>
          <w:ilvl w:val="0"/>
          <w:numId w:val="6"/>
        </w:numPr>
        <w:spacing w:after="0" w:line="360" w:lineRule="auto"/>
        <w:ind w:left="0" w:firstLine="709"/>
        <w:jc w:val="both"/>
        <w:rPr>
          <w:rFonts w:ascii="Times New Roman" w:hAnsi="Times New Roman" w:cs="Times New Roman"/>
          <w:sz w:val="28"/>
          <w:szCs w:val="28"/>
        </w:rPr>
      </w:pPr>
      <w:r w:rsidRPr="007B076D">
        <w:rPr>
          <w:rFonts w:ascii="Times New Roman" w:hAnsi="Times New Roman" w:cs="Times New Roman"/>
          <w:sz w:val="28"/>
          <w:szCs w:val="28"/>
        </w:rPr>
        <w:lastRenderedPageBreak/>
        <w:t>рассмотрение современного состояния, проблем и перспектив развития</w:t>
      </w:r>
      <w:r w:rsidR="00C51828">
        <w:rPr>
          <w:rFonts w:ascii="Times New Roman" w:hAnsi="Times New Roman" w:cs="Times New Roman"/>
          <w:sz w:val="28"/>
          <w:szCs w:val="28"/>
        </w:rPr>
        <w:t xml:space="preserve"> экспресс-анализа, а также оценка эффективности и достаточности данного метод</w:t>
      </w:r>
      <w:r w:rsidR="008E51A1">
        <w:rPr>
          <w:rFonts w:ascii="Times New Roman" w:hAnsi="Times New Roman" w:cs="Times New Roman"/>
          <w:sz w:val="28"/>
          <w:szCs w:val="28"/>
        </w:rPr>
        <w:t>а</w:t>
      </w:r>
      <w:r w:rsidRPr="007B076D">
        <w:rPr>
          <w:rFonts w:ascii="Times New Roman" w:hAnsi="Times New Roman" w:cs="Times New Roman"/>
          <w:sz w:val="28"/>
          <w:szCs w:val="28"/>
        </w:rPr>
        <w:t>.</w:t>
      </w:r>
    </w:p>
    <w:p w:rsidR="00F7005E" w:rsidRDefault="00F7005E" w:rsidP="001A618E">
      <w:pPr>
        <w:spacing w:after="0" w:line="360" w:lineRule="auto"/>
        <w:ind w:firstLine="709"/>
        <w:contextualSpacing/>
        <w:jc w:val="both"/>
        <w:rPr>
          <w:rFonts w:ascii="Times New Roman" w:hAnsi="Times New Roman" w:cs="Times New Roman"/>
          <w:sz w:val="28"/>
          <w:szCs w:val="28"/>
        </w:rPr>
      </w:pPr>
      <w:r w:rsidRPr="00F7005E">
        <w:rPr>
          <w:rFonts w:ascii="Times New Roman" w:hAnsi="Times New Roman" w:cs="Times New Roman"/>
          <w:sz w:val="28"/>
          <w:szCs w:val="28"/>
        </w:rPr>
        <w:t xml:space="preserve">Объектом исследования </w:t>
      </w:r>
      <w:r>
        <w:rPr>
          <w:rFonts w:ascii="Times New Roman" w:hAnsi="Times New Roman" w:cs="Times New Roman"/>
          <w:sz w:val="28"/>
          <w:szCs w:val="28"/>
        </w:rPr>
        <w:t>являются инвестиционные проекты города Краснодара</w:t>
      </w:r>
      <w:r w:rsidRPr="00F7005E">
        <w:rPr>
          <w:rFonts w:ascii="Times New Roman" w:hAnsi="Times New Roman" w:cs="Times New Roman"/>
          <w:sz w:val="28"/>
          <w:szCs w:val="28"/>
        </w:rPr>
        <w:t xml:space="preserve">. Предметом </w:t>
      </w:r>
      <w:r>
        <w:rPr>
          <w:rFonts w:ascii="Times New Roman" w:hAnsi="Times New Roman" w:cs="Times New Roman"/>
          <w:sz w:val="28"/>
          <w:szCs w:val="28"/>
        </w:rPr>
        <w:t>исследования</w:t>
      </w:r>
      <w:r w:rsidRPr="00F7005E">
        <w:rPr>
          <w:rFonts w:ascii="Times New Roman" w:hAnsi="Times New Roman" w:cs="Times New Roman"/>
          <w:sz w:val="28"/>
          <w:szCs w:val="28"/>
        </w:rPr>
        <w:t xml:space="preserve"> является </w:t>
      </w:r>
      <w:r w:rsidR="001A618E" w:rsidRPr="001A618E">
        <w:rPr>
          <w:rFonts w:ascii="Times New Roman" w:hAnsi="Times New Roman" w:cs="Times New Roman"/>
          <w:sz w:val="28"/>
          <w:szCs w:val="28"/>
        </w:rPr>
        <w:t>процесс принятия решения о</w:t>
      </w:r>
      <w:r w:rsidR="001A618E">
        <w:rPr>
          <w:rFonts w:ascii="Times New Roman" w:hAnsi="Times New Roman" w:cs="Times New Roman"/>
          <w:sz w:val="28"/>
          <w:szCs w:val="28"/>
        </w:rPr>
        <w:t xml:space="preserve"> </w:t>
      </w:r>
      <w:r w:rsidR="001A618E" w:rsidRPr="001A618E">
        <w:rPr>
          <w:rFonts w:ascii="Times New Roman" w:hAnsi="Times New Roman" w:cs="Times New Roman"/>
          <w:sz w:val="28"/>
          <w:szCs w:val="28"/>
        </w:rPr>
        <w:t>целесообраз</w:t>
      </w:r>
      <w:r w:rsidR="001A618E">
        <w:rPr>
          <w:rFonts w:ascii="Times New Roman" w:hAnsi="Times New Roman" w:cs="Times New Roman"/>
          <w:sz w:val="28"/>
          <w:szCs w:val="28"/>
        </w:rPr>
        <w:t xml:space="preserve">ности реализации инвестиционных проектов в рамках их </w:t>
      </w:r>
      <w:r w:rsidR="001A618E" w:rsidRPr="001A618E">
        <w:rPr>
          <w:rFonts w:ascii="Times New Roman" w:hAnsi="Times New Roman" w:cs="Times New Roman"/>
          <w:sz w:val="28"/>
          <w:szCs w:val="28"/>
        </w:rPr>
        <w:t>предварительного экспресс-анализа</w:t>
      </w:r>
      <w:r w:rsidRPr="00F7005E">
        <w:rPr>
          <w:rFonts w:ascii="Times New Roman" w:hAnsi="Times New Roman" w:cs="Times New Roman"/>
          <w:sz w:val="28"/>
          <w:szCs w:val="28"/>
        </w:rPr>
        <w:t xml:space="preserve">. </w:t>
      </w:r>
    </w:p>
    <w:p w:rsidR="00F7005E" w:rsidRPr="00F7005E" w:rsidRDefault="00F7005E" w:rsidP="00F7005E">
      <w:pPr>
        <w:spacing w:after="0" w:line="360" w:lineRule="auto"/>
        <w:ind w:firstLine="709"/>
        <w:contextualSpacing/>
        <w:jc w:val="both"/>
        <w:rPr>
          <w:rFonts w:ascii="Times New Roman" w:hAnsi="Times New Roman" w:cs="Times New Roman"/>
          <w:sz w:val="28"/>
          <w:szCs w:val="28"/>
        </w:rPr>
      </w:pPr>
      <w:r w:rsidRPr="00F7005E">
        <w:rPr>
          <w:rFonts w:ascii="Times New Roman" w:hAnsi="Times New Roman" w:cs="Times New Roman"/>
          <w:sz w:val="28"/>
          <w:szCs w:val="28"/>
        </w:rPr>
        <w:t xml:space="preserve">Теоретической </w:t>
      </w:r>
      <w:r w:rsidRPr="007B076D">
        <w:rPr>
          <w:rFonts w:ascii="Times New Roman" w:hAnsi="Times New Roman" w:cs="Times New Roman"/>
          <w:sz w:val="28"/>
          <w:szCs w:val="28"/>
        </w:rPr>
        <w:t xml:space="preserve">и методологической </w:t>
      </w:r>
      <w:r w:rsidRPr="00F7005E">
        <w:rPr>
          <w:rFonts w:ascii="Times New Roman" w:hAnsi="Times New Roman" w:cs="Times New Roman"/>
          <w:sz w:val="28"/>
          <w:szCs w:val="28"/>
        </w:rPr>
        <w:t>основой данного исследования послужили труды известных оте</w:t>
      </w:r>
      <w:r>
        <w:rPr>
          <w:rFonts w:ascii="Times New Roman" w:hAnsi="Times New Roman" w:cs="Times New Roman"/>
          <w:sz w:val="28"/>
          <w:szCs w:val="28"/>
        </w:rPr>
        <w:t xml:space="preserve">чественных ученых </w:t>
      </w:r>
      <w:r w:rsidRPr="00F7005E">
        <w:rPr>
          <w:rFonts w:ascii="Times New Roman" w:hAnsi="Times New Roman" w:cs="Times New Roman"/>
          <w:sz w:val="28"/>
          <w:szCs w:val="28"/>
        </w:rPr>
        <w:t xml:space="preserve"> </w:t>
      </w:r>
      <w:r w:rsidRPr="007B076D">
        <w:rPr>
          <w:rFonts w:ascii="Times New Roman" w:hAnsi="Times New Roman" w:cs="Times New Roman"/>
          <w:sz w:val="28"/>
          <w:szCs w:val="28"/>
        </w:rPr>
        <w:t>по данной проблеме</w:t>
      </w:r>
      <w:r>
        <w:rPr>
          <w:rFonts w:ascii="Times New Roman" w:hAnsi="Times New Roman" w:cs="Times New Roman"/>
          <w:sz w:val="28"/>
          <w:szCs w:val="28"/>
        </w:rPr>
        <w:t>:</w:t>
      </w:r>
      <w:r w:rsidRPr="00F7005E">
        <w:rPr>
          <w:rFonts w:ascii="Times New Roman" w:hAnsi="Times New Roman" w:cs="Times New Roman"/>
          <w:sz w:val="28"/>
          <w:szCs w:val="28"/>
        </w:rPr>
        <w:t xml:space="preserve"> </w:t>
      </w:r>
      <w:r w:rsidR="00B945DD">
        <w:rPr>
          <w:rFonts w:ascii="Times New Roman" w:hAnsi="Times New Roman" w:cs="Times New Roman"/>
          <w:sz w:val="28"/>
          <w:szCs w:val="28"/>
        </w:rPr>
        <w:t>И.А. Никонова</w:t>
      </w:r>
      <w:r w:rsidRPr="00F7005E">
        <w:rPr>
          <w:rFonts w:ascii="Times New Roman" w:hAnsi="Times New Roman" w:cs="Times New Roman"/>
          <w:sz w:val="28"/>
          <w:szCs w:val="28"/>
        </w:rPr>
        <w:t xml:space="preserve">, Н.Б. </w:t>
      </w:r>
      <w:proofErr w:type="spellStart"/>
      <w:r w:rsidRPr="00F7005E">
        <w:rPr>
          <w:rFonts w:ascii="Times New Roman" w:hAnsi="Times New Roman" w:cs="Times New Roman"/>
          <w:sz w:val="28"/>
          <w:szCs w:val="28"/>
        </w:rPr>
        <w:t>Ермасова</w:t>
      </w:r>
      <w:proofErr w:type="spellEnd"/>
      <w:r w:rsidRPr="00F7005E">
        <w:rPr>
          <w:rFonts w:ascii="Times New Roman" w:hAnsi="Times New Roman" w:cs="Times New Roman"/>
          <w:sz w:val="28"/>
          <w:szCs w:val="28"/>
        </w:rPr>
        <w:t>, С.И. Головань, А.И. Зимин</w:t>
      </w:r>
      <w:r>
        <w:rPr>
          <w:rFonts w:ascii="Times New Roman" w:hAnsi="Times New Roman" w:cs="Times New Roman"/>
          <w:sz w:val="28"/>
          <w:szCs w:val="28"/>
        </w:rPr>
        <w:t>,</w:t>
      </w:r>
      <w:r w:rsidR="00B945DD">
        <w:rPr>
          <w:rFonts w:ascii="Times New Roman" w:hAnsi="Times New Roman" w:cs="Times New Roman"/>
          <w:sz w:val="28"/>
          <w:szCs w:val="28"/>
        </w:rPr>
        <w:t xml:space="preserve"> И.В. </w:t>
      </w:r>
      <w:proofErr w:type="spellStart"/>
      <w:r w:rsidR="00B945DD">
        <w:rPr>
          <w:rFonts w:ascii="Times New Roman" w:hAnsi="Times New Roman" w:cs="Times New Roman"/>
          <w:sz w:val="28"/>
          <w:szCs w:val="28"/>
        </w:rPr>
        <w:t>Липсиц</w:t>
      </w:r>
      <w:proofErr w:type="spellEnd"/>
      <w:r w:rsidR="00B945DD">
        <w:rPr>
          <w:rFonts w:ascii="Times New Roman" w:hAnsi="Times New Roman" w:cs="Times New Roman"/>
          <w:sz w:val="28"/>
          <w:szCs w:val="28"/>
        </w:rPr>
        <w:t xml:space="preserve">, И.Я. </w:t>
      </w:r>
      <w:proofErr w:type="spellStart"/>
      <w:r w:rsidR="00B945DD">
        <w:rPr>
          <w:rFonts w:ascii="Times New Roman" w:hAnsi="Times New Roman" w:cs="Times New Roman"/>
          <w:sz w:val="28"/>
          <w:szCs w:val="28"/>
        </w:rPr>
        <w:t>Лукасевич</w:t>
      </w:r>
      <w:proofErr w:type="spellEnd"/>
      <w:r w:rsidR="00B945DD">
        <w:rPr>
          <w:rFonts w:ascii="Times New Roman" w:hAnsi="Times New Roman" w:cs="Times New Roman"/>
          <w:sz w:val="28"/>
          <w:szCs w:val="28"/>
        </w:rPr>
        <w:t>,</w:t>
      </w:r>
      <w:r>
        <w:rPr>
          <w:rFonts w:ascii="Times New Roman" w:hAnsi="Times New Roman" w:cs="Times New Roman"/>
          <w:sz w:val="28"/>
          <w:szCs w:val="28"/>
        </w:rPr>
        <w:t xml:space="preserve"> Е.А. </w:t>
      </w:r>
      <w:proofErr w:type="spellStart"/>
      <w:r>
        <w:rPr>
          <w:rFonts w:ascii="Times New Roman" w:hAnsi="Times New Roman" w:cs="Times New Roman"/>
          <w:sz w:val="28"/>
          <w:szCs w:val="28"/>
        </w:rPr>
        <w:t>Мамий</w:t>
      </w:r>
      <w:proofErr w:type="spellEnd"/>
      <w:r w:rsidRPr="00F7005E">
        <w:rPr>
          <w:rFonts w:ascii="Times New Roman" w:hAnsi="Times New Roman" w:cs="Times New Roman"/>
          <w:sz w:val="28"/>
          <w:szCs w:val="28"/>
        </w:rPr>
        <w:t xml:space="preserve"> и других.</w:t>
      </w:r>
    </w:p>
    <w:p w:rsidR="00FE7CC7" w:rsidRPr="007B076D" w:rsidRDefault="00FE7CC7" w:rsidP="00FE7CC7">
      <w:pPr>
        <w:spacing w:after="0" w:line="360" w:lineRule="auto"/>
        <w:ind w:firstLine="709"/>
        <w:contextualSpacing/>
        <w:jc w:val="both"/>
        <w:rPr>
          <w:rFonts w:ascii="Times New Roman" w:hAnsi="Times New Roman" w:cs="Times New Roman"/>
          <w:sz w:val="28"/>
          <w:szCs w:val="28"/>
        </w:rPr>
      </w:pPr>
      <w:r w:rsidRPr="007B076D">
        <w:rPr>
          <w:rFonts w:ascii="Times New Roman" w:hAnsi="Times New Roman" w:cs="Times New Roman"/>
          <w:sz w:val="28"/>
          <w:szCs w:val="28"/>
        </w:rPr>
        <w:t xml:space="preserve">В работе использовались следующие методы научного исследования: монографический </w:t>
      </w:r>
      <w:r>
        <w:rPr>
          <w:rFonts w:ascii="Times New Roman" w:hAnsi="Times New Roman" w:cs="Times New Roman"/>
          <w:sz w:val="28"/>
          <w:szCs w:val="28"/>
        </w:rPr>
        <w:t>метод, анализ, синтез, дедукция, группировка и сравнение.</w:t>
      </w:r>
      <w:r w:rsidRPr="007B076D">
        <w:rPr>
          <w:rFonts w:ascii="Times New Roman" w:hAnsi="Times New Roman" w:cs="Times New Roman"/>
          <w:sz w:val="28"/>
          <w:szCs w:val="28"/>
        </w:rPr>
        <w:t xml:space="preserve"> </w:t>
      </w:r>
    </w:p>
    <w:p w:rsidR="00FE7CC7" w:rsidRPr="007B076D" w:rsidRDefault="00FE7CC7" w:rsidP="00FE7CC7">
      <w:pPr>
        <w:spacing w:after="0" w:line="360" w:lineRule="auto"/>
        <w:ind w:firstLine="709"/>
        <w:contextualSpacing/>
        <w:jc w:val="both"/>
        <w:rPr>
          <w:rFonts w:ascii="Times New Roman" w:hAnsi="Times New Roman" w:cs="Times New Roman"/>
          <w:sz w:val="28"/>
          <w:szCs w:val="28"/>
        </w:rPr>
      </w:pPr>
      <w:r w:rsidRPr="007B076D">
        <w:rPr>
          <w:rFonts w:ascii="Times New Roman" w:hAnsi="Times New Roman" w:cs="Times New Roman"/>
          <w:sz w:val="28"/>
          <w:szCs w:val="28"/>
        </w:rPr>
        <w:t xml:space="preserve">Теоретическая значимость работы заключается в обобщении теоретических </w:t>
      </w:r>
      <w:r w:rsidR="00F07057">
        <w:rPr>
          <w:rFonts w:ascii="Times New Roman" w:hAnsi="Times New Roman" w:cs="Times New Roman"/>
          <w:sz w:val="28"/>
          <w:szCs w:val="28"/>
        </w:rPr>
        <w:t>аспектов методологии проведения эк</w:t>
      </w:r>
      <w:r w:rsidR="00D5517F">
        <w:rPr>
          <w:rFonts w:ascii="Times New Roman" w:hAnsi="Times New Roman" w:cs="Times New Roman"/>
          <w:sz w:val="28"/>
          <w:szCs w:val="28"/>
        </w:rPr>
        <w:t>с</w:t>
      </w:r>
      <w:r w:rsidR="00F07057">
        <w:rPr>
          <w:rFonts w:ascii="Times New Roman" w:hAnsi="Times New Roman" w:cs="Times New Roman"/>
          <w:sz w:val="28"/>
          <w:szCs w:val="28"/>
        </w:rPr>
        <w:t>пресс-анализа</w:t>
      </w:r>
      <w:r w:rsidRPr="007B076D">
        <w:rPr>
          <w:rFonts w:ascii="Times New Roman" w:hAnsi="Times New Roman" w:cs="Times New Roman"/>
          <w:sz w:val="28"/>
          <w:szCs w:val="28"/>
        </w:rPr>
        <w:t xml:space="preserve">, </w:t>
      </w:r>
      <w:r w:rsidR="00F07057">
        <w:rPr>
          <w:rFonts w:ascii="Times New Roman" w:hAnsi="Times New Roman" w:cs="Times New Roman"/>
          <w:sz w:val="28"/>
          <w:szCs w:val="28"/>
        </w:rPr>
        <w:t xml:space="preserve">выявлению его особенностей и </w:t>
      </w:r>
      <w:r w:rsidR="00CA6671">
        <w:rPr>
          <w:rFonts w:ascii="Times New Roman" w:hAnsi="Times New Roman" w:cs="Times New Roman"/>
          <w:sz w:val="28"/>
          <w:szCs w:val="28"/>
        </w:rPr>
        <w:t>практической пользы</w:t>
      </w:r>
      <w:r w:rsidRPr="007B076D">
        <w:rPr>
          <w:rFonts w:ascii="Times New Roman" w:hAnsi="Times New Roman" w:cs="Times New Roman"/>
          <w:sz w:val="28"/>
          <w:szCs w:val="28"/>
        </w:rPr>
        <w:t xml:space="preserve">. </w:t>
      </w:r>
    </w:p>
    <w:p w:rsidR="00FE7CC7" w:rsidRPr="007B076D" w:rsidRDefault="00FE7CC7" w:rsidP="00FE7CC7">
      <w:pPr>
        <w:spacing w:after="0" w:line="360" w:lineRule="auto"/>
        <w:ind w:firstLine="709"/>
        <w:contextualSpacing/>
        <w:jc w:val="both"/>
        <w:rPr>
          <w:rFonts w:ascii="Times New Roman" w:hAnsi="Times New Roman" w:cs="Times New Roman"/>
          <w:sz w:val="28"/>
          <w:szCs w:val="28"/>
        </w:rPr>
      </w:pPr>
      <w:r w:rsidRPr="007B076D">
        <w:rPr>
          <w:rFonts w:ascii="Times New Roman" w:hAnsi="Times New Roman" w:cs="Times New Roman"/>
          <w:sz w:val="28"/>
          <w:szCs w:val="28"/>
        </w:rPr>
        <w:t>Практическая значимость работы заключается в том, что результаты провед</w:t>
      </w:r>
      <w:r w:rsidR="00CA6671">
        <w:rPr>
          <w:rFonts w:ascii="Times New Roman" w:hAnsi="Times New Roman" w:cs="Times New Roman"/>
          <w:sz w:val="28"/>
          <w:szCs w:val="28"/>
        </w:rPr>
        <w:t>енных исследований могут использоваться потенциальными инвесторами для рационального выбора наиболее оптимальных инвестиционных проектов</w:t>
      </w:r>
      <w:r w:rsidRPr="007B076D">
        <w:rPr>
          <w:rFonts w:ascii="Times New Roman" w:hAnsi="Times New Roman" w:cs="Times New Roman"/>
          <w:sz w:val="28"/>
          <w:szCs w:val="28"/>
        </w:rPr>
        <w:t>.</w:t>
      </w:r>
    </w:p>
    <w:p w:rsidR="003D5D36" w:rsidRPr="00B945DD" w:rsidRDefault="00FE7CC7" w:rsidP="00B945DD">
      <w:pPr>
        <w:spacing w:after="0" w:line="360" w:lineRule="auto"/>
        <w:ind w:firstLine="709"/>
        <w:contextualSpacing/>
        <w:jc w:val="both"/>
        <w:rPr>
          <w:rFonts w:ascii="Times New Roman" w:hAnsi="Times New Roman" w:cs="Times New Roman"/>
          <w:sz w:val="28"/>
          <w:szCs w:val="28"/>
        </w:rPr>
      </w:pPr>
      <w:r w:rsidRPr="007B076D">
        <w:rPr>
          <w:rFonts w:ascii="Times New Roman" w:hAnsi="Times New Roman" w:cs="Times New Roman"/>
          <w:sz w:val="28"/>
          <w:szCs w:val="28"/>
        </w:rPr>
        <w:t>Курсовая</w:t>
      </w:r>
      <w:r>
        <w:rPr>
          <w:rFonts w:ascii="Times New Roman" w:hAnsi="Times New Roman" w:cs="Times New Roman"/>
          <w:sz w:val="28"/>
          <w:szCs w:val="28"/>
        </w:rPr>
        <w:t xml:space="preserve"> работа состоит из введения, трё</w:t>
      </w:r>
      <w:r w:rsidRPr="007B076D">
        <w:rPr>
          <w:rFonts w:ascii="Times New Roman" w:hAnsi="Times New Roman" w:cs="Times New Roman"/>
          <w:sz w:val="28"/>
          <w:szCs w:val="28"/>
        </w:rPr>
        <w:t>х глав и заключения. Во введении обосновывается выбор темы, определяются цели, задачи и методы исследования, раскрывается актуальность, теоретическая и практическая ценность работы. В первой главе рассматриваются основные теоретические вопросы</w:t>
      </w:r>
      <w:r w:rsidR="00CA6671">
        <w:rPr>
          <w:rFonts w:ascii="Times New Roman" w:hAnsi="Times New Roman" w:cs="Times New Roman"/>
          <w:sz w:val="28"/>
          <w:szCs w:val="28"/>
        </w:rPr>
        <w:t xml:space="preserve"> методологии анализа инвестиционных проектов. </w:t>
      </w:r>
      <w:r w:rsidRPr="007B076D">
        <w:rPr>
          <w:rFonts w:ascii="Times New Roman" w:hAnsi="Times New Roman" w:cs="Times New Roman"/>
          <w:sz w:val="28"/>
          <w:szCs w:val="28"/>
        </w:rPr>
        <w:t xml:space="preserve">Вторая глава посвящена </w:t>
      </w:r>
      <w:r w:rsidR="00CA6671">
        <w:rPr>
          <w:rFonts w:ascii="Times New Roman" w:hAnsi="Times New Roman" w:cs="Times New Roman"/>
          <w:sz w:val="28"/>
          <w:szCs w:val="28"/>
        </w:rPr>
        <w:t xml:space="preserve">непосредственно </w:t>
      </w:r>
      <w:proofErr w:type="gramStart"/>
      <w:r w:rsidR="00CA6671">
        <w:rPr>
          <w:rFonts w:ascii="Times New Roman" w:hAnsi="Times New Roman" w:cs="Times New Roman"/>
          <w:sz w:val="28"/>
          <w:szCs w:val="28"/>
        </w:rPr>
        <w:t>практическому</w:t>
      </w:r>
      <w:proofErr w:type="gramEnd"/>
      <w:r w:rsidR="00CA6671">
        <w:rPr>
          <w:rFonts w:ascii="Times New Roman" w:hAnsi="Times New Roman" w:cs="Times New Roman"/>
          <w:sz w:val="28"/>
          <w:szCs w:val="28"/>
        </w:rPr>
        <w:t xml:space="preserve"> применения экспресс-анализа на примере нескольких инвестиционных проектов города Краснодара</w:t>
      </w:r>
      <w:r>
        <w:rPr>
          <w:rFonts w:ascii="Times New Roman" w:hAnsi="Times New Roman" w:cs="Times New Roman"/>
          <w:sz w:val="28"/>
          <w:szCs w:val="28"/>
        </w:rPr>
        <w:t>.</w:t>
      </w:r>
      <w:r w:rsidRPr="007B076D">
        <w:rPr>
          <w:rFonts w:ascii="Times New Roman" w:hAnsi="Times New Roman" w:cs="Times New Roman"/>
          <w:sz w:val="28"/>
          <w:szCs w:val="28"/>
        </w:rPr>
        <w:t xml:space="preserve"> В третьей главе раскрыва</w:t>
      </w:r>
      <w:r>
        <w:rPr>
          <w:rFonts w:ascii="Times New Roman" w:hAnsi="Times New Roman" w:cs="Times New Roman"/>
          <w:sz w:val="28"/>
          <w:szCs w:val="28"/>
        </w:rPr>
        <w:t>е</w:t>
      </w:r>
      <w:r w:rsidRPr="007B076D">
        <w:rPr>
          <w:rFonts w:ascii="Times New Roman" w:hAnsi="Times New Roman" w:cs="Times New Roman"/>
          <w:sz w:val="28"/>
          <w:szCs w:val="28"/>
        </w:rPr>
        <w:t xml:space="preserve">тся </w:t>
      </w:r>
      <w:r>
        <w:rPr>
          <w:rFonts w:ascii="Times New Roman" w:hAnsi="Times New Roman" w:cs="Times New Roman"/>
          <w:sz w:val="28"/>
          <w:szCs w:val="28"/>
        </w:rPr>
        <w:t xml:space="preserve">современное состояние, </w:t>
      </w:r>
      <w:r w:rsidR="00CA6671">
        <w:rPr>
          <w:rFonts w:ascii="Times New Roman" w:hAnsi="Times New Roman" w:cs="Times New Roman"/>
          <w:sz w:val="28"/>
          <w:szCs w:val="28"/>
        </w:rPr>
        <w:t xml:space="preserve">перспективы развития, оценка эффективности и достаточности метода экспресс-анализа. </w:t>
      </w:r>
      <w:r w:rsidRPr="007B076D">
        <w:rPr>
          <w:rFonts w:ascii="Times New Roman" w:hAnsi="Times New Roman" w:cs="Times New Roman"/>
          <w:sz w:val="28"/>
          <w:szCs w:val="28"/>
        </w:rPr>
        <w:t>В заключении приведены основные результаты курсового исследования.</w:t>
      </w:r>
    </w:p>
    <w:p w:rsidR="001A618E" w:rsidRDefault="00407CE3" w:rsidP="001A618E">
      <w:pPr>
        <w:ind w:firstLine="709"/>
        <w:jc w:val="both"/>
        <w:rPr>
          <w:rFonts w:ascii="Times New Roman" w:hAnsi="Times New Roman" w:cs="Times New Roman"/>
          <w:bCs/>
          <w:sz w:val="28"/>
          <w:szCs w:val="24"/>
        </w:rPr>
      </w:pPr>
      <w:r>
        <w:rPr>
          <w:rFonts w:ascii="Times New Roman" w:hAnsi="Times New Roman" w:cs="Times New Roman"/>
          <w:bCs/>
          <w:sz w:val="28"/>
          <w:szCs w:val="24"/>
        </w:rPr>
        <w:lastRenderedPageBreak/>
        <w:t xml:space="preserve">ГЛАВА </w:t>
      </w:r>
      <w:r w:rsidR="00C73468">
        <w:rPr>
          <w:rFonts w:ascii="Times New Roman" w:hAnsi="Times New Roman" w:cs="Times New Roman"/>
          <w:bCs/>
          <w:sz w:val="28"/>
          <w:szCs w:val="24"/>
        </w:rPr>
        <w:t xml:space="preserve">1 </w:t>
      </w:r>
      <w:r w:rsidR="00C73468" w:rsidRPr="00C73468">
        <w:rPr>
          <w:rFonts w:ascii="Times New Roman" w:hAnsi="Times New Roman" w:cs="Times New Roman"/>
          <w:bCs/>
          <w:sz w:val="28"/>
          <w:szCs w:val="24"/>
        </w:rPr>
        <w:t xml:space="preserve">Теоретико-методические аспекты </w:t>
      </w:r>
      <w:r w:rsidR="001A618E">
        <w:rPr>
          <w:rFonts w:ascii="Times New Roman" w:hAnsi="Times New Roman" w:cs="Times New Roman"/>
          <w:bCs/>
          <w:sz w:val="28"/>
          <w:szCs w:val="24"/>
        </w:rPr>
        <w:t>анализа эффективности инвестиционного проекта</w:t>
      </w:r>
    </w:p>
    <w:p w:rsidR="00C73468" w:rsidRDefault="00C73468" w:rsidP="00C73468">
      <w:pPr>
        <w:ind w:firstLine="709"/>
        <w:jc w:val="both"/>
        <w:rPr>
          <w:rFonts w:ascii="Times New Roman" w:hAnsi="Times New Roman" w:cs="Times New Roman"/>
          <w:bCs/>
          <w:sz w:val="28"/>
          <w:szCs w:val="24"/>
        </w:rPr>
      </w:pPr>
    </w:p>
    <w:p w:rsidR="00B31E6A" w:rsidRPr="00C73468" w:rsidRDefault="0020387E" w:rsidP="00B93602">
      <w:pPr>
        <w:pStyle w:val="a3"/>
        <w:numPr>
          <w:ilvl w:val="1"/>
          <w:numId w:val="1"/>
        </w:numPr>
        <w:jc w:val="both"/>
        <w:rPr>
          <w:rFonts w:ascii="Times New Roman" w:hAnsi="Times New Roman" w:cs="Times New Roman"/>
          <w:bCs/>
          <w:sz w:val="28"/>
          <w:szCs w:val="24"/>
        </w:rPr>
      </w:pPr>
      <w:r w:rsidRPr="00C73468">
        <w:rPr>
          <w:rFonts w:ascii="Times New Roman" w:hAnsi="Times New Roman" w:cs="Times New Roman"/>
          <w:bCs/>
          <w:sz w:val="28"/>
          <w:szCs w:val="24"/>
        </w:rPr>
        <w:t xml:space="preserve">Сущность </w:t>
      </w:r>
      <w:r w:rsidR="001A618E">
        <w:rPr>
          <w:rFonts w:ascii="Times New Roman" w:hAnsi="Times New Roman" w:cs="Times New Roman"/>
          <w:bCs/>
          <w:sz w:val="28"/>
          <w:szCs w:val="24"/>
        </w:rPr>
        <w:t>и содержание инвестиционного</w:t>
      </w:r>
      <w:r w:rsidR="00220C49">
        <w:rPr>
          <w:rFonts w:ascii="Times New Roman" w:hAnsi="Times New Roman" w:cs="Times New Roman"/>
          <w:bCs/>
          <w:sz w:val="28"/>
          <w:szCs w:val="24"/>
        </w:rPr>
        <w:t xml:space="preserve"> проекта, цель анализа </w:t>
      </w:r>
      <w:r w:rsidR="001A618E">
        <w:rPr>
          <w:rFonts w:ascii="Times New Roman" w:hAnsi="Times New Roman" w:cs="Times New Roman"/>
          <w:bCs/>
          <w:sz w:val="28"/>
          <w:szCs w:val="24"/>
        </w:rPr>
        <w:t>инвестиционных проектов</w:t>
      </w:r>
    </w:p>
    <w:p w:rsidR="00C73468" w:rsidRPr="00D43B6F" w:rsidRDefault="00C73468" w:rsidP="00C73468">
      <w:pPr>
        <w:spacing w:after="0" w:line="360" w:lineRule="auto"/>
        <w:ind w:firstLine="709"/>
        <w:contextualSpacing/>
        <w:jc w:val="both"/>
        <w:rPr>
          <w:rFonts w:ascii="Times New Roman" w:hAnsi="Times New Roman" w:cs="Times New Roman"/>
          <w:bCs/>
          <w:sz w:val="28"/>
          <w:szCs w:val="24"/>
        </w:rPr>
      </w:pPr>
    </w:p>
    <w:p w:rsidR="0053723F" w:rsidRDefault="00D13141" w:rsidP="00C73468">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Осуществление</w:t>
      </w:r>
      <w:r w:rsidR="0053723F" w:rsidRPr="0053723F">
        <w:rPr>
          <w:rFonts w:ascii="Times New Roman" w:hAnsi="Times New Roman" w:cs="Times New Roman"/>
          <w:sz w:val="28"/>
          <w:szCs w:val="24"/>
        </w:rPr>
        <w:t xml:space="preserve"> эффективных инвестиционных проектов, </w:t>
      </w:r>
      <w:r>
        <w:rPr>
          <w:rFonts w:ascii="Times New Roman" w:hAnsi="Times New Roman" w:cs="Times New Roman"/>
          <w:sz w:val="28"/>
          <w:szCs w:val="24"/>
        </w:rPr>
        <w:t>которые создают</w:t>
      </w:r>
      <w:r w:rsidR="0053723F" w:rsidRPr="0053723F">
        <w:rPr>
          <w:rFonts w:ascii="Times New Roman" w:hAnsi="Times New Roman" w:cs="Times New Roman"/>
          <w:sz w:val="28"/>
          <w:szCs w:val="24"/>
        </w:rPr>
        <w:t xml:space="preserve"> дополнит</w:t>
      </w:r>
      <w:r w:rsidR="0053723F">
        <w:rPr>
          <w:rFonts w:ascii="Times New Roman" w:hAnsi="Times New Roman" w:cs="Times New Roman"/>
          <w:sz w:val="28"/>
          <w:szCs w:val="24"/>
        </w:rPr>
        <w:t xml:space="preserve">ельную </w:t>
      </w:r>
      <w:r>
        <w:rPr>
          <w:rFonts w:ascii="Times New Roman" w:hAnsi="Times New Roman" w:cs="Times New Roman"/>
          <w:sz w:val="28"/>
          <w:szCs w:val="24"/>
        </w:rPr>
        <w:t>стоимость, а также</w:t>
      </w:r>
      <w:r w:rsidR="0053723F">
        <w:rPr>
          <w:rFonts w:ascii="Times New Roman" w:hAnsi="Times New Roman" w:cs="Times New Roman"/>
          <w:sz w:val="28"/>
          <w:szCs w:val="24"/>
        </w:rPr>
        <w:t xml:space="preserve"> обеспечиваю</w:t>
      </w:r>
      <w:r>
        <w:rPr>
          <w:rFonts w:ascii="Times New Roman" w:hAnsi="Times New Roman" w:cs="Times New Roman"/>
          <w:sz w:val="28"/>
          <w:szCs w:val="24"/>
        </w:rPr>
        <w:t>т рост ВВП – это</w:t>
      </w:r>
      <w:r w:rsidR="0053723F" w:rsidRPr="0053723F">
        <w:rPr>
          <w:rFonts w:ascii="Times New Roman" w:hAnsi="Times New Roman" w:cs="Times New Roman"/>
          <w:sz w:val="28"/>
          <w:szCs w:val="24"/>
        </w:rPr>
        <w:t xml:space="preserve"> </w:t>
      </w:r>
      <w:r w:rsidR="0053723F">
        <w:rPr>
          <w:rFonts w:ascii="Times New Roman" w:hAnsi="Times New Roman" w:cs="Times New Roman"/>
          <w:sz w:val="28"/>
          <w:szCs w:val="24"/>
        </w:rPr>
        <w:t>важнейш</w:t>
      </w:r>
      <w:r>
        <w:rPr>
          <w:rFonts w:ascii="Times New Roman" w:hAnsi="Times New Roman" w:cs="Times New Roman"/>
          <w:sz w:val="28"/>
          <w:szCs w:val="24"/>
        </w:rPr>
        <w:t>ее</w:t>
      </w:r>
      <w:r w:rsidR="0053723F">
        <w:rPr>
          <w:rFonts w:ascii="Times New Roman" w:hAnsi="Times New Roman" w:cs="Times New Roman"/>
          <w:sz w:val="28"/>
          <w:szCs w:val="24"/>
        </w:rPr>
        <w:t xml:space="preserve"> условие модерни</w:t>
      </w:r>
      <w:r w:rsidR="0053723F" w:rsidRPr="0053723F">
        <w:rPr>
          <w:rFonts w:ascii="Times New Roman" w:hAnsi="Times New Roman" w:cs="Times New Roman"/>
          <w:sz w:val="28"/>
          <w:szCs w:val="24"/>
        </w:rPr>
        <w:t>зации экономики</w:t>
      </w:r>
      <w:r w:rsidRPr="00D13141">
        <w:rPr>
          <w:rFonts w:ascii="Times New Roman" w:hAnsi="Times New Roman" w:cs="Times New Roman"/>
          <w:sz w:val="28"/>
          <w:szCs w:val="24"/>
        </w:rPr>
        <w:t xml:space="preserve"> </w:t>
      </w:r>
      <w:r>
        <w:rPr>
          <w:rFonts w:ascii="Times New Roman" w:hAnsi="Times New Roman" w:cs="Times New Roman"/>
          <w:sz w:val="28"/>
          <w:szCs w:val="24"/>
        </w:rPr>
        <w:t>России</w:t>
      </w:r>
      <w:r w:rsidR="0053723F" w:rsidRPr="0053723F">
        <w:rPr>
          <w:rFonts w:ascii="Times New Roman" w:hAnsi="Times New Roman" w:cs="Times New Roman"/>
          <w:sz w:val="28"/>
          <w:szCs w:val="24"/>
        </w:rPr>
        <w:t>, е</w:t>
      </w:r>
      <w:r w:rsidR="0053723F">
        <w:rPr>
          <w:rFonts w:ascii="Times New Roman" w:hAnsi="Times New Roman" w:cs="Times New Roman"/>
          <w:sz w:val="28"/>
          <w:szCs w:val="24"/>
        </w:rPr>
        <w:t xml:space="preserve">е </w:t>
      </w:r>
      <w:r w:rsidRPr="0053723F">
        <w:rPr>
          <w:rFonts w:ascii="Times New Roman" w:hAnsi="Times New Roman" w:cs="Times New Roman"/>
          <w:sz w:val="28"/>
          <w:szCs w:val="24"/>
        </w:rPr>
        <w:t xml:space="preserve">перехода </w:t>
      </w:r>
      <w:r>
        <w:rPr>
          <w:rFonts w:ascii="Times New Roman" w:hAnsi="Times New Roman" w:cs="Times New Roman"/>
          <w:sz w:val="28"/>
          <w:szCs w:val="24"/>
        </w:rPr>
        <w:t>к</w:t>
      </w:r>
      <w:r w:rsidR="0053723F">
        <w:rPr>
          <w:rFonts w:ascii="Times New Roman" w:hAnsi="Times New Roman" w:cs="Times New Roman"/>
          <w:sz w:val="28"/>
          <w:szCs w:val="24"/>
        </w:rPr>
        <w:t xml:space="preserve"> высоко</w:t>
      </w:r>
      <w:r w:rsidR="0053723F" w:rsidRPr="0053723F">
        <w:rPr>
          <w:rFonts w:ascii="Times New Roman" w:hAnsi="Times New Roman" w:cs="Times New Roman"/>
          <w:sz w:val="28"/>
          <w:szCs w:val="24"/>
        </w:rPr>
        <w:t>технологичн</w:t>
      </w:r>
      <w:r>
        <w:rPr>
          <w:rFonts w:ascii="Times New Roman" w:hAnsi="Times New Roman" w:cs="Times New Roman"/>
          <w:sz w:val="28"/>
          <w:szCs w:val="24"/>
        </w:rPr>
        <w:t>ому</w:t>
      </w:r>
      <w:r w:rsidR="0053723F" w:rsidRPr="0053723F">
        <w:rPr>
          <w:rFonts w:ascii="Times New Roman" w:hAnsi="Times New Roman" w:cs="Times New Roman"/>
          <w:sz w:val="28"/>
          <w:szCs w:val="24"/>
        </w:rPr>
        <w:t xml:space="preserve"> пут</w:t>
      </w:r>
      <w:r>
        <w:rPr>
          <w:rFonts w:ascii="Times New Roman" w:hAnsi="Times New Roman" w:cs="Times New Roman"/>
          <w:sz w:val="28"/>
          <w:szCs w:val="24"/>
        </w:rPr>
        <w:t>и</w:t>
      </w:r>
      <w:r w:rsidR="0053723F" w:rsidRPr="0053723F">
        <w:rPr>
          <w:rFonts w:ascii="Times New Roman" w:hAnsi="Times New Roman" w:cs="Times New Roman"/>
          <w:sz w:val="28"/>
          <w:szCs w:val="24"/>
        </w:rPr>
        <w:t xml:space="preserve"> развития. Потребность субъекта </w:t>
      </w:r>
      <w:r w:rsidRPr="0053723F">
        <w:rPr>
          <w:rFonts w:ascii="Times New Roman" w:hAnsi="Times New Roman" w:cs="Times New Roman"/>
          <w:sz w:val="28"/>
          <w:szCs w:val="24"/>
        </w:rPr>
        <w:t>хозяйств</w:t>
      </w:r>
      <w:r>
        <w:rPr>
          <w:rFonts w:ascii="Times New Roman" w:hAnsi="Times New Roman" w:cs="Times New Roman"/>
          <w:sz w:val="28"/>
          <w:szCs w:val="24"/>
        </w:rPr>
        <w:t>ования</w:t>
      </w:r>
      <w:r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rPr>
        <w:t xml:space="preserve">(предприятия, государственного </w:t>
      </w:r>
      <w:r w:rsidRPr="0053723F">
        <w:rPr>
          <w:rFonts w:ascii="Times New Roman" w:hAnsi="Times New Roman" w:cs="Times New Roman"/>
          <w:sz w:val="28"/>
          <w:szCs w:val="24"/>
        </w:rPr>
        <w:t xml:space="preserve">и муниципального </w:t>
      </w:r>
      <w:r w:rsidR="0053723F" w:rsidRPr="0053723F">
        <w:rPr>
          <w:rFonts w:ascii="Times New Roman" w:hAnsi="Times New Roman" w:cs="Times New Roman"/>
          <w:sz w:val="28"/>
          <w:szCs w:val="24"/>
        </w:rPr>
        <w:t xml:space="preserve">органа управления) в </w:t>
      </w:r>
      <w:r>
        <w:rPr>
          <w:rFonts w:ascii="Times New Roman" w:hAnsi="Times New Roman" w:cs="Times New Roman"/>
          <w:sz w:val="28"/>
          <w:szCs w:val="24"/>
        </w:rPr>
        <w:t>осуществлении</w:t>
      </w:r>
      <w:r w:rsidR="0053723F" w:rsidRPr="0053723F">
        <w:rPr>
          <w:rFonts w:ascii="Times New Roman" w:hAnsi="Times New Roman" w:cs="Times New Roman"/>
          <w:sz w:val="28"/>
          <w:szCs w:val="24"/>
        </w:rPr>
        <w:t xml:space="preserve"> инвестиционных проектов </w:t>
      </w:r>
      <w:r>
        <w:rPr>
          <w:rFonts w:ascii="Times New Roman" w:hAnsi="Times New Roman" w:cs="Times New Roman"/>
          <w:sz w:val="28"/>
          <w:szCs w:val="24"/>
        </w:rPr>
        <w:t>возникает</w:t>
      </w:r>
      <w:r w:rsidR="0053723F" w:rsidRPr="0053723F">
        <w:rPr>
          <w:rFonts w:ascii="Times New Roman" w:hAnsi="Times New Roman" w:cs="Times New Roman"/>
          <w:sz w:val="28"/>
          <w:szCs w:val="24"/>
        </w:rPr>
        <w:t xml:space="preserve"> </w:t>
      </w:r>
      <w:r>
        <w:rPr>
          <w:rFonts w:ascii="Times New Roman" w:hAnsi="Times New Roman" w:cs="Times New Roman"/>
          <w:sz w:val="28"/>
          <w:szCs w:val="24"/>
        </w:rPr>
        <w:t>с появлением</w:t>
      </w:r>
      <w:r w:rsidR="0053723F" w:rsidRPr="0053723F">
        <w:rPr>
          <w:rFonts w:ascii="Times New Roman" w:hAnsi="Times New Roman" w:cs="Times New Roman"/>
          <w:sz w:val="28"/>
          <w:szCs w:val="24"/>
        </w:rPr>
        <w:t xml:space="preserve"> потреб</w:t>
      </w:r>
      <w:r w:rsidR="0053723F">
        <w:rPr>
          <w:rFonts w:ascii="Times New Roman" w:hAnsi="Times New Roman" w:cs="Times New Roman"/>
          <w:sz w:val="28"/>
          <w:szCs w:val="24"/>
        </w:rPr>
        <w:t>ност</w:t>
      </w:r>
      <w:r>
        <w:rPr>
          <w:rFonts w:ascii="Times New Roman" w:hAnsi="Times New Roman" w:cs="Times New Roman"/>
          <w:sz w:val="28"/>
          <w:szCs w:val="24"/>
        </w:rPr>
        <w:t>и</w:t>
      </w:r>
      <w:r w:rsidR="0053723F">
        <w:rPr>
          <w:rFonts w:ascii="Times New Roman" w:hAnsi="Times New Roman" w:cs="Times New Roman"/>
          <w:sz w:val="28"/>
          <w:szCs w:val="24"/>
        </w:rPr>
        <w:t xml:space="preserve"> в развитии </w:t>
      </w:r>
      <w:r>
        <w:rPr>
          <w:rFonts w:ascii="Times New Roman" w:hAnsi="Times New Roman" w:cs="Times New Roman"/>
          <w:sz w:val="28"/>
          <w:szCs w:val="24"/>
        </w:rPr>
        <w:t>бизнеса и государственной</w:t>
      </w:r>
      <w:r w:rsidRPr="0053723F">
        <w:rPr>
          <w:rFonts w:ascii="Times New Roman" w:hAnsi="Times New Roman" w:cs="Times New Roman"/>
          <w:sz w:val="28"/>
          <w:szCs w:val="24"/>
        </w:rPr>
        <w:t xml:space="preserve"> </w:t>
      </w:r>
      <w:r>
        <w:rPr>
          <w:rFonts w:ascii="Times New Roman" w:hAnsi="Times New Roman" w:cs="Times New Roman"/>
          <w:sz w:val="28"/>
          <w:szCs w:val="24"/>
        </w:rPr>
        <w:t>эко</w:t>
      </w:r>
      <w:r w:rsidRPr="0053723F">
        <w:rPr>
          <w:rFonts w:ascii="Times New Roman" w:hAnsi="Times New Roman" w:cs="Times New Roman"/>
          <w:sz w:val="28"/>
          <w:szCs w:val="24"/>
        </w:rPr>
        <w:t xml:space="preserve">номики </w:t>
      </w:r>
      <w:r w:rsidR="0053723F" w:rsidRPr="0053723F">
        <w:rPr>
          <w:rFonts w:ascii="Times New Roman" w:hAnsi="Times New Roman" w:cs="Times New Roman"/>
          <w:sz w:val="28"/>
          <w:szCs w:val="24"/>
        </w:rPr>
        <w:t>в целом,</w:t>
      </w:r>
      <w:r w:rsidR="0053723F">
        <w:rPr>
          <w:rFonts w:ascii="Times New Roman" w:hAnsi="Times New Roman" w:cs="Times New Roman"/>
          <w:sz w:val="28"/>
          <w:szCs w:val="24"/>
        </w:rPr>
        <w:t xml:space="preserve"> и </w:t>
      </w:r>
      <w:r>
        <w:rPr>
          <w:rFonts w:ascii="Times New Roman" w:hAnsi="Times New Roman" w:cs="Times New Roman"/>
          <w:sz w:val="28"/>
          <w:szCs w:val="24"/>
        </w:rPr>
        <w:t>данную потребность формулирую</w:t>
      </w:r>
      <w:r w:rsidR="0053723F">
        <w:rPr>
          <w:rFonts w:ascii="Times New Roman" w:hAnsi="Times New Roman" w:cs="Times New Roman"/>
          <w:sz w:val="28"/>
          <w:szCs w:val="24"/>
        </w:rPr>
        <w:t>т</w:t>
      </w:r>
      <w:r w:rsidR="0053723F" w:rsidRPr="0053723F">
        <w:rPr>
          <w:rFonts w:ascii="Times New Roman" w:hAnsi="Times New Roman" w:cs="Times New Roman"/>
          <w:sz w:val="28"/>
          <w:szCs w:val="24"/>
        </w:rPr>
        <w:t xml:space="preserve"> в стратегии развит</w:t>
      </w:r>
      <w:r w:rsidR="0053723F">
        <w:rPr>
          <w:rFonts w:ascii="Times New Roman" w:hAnsi="Times New Roman" w:cs="Times New Roman"/>
          <w:sz w:val="28"/>
          <w:szCs w:val="24"/>
        </w:rPr>
        <w:t xml:space="preserve">ия соответствующего </w:t>
      </w:r>
      <w:r w:rsidR="0053723F" w:rsidRPr="0053723F">
        <w:rPr>
          <w:rFonts w:ascii="Times New Roman" w:hAnsi="Times New Roman" w:cs="Times New Roman"/>
          <w:sz w:val="28"/>
          <w:szCs w:val="24"/>
        </w:rPr>
        <w:t xml:space="preserve">субъекта </w:t>
      </w:r>
      <w:r>
        <w:rPr>
          <w:rFonts w:ascii="Times New Roman" w:hAnsi="Times New Roman" w:cs="Times New Roman"/>
          <w:sz w:val="28"/>
          <w:szCs w:val="24"/>
        </w:rPr>
        <w:t>хозяйствования</w:t>
      </w:r>
      <w:r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rPr>
        <w:t xml:space="preserve">(или отрасли, </w:t>
      </w:r>
      <w:r w:rsidRPr="0053723F">
        <w:rPr>
          <w:rFonts w:ascii="Times New Roman" w:hAnsi="Times New Roman" w:cs="Times New Roman"/>
          <w:sz w:val="28"/>
          <w:szCs w:val="24"/>
        </w:rPr>
        <w:t xml:space="preserve">региона, </w:t>
      </w:r>
      <w:r>
        <w:rPr>
          <w:rFonts w:ascii="Times New Roman" w:hAnsi="Times New Roman" w:cs="Times New Roman"/>
          <w:sz w:val="28"/>
          <w:szCs w:val="24"/>
        </w:rPr>
        <w:t>государства</w:t>
      </w:r>
      <w:r w:rsidR="0053723F" w:rsidRPr="0053723F">
        <w:rPr>
          <w:rFonts w:ascii="Times New Roman" w:hAnsi="Times New Roman" w:cs="Times New Roman"/>
          <w:sz w:val="28"/>
          <w:szCs w:val="24"/>
        </w:rPr>
        <w:t xml:space="preserve"> в целом). Потенциально нуж</w:t>
      </w:r>
      <w:r>
        <w:rPr>
          <w:rFonts w:ascii="Times New Roman" w:hAnsi="Times New Roman" w:cs="Times New Roman"/>
          <w:sz w:val="28"/>
          <w:szCs w:val="24"/>
        </w:rPr>
        <w:t>ен</w:t>
      </w:r>
      <w:r w:rsidR="0053723F">
        <w:rPr>
          <w:rFonts w:ascii="Times New Roman" w:hAnsi="Times New Roman" w:cs="Times New Roman"/>
          <w:sz w:val="28"/>
          <w:szCs w:val="24"/>
        </w:rPr>
        <w:t xml:space="preserve"> и стратегически целесообра</w:t>
      </w:r>
      <w:r>
        <w:rPr>
          <w:rFonts w:ascii="Times New Roman" w:hAnsi="Times New Roman" w:cs="Times New Roman"/>
          <w:sz w:val="28"/>
          <w:szCs w:val="24"/>
        </w:rPr>
        <w:t>зен</w:t>
      </w:r>
      <w:r w:rsidR="0053723F" w:rsidRPr="0053723F">
        <w:rPr>
          <w:rFonts w:ascii="Times New Roman" w:hAnsi="Times New Roman" w:cs="Times New Roman"/>
          <w:sz w:val="28"/>
          <w:szCs w:val="24"/>
        </w:rPr>
        <w:t xml:space="preserve"> </w:t>
      </w:r>
      <w:r>
        <w:rPr>
          <w:rFonts w:ascii="Times New Roman" w:hAnsi="Times New Roman" w:cs="Times New Roman"/>
          <w:sz w:val="28"/>
          <w:szCs w:val="24"/>
        </w:rPr>
        <w:t>лишь тот</w:t>
      </w:r>
      <w:r w:rsidR="0053723F" w:rsidRPr="0053723F">
        <w:rPr>
          <w:rFonts w:ascii="Times New Roman" w:hAnsi="Times New Roman" w:cs="Times New Roman"/>
          <w:sz w:val="28"/>
          <w:szCs w:val="24"/>
        </w:rPr>
        <w:t xml:space="preserve"> проект, </w:t>
      </w:r>
      <w:r>
        <w:rPr>
          <w:rFonts w:ascii="Times New Roman" w:hAnsi="Times New Roman" w:cs="Times New Roman"/>
          <w:sz w:val="28"/>
          <w:szCs w:val="24"/>
        </w:rPr>
        <w:t>который необходим</w:t>
      </w:r>
      <w:r w:rsidR="0053723F" w:rsidRPr="0053723F">
        <w:rPr>
          <w:rFonts w:ascii="Times New Roman" w:hAnsi="Times New Roman" w:cs="Times New Roman"/>
          <w:sz w:val="28"/>
          <w:szCs w:val="24"/>
        </w:rPr>
        <w:t xml:space="preserve"> для </w:t>
      </w:r>
      <w:r>
        <w:rPr>
          <w:rFonts w:ascii="Times New Roman" w:hAnsi="Times New Roman" w:cs="Times New Roman"/>
          <w:sz w:val="28"/>
          <w:szCs w:val="24"/>
        </w:rPr>
        <w:t>осуществления</w:t>
      </w:r>
      <w:r w:rsidR="0053723F" w:rsidRPr="0053723F">
        <w:rPr>
          <w:rFonts w:ascii="Times New Roman" w:hAnsi="Times New Roman" w:cs="Times New Roman"/>
          <w:sz w:val="28"/>
          <w:szCs w:val="24"/>
        </w:rPr>
        <w:t xml:space="preserve"> стратегии развития </w:t>
      </w:r>
      <w:r>
        <w:rPr>
          <w:rFonts w:ascii="Times New Roman" w:hAnsi="Times New Roman" w:cs="Times New Roman"/>
          <w:sz w:val="28"/>
          <w:szCs w:val="24"/>
        </w:rPr>
        <w:t>организации</w:t>
      </w:r>
      <w:r w:rsidR="0053723F" w:rsidRPr="0053723F">
        <w:rPr>
          <w:rFonts w:ascii="Times New Roman" w:hAnsi="Times New Roman" w:cs="Times New Roman"/>
          <w:sz w:val="28"/>
          <w:szCs w:val="24"/>
        </w:rPr>
        <w:t xml:space="preserve">. </w:t>
      </w:r>
    </w:p>
    <w:p w:rsidR="0017521D" w:rsidRDefault="0053723F" w:rsidP="0053723F">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Главн</w:t>
      </w:r>
      <w:r w:rsidR="00D13141">
        <w:rPr>
          <w:rFonts w:ascii="Times New Roman" w:hAnsi="Times New Roman" w:cs="Times New Roman"/>
          <w:sz w:val="28"/>
          <w:szCs w:val="24"/>
        </w:rPr>
        <w:t>ая</w:t>
      </w:r>
      <w:r>
        <w:rPr>
          <w:rFonts w:ascii="Times New Roman" w:hAnsi="Times New Roman" w:cs="Times New Roman"/>
          <w:sz w:val="28"/>
          <w:szCs w:val="24"/>
        </w:rPr>
        <w:t xml:space="preserve"> стра</w:t>
      </w:r>
      <w:r w:rsidRPr="0053723F">
        <w:rPr>
          <w:rFonts w:ascii="Times New Roman" w:hAnsi="Times New Roman" w:cs="Times New Roman"/>
          <w:sz w:val="28"/>
          <w:szCs w:val="24"/>
        </w:rPr>
        <w:t>тегическ</w:t>
      </w:r>
      <w:r w:rsidR="00D13141">
        <w:rPr>
          <w:rFonts w:ascii="Times New Roman" w:hAnsi="Times New Roman" w:cs="Times New Roman"/>
          <w:sz w:val="28"/>
          <w:szCs w:val="24"/>
        </w:rPr>
        <w:t xml:space="preserve">ая цель </w:t>
      </w:r>
      <w:r w:rsidRPr="0053723F">
        <w:rPr>
          <w:rFonts w:ascii="Times New Roman" w:hAnsi="Times New Roman" w:cs="Times New Roman"/>
          <w:sz w:val="28"/>
          <w:szCs w:val="24"/>
        </w:rPr>
        <w:t>бизне</w:t>
      </w:r>
      <w:r>
        <w:rPr>
          <w:rFonts w:ascii="Times New Roman" w:hAnsi="Times New Roman" w:cs="Times New Roman"/>
          <w:sz w:val="28"/>
          <w:szCs w:val="24"/>
        </w:rPr>
        <w:t xml:space="preserve">са </w:t>
      </w:r>
      <w:r w:rsidR="00D13141">
        <w:rPr>
          <w:rFonts w:ascii="Times New Roman" w:hAnsi="Times New Roman" w:cs="Times New Roman"/>
          <w:sz w:val="28"/>
          <w:szCs w:val="24"/>
        </w:rPr>
        <w:t>–</w:t>
      </w:r>
      <w:r>
        <w:rPr>
          <w:rFonts w:ascii="Times New Roman" w:hAnsi="Times New Roman" w:cs="Times New Roman"/>
          <w:sz w:val="28"/>
          <w:szCs w:val="24"/>
        </w:rPr>
        <w:t xml:space="preserve"> </w:t>
      </w:r>
      <w:r w:rsidR="00D13141">
        <w:rPr>
          <w:rFonts w:ascii="Times New Roman" w:hAnsi="Times New Roman" w:cs="Times New Roman"/>
          <w:sz w:val="28"/>
          <w:szCs w:val="24"/>
        </w:rPr>
        <w:t>наращивать рыночную</w:t>
      </w:r>
      <w:r>
        <w:rPr>
          <w:rFonts w:ascii="Times New Roman" w:hAnsi="Times New Roman" w:cs="Times New Roman"/>
          <w:sz w:val="28"/>
          <w:szCs w:val="24"/>
        </w:rPr>
        <w:t xml:space="preserve"> стои</w:t>
      </w:r>
      <w:r w:rsidR="00D13141">
        <w:rPr>
          <w:rFonts w:ascii="Times New Roman" w:hAnsi="Times New Roman" w:cs="Times New Roman"/>
          <w:sz w:val="28"/>
          <w:szCs w:val="24"/>
        </w:rPr>
        <w:t>мость</w:t>
      </w:r>
      <w:r w:rsidRPr="0053723F">
        <w:rPr>
          <w:rFonts w:ascii="Times New Roman" w:hAnsi="Times New Roman" w:cs="Times New Roman"/>
          <w:sz w:val="28"/>
          <w:szCs w:val="24"/>
        </w:rPr>
        <w:t xml:space="preserve"> </w:t>
      </w:r>
      <w:r w:rsidR="00D13141">
        <w:rPr>
          <w:rFonts w:ascii="Times New Roman" w:hAnsi="Times New Roman" w:cs="Times New Roman"/>
          <w:sz w:val="28"/>
          <w:szCs w:val="24"/>
        </w:rPr>
        <w:t xml:space="preserve">капитала, который инвестирован </w:t>
      </w:r>
      <w:r>
        <w:rPr>
          <w:rFonts w:ascii="Times New Roman" w:hAnsi="Times New Roman" w:cs="Times New Roman"/>
          <w:sz w:val="28"/>
          <w:szCs w:val="24"/>
        </w:rPr>
        <w:t xml:space="preserve">в него. </w:t>
      </w:r>
      <w:r w:rsidR="00D13141">
        <w:rPr>
          <w:rFonts w:ascii="Times New Roman" w:hAnsi="Times New Roman" w:cs="Times New Roman"/>
          <w:sz w:val="28"/>
          <w:szCs w:val="24"/>
        </w:rPr>
        <w:t>В связи с этим</w:t>
      </w:r>
      <w:r>
        <w:rPr>
          <w:rFonts w:ascii="Times New Roman" w:hAnsi="Times New Roman" w:cs="Times New Roman"/>
          <w:sz w:val="28"/>
          <w:szCs w:val="24"/>
        </w:rPr>
        <w:t xml:space="preserve"> эф</w:t>
      </w:r>
      <w:r w:rsidRPr="0053723F">
        <w:rPr>
          <w:rFonts w:ascii="Times New Roman" w:hAnsi="Times New Roman" w:cs="Times New Roman"/>
          <w:sz w:val="28"/>
          <w:szCs w:val="24"/>
        </w:rPr>
        <w:t xml:space="preserve">фективным с </w:t>
      </w:r>
      <w:r w:rsidR="00D13141">
        <w:rPr>
          <w:rFonts w:ascii="Times New Roman" w:hAnsi="Times New Roman" w:cs="Times New Roman"/>
          <w:sz w:val="28"/>
          <w:szCs w:val="24"/>
        </w:rPr>
        <w:t>позиций</w:t>
      </w:r>
      <w:r>
        <w:rPr>
          <w:rFonts w:ascii="Times New Roman" w:hAnsi="Times New Roman" w:cs="Times New Roman"/>
          <w:sz w:val="28"/>
          <w:szCs w:val="24"/>
        </w:rPr>
        <w:t xml:space="preserve"> акционеров </w:t>
      </w:r>
      <w:r w:rsidR="00D13141">
        <w:rPr>
          <w:rFonts w:ascii="Times New Roman" w:hAnsi="Times New Roman" w:cs="Times New Roman"/>
          <w:sz w:val="28"/>
          <w:szCs w:val="24"/>
        </w:rPr>
        <w:t xml:space="preserve">будет </w:t>
      </w:r>
      <w:r>
        <w:rPr>
          <w:rFonts w:ascii="Times New Roman" w:hAnsi="Times New Roman" w:cs="Times New Roman"/>
          <w:sz w:val="28"/>
          <w:szCs w:val="24"/>
        </w:rPr>
        <w:t>инвести</w:t>
      </w:r>
      <w:r w:rsidRPr="0053723F">
        <w:rPr>
          <w:rFonts w:ascii="Times New Roman" w:hAnsi="Times New Roman" w:cs="Times New Roman"/>
          <w:sz w:val="28"/>
          <w:szCs w:val="24"/>
        </w:rPr>
        <w:t xml:space="preserve">ционный проект, </w:t>
      </w:r>
      <w:r w:rsidR="00D13141">
        <w:rPr>
          <w:rFonts w:ascii="Times New Roman" w:hAnsi="Times New Roman" w:cs="Times New Roman"/>
          <w:sz w:val="28"/>
          <w:szCs w:val="24"/>
        </w:rPr>
        <w:t>обеспечивший</w:t>
      </w:r>
      <w:r w:rsidRPr="0053723F">
        <w:rPr>
          <w:rFonts w:ascii="Times New Roman" w:hAnsi="Times New Roman" w:cs="Times New Roman"/>
          <w:sz w:val="28"/>
          <w:szCs w:val="24"/>
        </w:rPr>
        <w:t xml:space="preserve"> прирост рыночной стоимости капитала акционеров и/или долгосрочных кредиторов</w:t>
      </w:r>
      <w:r w:rsidR="00D13141" w:rsidRPr="00D13141">
        <w:rPr>
          <w:rFonts w:ascii="Times New Roman" w:hAnsi="Times New Roman" w:cs="Times New Roman"/>
          <w:sz w:val="28"/>
          <w:szCs w:val="24"/>
        </w:rPr>
        <w:t xml:space="preserve"> </w:t>
      </w:r>
      <w:r w:rsidR="00D13141">
        <w:rPr>
          <w:rFonts w:ascii="Times New Roman" w:hAnsi="Times New Roman" w:cs="Times New Roman"/>
          <w:sz w:val="28"/>
          <w:szCs w:val="24"/>
        </w:rPr>
        <w:t>в случае</w:t>
      </w:r>
      <w:r w:rsidR="00D13141" w:rsidRPr="0053723F">
        <w:rPr>
          <w:rFonts w:ascii="Times New Roman" w:hAnsi="Times New Roman" w:cs="Times New Roman"/>
          <w:sz w:val="28"/>
          <w:szCs w:val="24"/>
        </w:rPr>
        <w:t xml:space="preserve"> его реализации</w:t>
      </w:r>
      <w:r w:rsidRPr="0053723F">
        <w:rPr>
          <w:rFonts w:ascii="Times New Roman" w:hAnsi="Times New Roman" w:cs="Times New Roman"/>
          <w:sz w:val="28"/>
          <w:szCs w:val="24"/>
        </w:rPr>
        <w:t xml:space="preserve">. </w:t>
      </w:r>
      <w:r w:rsidR="00D13141">
        <w:rPr>
          <w:rFonts w:ascii="Times New Roman" w:hAnsi="Times New Roman" w:cs="Times New Roman"/>
          <w:sz w:val="28"/>
          <w:szCs w:val="24"/>
        </w:rPr>
        <w:t>Его ф</w:t>
      </w:r>
      <w:r w:rsidRPr="0053723F">
        <w:rPr>
          <w:rFonts w:ascii="Times New Roman" w:hAnsi="Times New Roman" w:cs="Times New Roman"/>
          <w:sz w:val="28"/>
          <w:szCs w:val="24"/>
        </w:rPr>
        <w:t xml:space="preserve">актический </w:t>
      </w:r>
      <w:r w:rsidR="00407CE3">
        <w:rPr>
          <w:rFonts w:ascii="Times New Roman" w:hAnsi="Times New Roman" w:cs="Times New Roman"/>
          <w:sz w:val="28"/>
          <w:szCs w:val="24"/>
        </w:rPr>
        <w:t>социально-</w:t>
      </w:r>
      <w:r w:rsidRPr="0053723F">
        <w:rPr>
          <w:rFonts w:ascii="Times New Roman" w:hAnsi="Times New Roman" w:cs="Times New Roman"/>
          <w:sz w:val="28"/>
          <w:szCs w:val="24"/>
        </w:rPr>
        <w:t xml:space="preserve">экономический эффект </w:t>
      </w:r>
      <w:r w:rsidR="00D13141">
        <w:rPr>
          <w:rFonts w:ascii="Times New Roman" w:hAnsi="Times New Roman" w:cs="Times New Roman"/>
          <w:sz w:val="28"/>
          <w:szCs w:val="24"/>
        </w:rPr>
        <w:t>– это основной источник</w:t>
      </w:r>
      <w:r w:rsidRPr="0053723F">
        <w:rPr>
          <w:rFonts w:ascii="Times New Roman" w:hAnsi="Times New Roman" w:cs="Times New Roman"/>
          <w:sz w:val="28"/>
          <w:szCs w:val="24"/>
        </w:rPr>
        <w:t xml:space="preserve"> роста рыночной стоимости </w:t>
      </w:r>
      <w:r>
        <w:rPr>
          <w:rFonts w:ascii="Times New Roman" w:hAnsi="Times New Roman" w:cs="Times New Roman"/>
          <w:sz w:val="28"/>
          <w:szCs w:val="24"/>
        </w:rPr>
        <w:t xml:space="preserve">и </w:t>
      </w:r>
      <w:r w:rsidR="00D13141">
        <w:rPr>
          <w:rFonts w:ascii="Times New Roman" w:hAnsi="Times New Roman" w:cs="Times New Roman"/>
          <w:sz w:val="28"/>
          <w:szCs w:val="24"/>
        </w:rPr>
        <w:t>предприятия</w:t>
      </w:r>
      <w:r>
        <w:rPr>
          <w:rFonts w:ascii="Times New Roman" w:hAnsi="Times New Roman" w:cs="Times New Roman"/>
          <w:sz w:val="28"/>
          <w:szCs w:val="24"/>
        </w:rPr>
        <w:t xml:space="preserve">, и </w:t>
      </w:r>
      <w:r w:rsidR="00D13141">
        <w:rPr>
          <w:rFonts w:ascii="Times New Roman" w:hAnsi="Times New Roman" w:cs="Times New Roman"/>
          <w:sz w:val="28"/>
          <w:szCs w:val="24"/>
        </w:rPr>
        <w:t>ВРП</w:t>
      </w:r>
      <w:r w:rsidRPr="0053723F">
        <w:rPr>
          <w:rFonts w:ascii="Times New Roman" w:hAnsi="Times New Roman" w:cs="Times New Roman"/>
          <w:sz w:val="28"/>
          <w:szCs w:val="24"/>
        </w:rPr>
        <w:t xml:space="preserve">, и </w:t>
      </w:r>
      <w:r w:rsidR="00D13141" w:rsidRPr="0053723F">
        <w:rPr>
          <w:rFonts w:ascii="Times New Roman" w:hAnsi="Times New Roman" w:cs="Times New Roman"/>
          <w:sz w:val="28"/>
          <w:szCs w:val="24"/>
        </w:rPr>
        <w:t>в целом</w:t>
      </w:r>
      <w:r w:rsidR="00D13141">
        <w:rPr>
          <w:rFonts w:ascii="Times New Roman" w:hAnsi="Times New Roman" w:cs="Times New Roman"/>
          <w:sz w:val="28"/>
          <w:szCs w:val="24"/>
        </w:rPr>
        <w:t xml:space="preserve"> </w:t>
      </w:r>
      <w:r w:rsidRPr="0053723F">
        <w:rPr>
          <w:rFonts w:ascii="Times New Roman" w:hAnsi="Times New Roman" w:cs="Times New Roman"/>
          <w:sz w:val="28"/>
          <w:szCs w:val="24"/>
        </w:rPr>
        <w:t xml:space="preserve">ВВП </w:t>
      </w:r>
      <w:r w:rsidR="00D1206B" w:rsidRPr="00D1206B">
        <w:rPr>
          <w:rFonts w:ascii="Times New Roman" w:hAnsi="Times New Roman" w:cs="Times New Roman"/>
          <w:sz w:val="28"/>
          <w:szCs w:val="24"/>
        </w:rPr>
        <w:t>[6]</w:t>
      </w:r>
      <w:r>
        <w:rPr>
          <w:rFonts w:ascii="Times New Roman" w:hAnsi="Times New Roman" w:cs="Times New Roman"/>
          <w:sz w:val="28"/>
          <w:szCs w:val="24"/>
        </w:rPr>
        <w:t>.</w:t>
      </w:r>
    </w:p>
    <w:p w:rsidR="0053723F" w:rsidRDefault="0053723F" w:rsidP="0053723F">
      <w:pPr>
        <w:spacing w:after="0" w:line="360" w:lineRule="auto"/>
        <w:ind w:firstLine="709"/>
        <w:contextualSpacing/>
        <w:jc w:val="both"/>
        <w:rPr>
          <w:rFonts w:ascii="Times New Roman" w:hAnsi="Times New Roman" w:cs="Times New Roman"/>
          <w:sz w:val="28"/>
          <w:szCs w:val="24"/>
        </w:rPr>
      </w:pPr>
      <w:r w:rsidRPr="0053723F">
        <w:rPr>
          <w:rFonts w:ascii="Times New Roman" w:hAnsi="Times New Roman" w:cs="Times New Roman"/>
          <w:sz w:val="28"/>
          <w:szCs w:val="24"/>
        </w:rPr>
        <w:t>Отсутствие или н</w:t>
      </w:r>
      <w:r>
        <w:rPr>
          <w:rFonts w:ascii="Times New Roman" w:hAnsi="Times New Roman" w:cs="Times New Roman"/>
          <w:sz w:val="28"/>
          <w:szCs w:val="24"/>
        </w:rPr>
        <w:t>едостаточны</w:t>
      </w:r>
      <w:r w:rsidR="00D13141">
        <w:rPr>
          <w:rFonts w:ascii="Times New Roman" w:hAnsi="Times New Roman" w:cs="Times New Roman"/>
          <w:sz w:val="28"/>
          <w:szCs w:val="24"/>
        </w:rPr>
        <w:t>е</w:t>
      </w:r>
      <w:r>
        <w:rPr>
          <w:rFonts w:ascii="Times New Roman" w:hAnsi="Times New Roman" w:cs="Times New Roman"/>
          <w:sz w:val="28"/>
          <w:szCs w:val="24"/>
        </w:rPr>
        <w:t xml:space="preserve"> объем</w:t>
      </w:r>
      <w:r w:rsidR="00D13141">
        <w:rPr>
          <w:rFonts w:ascii="Times New Roman" w:hAnsi="Times New Roman" w:cs="Times New Roman"/>
          <w:sz w:val="28"/>
          <w:szCs w:val="24"/>
        </w:rPr>
        <w:t>ы</w:t>
      </w:r>
      <w:r>
        <w:rPr>
          <w:rFonts w:ascii="Times New Roman" w:hAnsi="Times New Roman" w:cs="Times New Roman"/>
          <w:sz w:val="28"/>
          <w:szCs w:val="24"/>
        </w:rPr>
        <w:t xml:space="preserve"> инвестицион</w:t>
      </w:r>
      <w:r w:rsidRPr="0053723F">
        <w:rPr>
          <w:rFonts w:ascii="Times New Roman" w:hAnsi="Times New Roman" w:cs="Times New Roman"/>
          <w:sz w:val="28"/>
          <w:szCs w:val="24"/>
        </w:rPr>
        <w:t xml:space="preserve">ной деятельности </w:t>
      </w:r>
      <w:r w:rsidR="00D13141">
        <w:rPr>
          <w:rFonts w:ascii="Times New Roman" w:hAnsi="Times New Roman" w:cs="Times New Roman"/>
          <w:sz w:val="28"/>
          <w:szCs w:val="24"/>
        </w:rPr>
        <w:t>предприятия</w:t>
      </w:r>
      <w:r w:rsidRPr="0053723F">
        <w:rPr>
          <w:rFonts w:ascii="Times New Roman" w:hAnsi="Times New Roman" w:cs="Times New Roman"/>
          <w:sz w:val="28"/>
          <w:szCs w:val="24"/>
        </w:rPr>
        <w:t xml:space="preserve"> (отрасли, региона, </w:t>
      </w:r>
      <w:r w:rsidR="00D13141">
        <w:rPr>
          <w:rFonts w:ascii="Times New Roman" w:hAnsi="Times New Roman" w:cs="Times New Roman"/>
          <w:sz w:val="28"/>
          <w:szCs w:val="24"/>
        </w:rPr>
        <w:t>государства</w:t>
      </w:r>
      <w:r w:rsidRPr="0053723F">
        <w:rPr>
          <w:rFonts w:ascii="Times New Roman" w:hAnsi="Times New Roman" w:cs="Times New Roman"/>
          <w:sz w:val="28"/>
          <w:szCs w:val="24"/>
        </w:rPr>
        <w:t xml:space="preserve"> в целом) </w:t>
      </w:r>
      <w:r w:rsidR="00D13141">
        <w:rPr>
          <w:rFonts w:ascii="Times New Roman" w:hAnsi="Times New Roman" w:cs="Times New Roman"/>
          <w:sz w:val="28"/>
          <w:szCs w:val="24"/>
        </w:rPr>
        <w:t>влекут потерю</w:t>
      </w:r>
      <w:r w:rsidRPr="0053723F">
        <w:rPr>
          <w:rFonts w:ascii="Times New Roman" w:hAnsi="Times New Roman" w:cs="Times New Roman"/>
          <w:sz w:val="28"/>
          <w:szCs w:val="24"/>
        </w:rPr>
        <w:t xml:space="preserve"> е</w:t>
      </w:r>
      <w:r w:rsidR="00D13141">
        <w:rPr>
          <w:rFonts w:ascii="Times New Roman" w:hAnsi="Times New Roman" w:cs="Times New Roman"/>
          <w:sz w:val="28"/>
          <w:szCs w:val="24"/>
        </w:rPr>
        <w:t>е конкурентоспособности, позиций</w:t>
      </w:r>
      <w:r w:rsidRPr="0053723F">
        <w:rPr>
          <w:rFonts w:ascii="Times New Roman" w:hAnsi="Times New Roman" w:cs="Times New Roman"/>
          <w:sz w:val="28"/>
          <w:szCs w:val="24"/>
        </w:rPr>
        <w:t xml:space="preserve"> на рынке и</w:t>
      </w:r>
      <w:r w:rsidR="00D13141">
        <w:rPr>
          <w:rFonts w:ascii="Times New Roman" w:hAnsi="Times New Roman" w:cs="Times New Roman"/>
          <w:sz w:val="28"/>
          <w:szCs w:val="24"/>
        </w:rPr>
        <w:t xml:space="preserve"> соответствующие социальные</w:t>
      </w:r>
      <w:r>
        <w:rPr>
          <w:rFonts w:ascii="Times New Roman" w:hAnsi="Times New Roman" w:cs="Times New Roman"/>
          <w:sz w:val="28"/>
          <w:szCs w:val="24"/>
        </w:rPr>
        <w:t xml:space="preserve"> по</w:t>
      </w:r>
      <w:r w:rsidR="00D13141">
        <w:rPr>
          <w:rFonts w:ascii="Times New Roman" w:hAnsi="Times New Roman" w:cs="Times New Roman"/>
          <w:sz w:val="28"/>
          <w:szCs w:val="24"/>
        </w:rPr>
        <w:t>следствия</w:t>
      </w:r>
      <w:r w:rsidRPr="0053723F">
        <w:rPr>
          <w:rFonts w:ascii="Times New Roman" w:hAnsi="Times New Roman" w:cs="Times New Roman"/>
          <w:sz w:val="28"/>
          <w:szCs w:val="24"/>
        </w:rPr>
        <w:t>. Общемиров</w:t>
      </w:r>
      <w:r w:rsidR="00D13141">
        <w:rPr>
          <w:rFonts w:ascii="Times New Roman" w:hAnsi="Times New Roman" w:cs="Times New Roman"/>
          <w:sz w:val="28"/>
          <w:szCs w:val="24"/>
        </w:rPr>
        <w:t>ые</w:t>
      </w:r>
      <w:r w:rsidRPr="0053723F">
        <w:rPr>
          <w:rFonts w:ascii="Times New Roman" w:hAnsi="Times New Roman" w:cs="Times New Roman"/>
          <w:sz w:val="28"/>
          <w:szCs w:val="24"/>
        </w:rPr>
        <w:t xml:space="preserve"> тенден</w:t>
      </w:r>
      <w:r>
        <w:rPr>
          <w:rFonts w:ascii="Times New Roman" w:hAnsi="Times New Roman" w:cs="Times New Roman"/>
          <w:sz w:val="28"/>
          <w:szCs w:val="24"/>
        </w:rPr>
        <w:t>ци</w:t>
      </w:r>
      <w:r w:rsidR="00D13141">
        <w:rPr>
          <w:rFonts w:ascii="Times New Roman" w:hAnsi="Times New Roman" w:cs="Times New Roman"/>
          <w:sz w:val="28"/>
          <w:szCs w:val="24"/>
        </w:rPr>
        <w:t>и</w:t>
      </w:r>
      <w:r>
        <w:rPr>
          <w:rFonts w:ascii="Times New Roman" w:hAnsi="Times New Roman" w:cs="Times New Roman"/>
          <w:sz w:val="28"/>
          <w:szCs w:val="24"/>
        </w:rPr>
        <w:t xml:space="preserve"> развития бизнеса </w:t>
      </w:r>
      <w:r w:rsidR="00D13141">
        <w:rPr>
          <w:rFonts w:ascii="Times New Roman" w:hAnsi="Times New Roman" w:cs="Times New Roman"/>
          <w:sz w:val="28"/>
          <w:szCs w:val="24"/>
        </w:rPr>
        <w:t>указывают на ускорение процессов</w:t>
      </w:r>
      <w:r w:rsidRPr="0053723F">
        <w:rPr>
          <w:rFonts w:ascii="Times New Roman" w:hAnsi="Times New Roman" w:cs="Times New Roman"/>
          <w:sz w:val="28"/>
          <w:szCs w:val="24"/>
        </w:rPr>
        <w:t xml:space="preserve"> обновления прод</w:t>
      </w:r>
      <w:r w:rsidR="00A67808">
        <w:rPr>
          <w:rFonts w:ascii="Times New Roman" w:hAnsi="Times New Roman" w:cs="Times New Roman"/>
          <w:sz w:val="28"/>
          <w:szCs w:val="24"/>
        </w:rPr>
        <w:t>укции, производственных фондов, а также</w:t>
      </w:r>
      <w:r w:rsidRPr="0053723F">
        <w:rPr>
          <w:rFonts w:ascii="Times New Roman" w:hAnsi="Times New Roman" w:cs="Times New Roman"/>
          <w:sz w:val="28"/>
          <w:szCs w:val="24"/>
        </w:rPr>
        <w:t xml:space="preserve"> соответствующем</w:t>
      </w:r>
      <w:r>
        <w:rPr>
          <w:rFonts w:ascii="Times New Roman" w:hAnsi="Times New Roman" w:cs="Times New Roman"/>
          <w:sz w:val="28"/>
          <w:szCs w:val="24"/>
        </w:rPr>
        <w:t xml:space="preserve"> </w:t>
      </w:r>
      <w:r w:rsidR="00A67808">
        <w:rPr>
          <w:rFonts w:ascii="Times New Roman" w:hAnsi="Times New Roman" w:cs="Times New Roman"/>
          <w:sz w:val="28"/>
          <w:szCs w:val="24"/>
        </w:rPr>
        <w:t>повышении</w:t>
      </w:r>
      <w:r>
        <w:rPr>
          <w:rFonts w:ascii="Times New Roman" w:hAnsi="Times New Roman" w:cs="Times New Roman"/>
          <w:sz w:val="28"/>
          <w:szCs w:val="24"/>
        </w:rPr>
        <w:t xml:space="preserve"> по</w:t>
      </w:r>
      <w:r w:rsidRPr="0053723F">
        <w:rPr>
          <w:rFonts w:ascii="Times New Roman" w:hAnsi="Times New Roman" w:cs="Times New Roman"/>
          <w:sz w:val="28"/>
          <w:szCs w:val="24"/>
        </w:rPr>
        <w:t xml:space="preserve">требности в </w:t>
      </w:r>
      <w:proofErr w:type="spellStart"/>
      <w:r w:rsidRPr="0053723F">
        <w:rPr>
          <w:rFonts w:ascii="Times New Roman" w:hAnsi="Times New Roman" w:cs="Times New Roman"/>
          <w:sz w:val="28"/>
          <w:szCs w:val="24"/>
        </w:rPr>
        <w:t>инвест</w:t>
      </w:r>
      <w:r>
        <w:rPr>
          <w:rFonts w:ascii="Times New Roman" w:hAnsi="Times New Roman" w:cs="Times New Roman"/>
          <w:sz w:val="28"/>
          <w:szCs w:val="24"/>
        </w:rPr>
        <w:t>проектах</w:t>
      </w:r>
      <w:proofErr w:type="spellEnd"/>
      <w:r>
        <w:rPr>
          <w:rFonts w:ascii="Times New Roman" w:hAnsi="Times New Roman" w:cs="Times New Roman"/>
          <w:sz w:val="28"/>
          <w:szCs w:val="24"/>
        </w:rPr>
        <w:t>, в проектной дея</w:t>
      </w:r>
      <w:r w:rsidRPr="0053723F">
        <w:rPr>
          <w:rFonts w:ascii="Times New Roman" w:hAnsi="Times New Roman" w:cs="Times New Roman"/>
          <w:sz w:val="28"/>
          <w:szCs w:val="24"/>
        </w:rPr>
        <w:t>тельности.</w:t>
      </w:r>
    </w:p>
    <w:p w:rsidR="0053723F" w:rsidRDefault="00A67808" w:rsidP="0053723F">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lastRenderedPageBreak/>
        <w:t>Основой</w:t>
      </w:r>
      <w:r w:rsidR="0053723F" w:rsidRPr="0053723F">
        <w:rPr>
          <w:rFonts w:ascii="Times New Roman" w:hAnsi="Times New Roman" w:cs="Times New Roman"/>
          <w:sz w:val="28"/>
          <w:szCs w:val="24"/>
        </w:rPr>
        <w:t xml:space="preserve"> целого </w:t>
      </w:r>
      <w:r>
        <w:rPr>
          <w:rFonts w:ascii="Times New Roman" w:hAnsi="Times New Roman" w:cs="Times New Roman"/>
          <w:sz w:val="28"/>
          <w:szCs w:val="24"/>
        </w:rPr>
        <w:t>круга</w:t>
      </w:r>
      <w:r w:rsidR="0053723F" w:rsidRPr="0053723F">
        <w:rPr>
          <w:rFonts w:ascii="Times New Roman" w:hAnsi="Times New Roman" w:cs="Times New Roman"/>
          <w:sz w:val="28"/>
          <w:szCs w:val="24"/>
        </w:rPr>
        <w:t xml:space="preserve"> </w:t>
      </w:r>
      <w:r w:rsidR="0053723F">
        <w:rPr>
          <w:rFonts w:ascii="Times New Roman" w:hAnsi="Times New Roman" w:cs="Times New Roman"/>
          <w:sz w:val="28"/>
          <w:szCs w:val="24"/>
        </w:rPr>
        <w:t>современных управленческих тео</w:t>
      </w:r>
      <w:r w:rsidR="0053723F" w:rsidRPr="0053723F">
        <w:rPr>
          <w:rFonts w:ascii="Times New Roman" w:hAnsi="Times New Roman" w:cs="Times New Roman"/>
          <w:sz w:val="28"/>
          <w:szCs w:val="24"/>
        </w:rPr>
        <w:t xml:space="preserve">рий, </w:t>
      </w:r>
      <w:r>
        <w:rPr>
          <w:rFonts w:ascii="Times New Roman" w:hAnsi="Times New Roman" w:cs="Times New Roman"/>
          <w:sz w:val="28"/>
          <w:szCs w:val="24"/>
        </w:rPr>
        <w:t>сфер</w:t>
      </w:r>
      <w:r w:rsidR="0053723F" w:rsidRPr="0053723F">
        <w:rPr>
          <w:rFonts w:ascii="Times New Roman" w:hAnsi="Times New Roman" w:cs="Times New Roman"/>
          <w:sz w:val="28"/>
          <w:szCs w:val="24"/>
        </w:rPr>
        <w:t xml:space="preserve"> знаний </w:t>
      </w:r>
      <w:r w:rsidR="0053723F">
        <w:rPr>
          <w:rFonts w:ascii="Times New Roman" w:hAnsi="Times New Roman" w:cs="Times New Roman"/>
          <w:sz w:val="28"/>
          <w:szCs w:val="24"/>
        </w:rPr>
        <w:t>(</w:t>
      </w:r>
      <w:r>
        <w:rPr>
          <w:rFonts w:ascii="Times New Roman" w:hAnsi="Times New Roman" w:cs="Times New Roman"/>
          <w:sz w:val="28"/>
          <w:szCs w:val="24"/>
        </w:rPr>
        <w:t>в т. ч. проектного</w:t>
      </w:r>
      <w:r w:rsidR="0053723F">
        <w:rPr>
          <w:rFonts w:ascii="Times New Roman" w:hAnsi="Times New Roman" w:cs="Times New Roman"/>
          <w:sz w:val="28"/>
          <w:szCs w:val="24"/>
        </w:rPr>
        <w:t xml:space="preserve"> финансирова</w:t>
      </w:r>
      <w:r>
        <w:rPr>
          <w:rFonts w:ascii="Times New Roman" w:hAnsi="Times New Roman" w:cs="Times New Roman"/>
          <w:sz w:val="28"/>
          <w:szCs w:val="24"/>
        </w:rPr>
        <w:t>ния, управления проектами, оценки проектов) является</w:t>
      </w:r>
      <w:r w:rsidR="0053723F" w:rsidRPr="0053723F">
        <w:rPr>
          <w:rFonts w:ascii="Times New Roman" w:hAnsi="Times New Roman" w:cs="Times New Roman"/>
          <w:sz w:val="28"/>
          <w:szCs w:val="24"/>
        </w:rPr>
        <w:t xml:space="preserve"> понятие проекта. </w:t>
      </w:r>
      <w:r>
        <w:rPr>
          <w:rFonts w:ascii="Times New Roman" w:hAnsi="Times New Roman" w:cs="Times New Roman"/>
          <w:sz w:val="28"/>
          <w:szCs w:val="24"/>
        </w:rPr>
        <w:t>Сейчас</w:t>
      </w:r>
      <w:r w:rsidR="0053723F" w:rsidRPr="0053723F">
        <w:rPr>
          <w:rFonts w:ascii="Times New Roman" w:hAnsi="Times New Roman" w:cs="Times New Roman"/>
          <w:sz w:val="28"/>
          <w:szCs w:val="24"/>
        </w:rPr>
        <w:t xml:space="preserve"> в России </w:t>
      </w:r>
      <w:r>
        <w:rPr>
          <w:rFonts w:ascii="Times New Roman" w:hAnsi="Times New Roman" w:cs="Times New Roman"/>
          <w:sz w:val="28"/>
          <w:szCs w:val="24"/>
        </w:rPr>
        <w:t>отсутствует единое общее</w:t>
      </w:r>
      <w:r w:rsidR="0053723F" w:rsidRPr="0053723F">
        <w:rPr>
          <w:rFonts w:ascii="Times New Roman" w:hAnsi="Times New Roman" w:cs="Times New Roman"/>
          <w:sz w:val="28"/>
          <w:szCs w:val="24"/>
        </w:rPr>
        <w:t xml:space="preserve"> определения понятия «проект». </w:t>
      </w:r>
      <w:r>
        <w:rPr>
          <w:rFonts w:ascii="Times New Roman" w:hAnsi="Times New Roman" w:cs="Times New Roman"/>
          <w:sz w:val="28"/>
          <w:szCs w:val="24"/>
        </w:rPr>
        <w:t>Многие</w:t>
      </w:r>
      <w:r w:rsidR="0053723F" w:rsidRPr="0053723F">
        <w:rPr>
          <w:rFonts w:ascii="Times New Roman" w:hAnsi="Times New Roman" w:cs="Times New Roman"/>
          <w:sz w:val="28"/>
          <w:szCs w:val="24"/>
        </w:rPr>
        <w:t xml:space="preserve"> экон</w:t>
      </w:r>
      <w:r>
        <w:rPr>
          <w:rFonts w:ascii="Times New Roman" w:hAnsi="Times New Roman" w:cs="Times New Roman"/>
          <w:sz w:val="28"/>
          <w:szCs w:val="24"/>
        </w:rPr>
        <w:t>омисты, стремящиеся к введ</w:t>
      </w:r>
      <w:r w:rsidR="0053723F" w:rsidRPr="0053723F">
        <w:rPr>
          <w:rFonts w:ascii="Times New Roman" w:hAnsi="Times New Roman" w:cs="Times New Roman"/>
          <w:sz w:val="28"/>
          <w:szCs w:val="24"/>
        </w:rPr>
        <w:t>ению и распространению в</w:t>
      </w:r>
      <w:r w:rsidR="0053723F">
        <w:rPr>
          <w:rFonts w:ascii="Times New Roman" w:hAnsi="Times New Roman" w:cs="Times New Roman"/>
          <w:sz w:val="28"/>
          <w:szCs w:val="24"/>
        </w:rPr>
        <w:t xml:space="preserve"> российской практике </w:t>
      </w:r>
      <w:r w:rsidR="0053723F" w:rsidRPr="0053723F">
        <w:rPr>
          <w:rFonts w:ascii="Times New Roman" w:hAnsi="Times New Roman" w:cs="Times New Roman"/>
          <w:sz w:val="28"/>
          <w:szCs w:val="24"/>
        </w:rPr>
        <w:t>международных</w:t>
      </w:r>
      <w:r w:rsidR="0053723F">
        <w:rPr>
          <w:rFonts w:ascii="Times New Roman" w:hAnsi="Times New Roman" w:cs="Times New Roman"/>
          <w:sz w:val="28"/>
          <w:szCs w:val="24"/>
        </w:rPr>
        <w:t xml:space="preserve"> стандартов</w:t>
      </w:r>
      <w:r w:rsidRPr="00A67808">
        <w:rPr>
          <w:rFonts w:ascii="Times New Roman" w:hAnsi="Times New Roman" w:cs="Times New Roman"/>
          <w:sz w:val="28"/>
          <w:szCs w:val="24"/>
        </w:rPr>
        <w:t xml:space="preserve"> </w:t>
      </w:r>
      <w:r w:rsidRPr="0053723F">
        <w:rPr>
          <w:rFonts w:ascii="Times New Roman" w:hAnsi="Times New Roman" w:cs="Times New Roman"/>
          <w:sz w:val="28"/>
          <w:szCs w:val="24"/>
        </w:rPr>
        <w:t>и</w:t>
      </w:r>
      <w:r>
        <w:rPr>
          <w:rFonts w:ascii="Times New Roman" w:hAnsi="Times New Roman" w:cs="Times New Roman"/>
          <w:sz w:val="28"/>
          <w:szCs w:val="24"/>
        </w:rPr>
        <w:t xml:space="preserve"> лучших ме</w:t>
      </w:r>
      <w:r w:rsidRPr="0053723F">
        <w:rPr>
          <w:rFonts w:ascii="Times New Roman" w:hAnsi="Times New Roman" w:cs="Times New Roman"/>
          <w:sz w:val="28"/>
          <w:szCs w:val="24"/>
        </w:rPr>
        <w:t>тодик</w:t>
      </w:r>
      <w:r w:rsidR="0053723F">
        <w:rPr>
          <w:rFonts w:ascii="Times New Roman" w:hAnsi="Times New Roman" w:cs="Times New Roman"/>
          <w:sz w:val="28"/>
          <w:szCs w:val="24"/>
        </w:rPr>
        <w:t xml:space="preserve">, </w:t>
      </w:r>
      <w:r>
        <w:rPr>
          <w:rFonts w:ascii="Times New Roman" w:hAnsi="Times New Roman" w:cs="Times New Roman"/>
          <w:sz w:val="28"/>
          <w:szCs w:val="24"/>
        </w:rPr>
        <w:t>применяют</w:t>
      </w:r>
      <w:r w:rsidR="0053723F">
        <w:rPr>
          <w:rFonts w:ascii="Times New Roman" w:hAnsi="Times New Roman" w:cs="Times New Roman"/>
          <w:sz w:val="28"/>
          <w:szCs w:val="24"/>
        </w:rPr>
        <w:t xml:space="preserve"> опреде</w:t>
      </w:r>
      <w:r w:rsidR="0053723F" w:rsidRPr="0053723F">
        <w:rPr>
          <w:rFonts w:ascii="Times New Roman" w:hAnsi="Times New Roman" w:cs="Times New Roman"/>
          <w:sz w:val="28"/>
          <w:szCs w:val="24"/>
        </w:rPr>
        <w:t xml:space="preserve">ление проекта, </w:t>
      </w:r>
      <w:r>
        <w:rPr>
          <w:rFonts w:ascii="Times New Roman" w:hAnsi="Times New Roman" w:cs="Times New Roman"/>
          <w:sz w:val="28"/>
          <w:szCs w:val="24"/>
        </w:rPr>
        <w:t>которое соответствуют</w:t>
      </w:r>
      <w:r w:rsidR="0053723F">
        <w:rPr>
          <w:rFonts w:ascii="Times New Roman" w:hAnsi="Times New Roman" w:cs="Times New Roman"/>
          <w:sz w:val="28"/>
          <w:szCs w:val="24"/>
        </w:rPr>
        <w:t xml:space="preserve"> глобальному между</w:t>
      </w:r>
      <w:r w:rsidR="0053723F" w:rsidRPr="0053723F">
        <w:rPr>
          <w:rFonts w:ascii="Times New Roman" w:hAnsi="Times New Roman" w:cs="Times New Roman"/>
          <w:sz w:val="28"/>
          <w:szCs w:val="24"/>
        </w:rPr>
        <w:t>народному стандарту</w:t>
      </w:r>
      <w:r w:rsidR="0053723F">
        <w:rPr>
          <w:rFonts w:ascii="Times New Roman" w:hAnsi="Times New Roman" w:cs="Times New Roman"/>
          <w:sz w:val="28"/>
          <w:szCs w:val="24"/>
        </w:rPr>
        <w:t xml:space="preserve"> </w:t>
      </w:r>
      <w:r>
        <w:rPr>
          <w:rFonts w:ascii="Times New Roman" w:hAnsi="Times New Roman" w:cs="Times New Roman"/>
          <w:sz w:val="28"/>
          <w:szCs w:val="24"/>
        </w:rPr>
        <w:t>УП</w:t>
      </w:r>
      <w:r w:rsidR="0053723F">
        <w:rPr>
          <w:rFonts w:ascii="Times New Roman" w:hAnsi="Times New Roman" w:cs="Times New Roman"/>
          <w:sz w:val="28"/>
          <w:szCs w:val="24"/>
        </w:rPr>
        <w:t xml:space="preserve"> – </w:t>
      </w:r>
      <w:r>
        <w:rPr>
          <w:rFonts w:ascii="Times New Roman" w:hAnsi="Times New Roman" w:cs="Times New Roman"/>
          <w:sz w:val="28"/>
          <w:szCs w:val="24"/>
        </w:rPr>
        <w:t>4-ому</w:t>
      </w:r>
      <w:r w:rsidR="0053723F" w:rsidRPr="0053723F">
        <w:rPr>
          <w:rFonts w:ascii="Times New Roman" w:hAnsi="Times New Roman" w:cs="Times New Roman"/>
          <w:sz w:val="28"/>
          <w:szCs w:val="24"/>
        </w:rPr>
        <w:t xml:space="preserve"> изданию </w:t>
      </w:r>
      <w:r w:rsidR="0053723F" w:rsidRPr="00A67808">
        <w:rPr>
          <w:rFonts w:ascii="Times New Roman" w:hAnsi="Times New Roman" w:cs="Times New Roman"/>
          <w:sz w:val="28"/>
          <w:szCs w:val="24"/>
        </w:rPr>
        <w:t xml:space="preserve">(2008 </w:t>
      </w:r>
      <w:r w:rsidR="0053723F" w:rsidRPr="0053723F">
        <w:rPr>
          <w:rFonts w:ascii="Times New Roman" w:hAnsi="Times New Roman" w:cs="Times New Roman"/>
          <w:sz w:val="28"/>
          <w:szCs w:val="24"/>
        </w:rPr>
        <w:t>г</w:t>
      </w:r>
      <w:r w:rsidRPr="00A67808">
        <w:rPr>
          <w:rFonts w:ascii="Times New Roman" w:hAnsi="Times New Roman" w:cs="Times New Roman"/>
          <w:sz w:val="28"/>
          <w:szCs w:val="24"/>
        </w:rPr>
        <w:t>од</w:t>
      </w:r>
      <w:r w:rsidR="0053723F" w:rsidRPr="00A67808">
        <w:rPr>
          <w:rFonts w:ascii="Times New Roman" w:hAnsi="Times New Roman" w:cs="Times New Roman"/>
          <w:sz w:val="28"/>
          <w:szCs w:val="24"/>
        </w:rPr>
        <w:t xml:space="preserve">) </w:t>
      </w:r>
      <w:r w:rsidR="0053723F" w:rsidRPr="0053723F">
        <w:rPr>
          <w:rFonts w:ascii="Times New Roman" w:hAnsi="Times New Roman" w:cs="Times New Roman"/>
          <w:sz w:val="28"/>
          <w:szCs w:val="24"/>
          <w:lang w:val="en-US"/>
        </w:rPr>
        <w:t>A</w:t>
      </w:r>
      <w:r w:rsidR="0053723F"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lang w:val="en-US"/>
        </w:rPr>
        <w:t>Guide</w:t>
      </w:r>
      <w:r w:rsidR="0053723F"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lang w:val="en-US"/>
        </w:rPr>
        <w:t>to</w:t>
      </w:r>
      <w:r w:rsidR="0053723F"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lang w:val="en-US"/>
        </w:rPr>
        <w:t>the</w:t>
      </w:r>
      <w:r w:rsidR="0053723F"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lang w:val="en-US"/>
        </w:rPr>
        <w:t>Project</w:t>
      </w:r>
      <w:r w:rsidR="0053723F" w:rsidRPr="0053723F">
        <w:rPr>
          <w:rFonts w:ascii="Times New Roman" w:hAnsi="Times New Roman" w:cs="Times New Roman"/>
          <w:sz w:val="28"/>
          <w:szCs w:val="24"/>
        </w:rPr>
        <w:t xml:space="preserve"> </w:t>
      </w:r>
      <w:r w:rsidR="0053723F" w:rsidRPr="0053723F">
        <w:rPr>
          <w:rFonts w:ascii="Times New Roman" w:hAnsi="Times New Roman" w:cs="Times New Roman"/>
          <w:sz w:val="28"/>
          <w:szCs w:val="24"/>
          <w:lang w:val="en-US"/>
        </w:rPr>
        <w:t>Managem</w:t>
      </w:r>
      <w:r w:rsidR="0053723F">
        <w:rPr>
          <w:rFonts w:ascii="Times New Roman" w:hAnsi="Times New Roman" w:cs="Times New Roman"/>
          <w:sz w:val="28"/>
          <w:szCs w:val="24"/>
          <w:lang w:val="en-US"/>
        </w:rPr>
        <w:t>ent</w:t>
      </w:r>
      <w:r w:rsidR="0053723F" w:rsidRPr="0053723F">
        <w:rPr>
          <w:rFonts w:ascii="Times New Roman" w:hAnsi="Times New Roman" w:cs="Times New Roman"/>
          <w:sz w:val="28"/>
          <w:szCs w:val="24"/>
        </w:rPr>
        <w:t xml:space="preserve"> </w:t>
      </w:r>
      <w:r w:rsidR="0053723F">
        <w:rPr>
          <w:rFonts w:ascii="Times New Roman" w:hAnsi="Times New Roman" w:cs="Times New Roman"/>
          <w:sz w:val="28"/>
          <w:szCs w:val="24"/>
          <w:lang w:val="en-US"/>
        </w:rPr>
        <w:t>Body</w:t>
      </w:r>
      <w:r w:rsidR="0053723F" w:rsidRPr="0053723F">
        <w:rPr>
          <w:rFonts w:ascii="Times New Roman" w:hAnsi="Times New Roman" w:cs="Times New Roman"/>
          <w:sz w:val="28"/>
          <w:szCs w:val="24"/>
        </w:rPr>
        <w:t xml:space="preserve"> </w:t>
      </w:r>
      <w:r w:rsidR="0053723F">
        <w:rPr>
          <w:rFonts w:ascii="Times New Roman" w:hAnsi="Times New Roman" w:cs="Times New Roman"/>
          <w:sz w:val="28"/>
          <w:szCs w:val="24"/>
          <w:lang w:val="en-US"/>
        </w:rPr>
        <w:t>of</w:t>
      </w:r>
      <w:r w:rsidR="0053723F" w:rsidRPr="0053723F">
        <w:rPr>
          <w:rFonts w:ascii="Times New Roman" w:hAnsi="Times New Roman" w:cs="Times New Roman"/>
          <w:sz w:val="28"/>
          <w:szCs w:val="24"/>
        </w:rPr>
        <w:t xml:space="preserve"> </w:t>
      </w:r>
      <w:r w:rsidR="0053723F">
        <w:rPr>
          <w:rFonts w:ascii="Times New Roman" w:hAnsi="Times New Roman" w:cs="Times New Roman"/>
          <w:sz w:val="28"/>
          <w:szCs w:val="24"/>
          <w:lang w:val="en-US"/>
        </w:rPr>
        <w:t>Knowledge</w:t>
      </w:r>
      <w:r w:rsidR="0053723F" w:rsidRPr="0053723F">
        <w:rPr>
          <w:rFonts w:ascii="Times New Roman" w:hAnsi="Times New Roman" w:cs="Times New Roman"/>
          <w:sz w:val="28"/>
          <w:szCs w:val="24"/>
        </w:rPr>
        <w:t xml:space="preserve"> (Руководство к своду знаний по управлению проектами). </w:t>
      </w:r>
      <w:r>
        <w:rPr>
          <w:rFonts w:ascii="Times New Roman" w:hAnsi="Times New Roman" w:cs="Times New Roman"/>
          <w:sz w:val="28"/>
          <w:szCs w:val="24"/>
        </w:rPr>
        <w:t>Согласно данному стандарту, проект является</w:t>
      </w:r>
      <w:r w:rsidR="0053723F">
        <w:rPr>
          <w:rFonts w:ascii="Times New Roman" w:hAnsi="Times New Roman" w:cs="Times New Roman"/>
          <w:sz w:val="28"/>
          <w:szCs w:val="24"/>
        </w:rPr>
        <w:t xml:space="preserve"> вре</w:t>
      </w:r>
      <w:r>
        <w:rPr>
          <w:rFonts w:ascii="Times New Roman" w:hAnsi="Times New Roman" w:cs="Times New Roman"/>
          <w:sz w:val="28"/>
          <w:szCs w:val="24"/>
        </w:rPr>
        <w:t>менным</w:t>
      </w:r>
      <w:r w:rsidR="0053723F" w:rsidRPr="0053723F">
        <w:rPr>
          <w:rFonts w:ascii="Times New Roman" w:hAnsi="Times New Roman" w:cs="Times New Roman"/>
          <w:sz w:val="28"/>
          <w:szCs w:val="24"/>
        </w:rPr>
        <w:t xml:space="preserve"> предприятие</w:t>
      </w:r>
      <w:r>
        <w:rPr>
          <w:rFonts w:ascii="Times New Roman" w:hAnsi="Times New Roman" w:cs="Times New Roman"/>
          <w:sz w:val="28"/>
          <w:szCs w:val="24"/>
        </w:rPr>
        <w:t>м, предназначенным</w:t>
      </w:r>
      <w:r w:rsidR="0053723F" w:rsidRPr="0053723F">
        <w:rPr>
          <w:rFonts w:ascii="Times New Roman" w:hAnsi="Times New Roman" w:cs="Times New Roman"/>
          <w:sz w:val="28"/>
          <w:szCs w:val="24"/>
        </w:rPr>
        <w:t xml:space="preserve"> для</w:t>
      </w:r>
      <w:r>
        <w:rPr>
          <w:rFonts w:ascii="Times New Roman" w:hAnsi="Times New Roman" w:cs="Times New Roman"/>
          <w:sz w:val="28"/>
          <w:szCs w:val="24"/>
        </w:rPr>
        <w:t xml:space="preserve"> того, чтобы создавать уникальные</w:t>
      </w:r>
      <w:r w:rsidR="0053723F" w:rsidRPr="0053723F">
        <w:rPr>
          <w:rFonts w:ascii="Times New Roman" w:hAnsi="Times New Roman" w:cs="Times New Roman"/>
          <w:sz w:val="28"/>
          <w:szCs w:val="24"/>
        </w:rPr>
        <w:t xml:space="preserve"> пр</w:t>
      </w:r>
      <w:r>
        <w:rPr>
          <w:rFonts w:ascii="Times New Roman" w:hAnsi="Times New Roman" w:cs="Times New Roman"/>
          <w:sz w:val="28"/>
          <w:szCs w:val="24"/>
        </w:rPr>
        <w:t>одукты</w:t>
      </w:r>
      <w:r w:rsidR="0053723F">
        <w:rPr>
          <w:rFonts w:ascii="Times New Roman" w:hAnsi="Times New Roman" w:cs="Times New Roman"/>
          <w:sz w:val="28"/>
          <w:szCs w:val="24"/>
        </w:rPr>
        <w:t>, услуг</w:t>
      </w:r>
      <w:r>
        <w:rPr>
          <w:rFonts w:ascii="Times New Roman" w:hAnsi="Times New Roman" w:cs="Times New Roman"/>
          <w:sz w:val="28"/>
          <w:szCs w:val="24"/>
        </w:rPr>
        <w:t>и или результаты</w:t>
      </w:r>
      <w:r w:rsidR="0053723F">
        <w:rPr>
          <w:rFonts w:ascii="Times New Roman" w:hAnsi="Times New Roman" w:cs="Times New Roman"/>
          <w:sz w:val="28"/>
          <w:szCs w:val="24"/>
        </w:rPr>
        <w:t>.</w:t>
      </w:r>
    </w:p>
    <w:p w:rsidR="0053723F" w:rsidRDefault="00A67808" w:rsidP="0053723F">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Иными словами, проект – это</w:t>
      </w:r>
      <w:r w:rsidR="0053723F" w:rsidRPr="0053723F">
        <w:rPr>
          <w:rFonts w:ascii="Times New Roman" w:hAnsi="Times New Roman" w:cs="Times New Roman"/>
          <w:sz w:val="28"/>
          <w:szCs w:val="24"/>
        </w:rPr>
        <w:t xml:space="preserve"> группа взаимосвязанных</w:t>
      </w:r>
      <w:r w:rsidR="0053723F">
        <w:rPr>
          <w:rFonts w:ascii="Times New Roman" w:hAnsi="Times New Roman" w:cs="Times New Roman"/>
          <w:sz w:val="28"/>
          <w:szCs w:val="24"/>
        </w:rPr>
        <w:t xml:space="preserve"> </w:t>
      </w:r>
      <w:r w:rsidR="0053723F" w:rsidRPr="0053723F">
        <w:rPr>
          <w:rFonts w:ascii="Times New Roman" w:hAnsi="Times New Roman" w:cs="Times New Roman"/>
          <w:sz w:val="28"/>
          <w:szCs w:val="24"/>
        </w:rPr>
        <w:t xml:space="preserve">задач, </w:t>
      </w:r>
      <w:r>
        <w:rPr>
          <w:rFonts w:ascii="Times New Roman" w:hAnsi="Times New Roman" w:cs="Times New Roman"/>
          <w:sz w:val="28"/>
          <w:szCs w:val="24"/>
        </w:rPr>
        <w:t>которые выполняют в пределах выделенного бюджета в</w:t>
      </w:r>
      <w:r w:rsidR="0053723F">
        <w:rPr>
          <w:rFonts w:ascii="Times New Roman" w:hAnsi="Times New Roman" w:cs="Times New Roman"/>
          <w:sz w:val="28"/>
          <w:szCs w:val="24"/>
        </w:rPr>
        <w:t xml:space="preserve"> це</w:t>
      </w:r>
      <w:r>
        <w:rPr>
          <w:rFonts w:ascii="Times New Roman" w:hAnsi="Times New Roman" w:cs="Times New Roman"/>
          <w:sz w:val="28"/>
          <w:szCs w:val="24"/>
        </w:rPr>
        <w:t>лях</w:t>
      </w:r>
      <w:r w:rsidR="0053723F" w:rsidRPr="0053723F">
        <w:rPr>
          <w:rFonts w:ascii="Times New Roman" w:hAnsi="Times New Roman" w:cs="Times New Roman"/>
          <w:sz w:val="28"/>
          <w:szCs w:val="24"/>
        </w:rPr>
        <w:t xml:space="preserve"> получения запланированн</w:t>
      </w:r>
      <w:r w:rsidR="0074615B">
        <w:rPr>
          <w:rFonts w:ascii="Times New Roman" w:hAnsi="Times New Roman" w:cs="Times New Roman"/>
          <w:sz w:val="28"/>
          <w:szCs w:val="24"/>
        </w:rPr>
        <w:t>ых результатов</w:t>
      </w:r>
      <w:r w:rsidR="0053723F" w:rsidRPr="0053723F">
        <w:rPr>
          <w:rFonts w:ascii="Times New Roman" w:hAnsi="Times New Roman" w:cs="Times New Roman"/>
          <w:sz w:val="28"/>
          <w:szCs w:val="24"/>
        </w:rPr>
        <w:t xml:space="preserve"> </w:t>
      </w:r>
      <w:r w:rsidR="0074615B" w:rsidRPr="0053723F">
        <w:rPr>
          <w:rFonts w:ascii="Times New Roman" w:hAnsi="Times New Roman" w:cs="Times New Roman"/>
          <w:sz w:val="28"/>
          <w:szCs w:val="24"/>
        </w:rPr>
        <w:t>командой</w:t>
      </w:r>
      <w:r w:rsidR="0074615B">
        <w:rPr>
          <w:rFonts w:ascii="Times New Roman" w:hAnsi="Times New Roman" w:cs="Times New Roman"/>
          <w:sz w:val="28"/>
          <w:szCs w:val="24"/>
        </w:rPr>
        <w:t>, которая</w:t>
      </w:r>
      <w:r w:rsidR="0074615B" w:rsidRPr="0053723F">
        <w:rPr>
          <w:rFonts w:ascii="Times New Roman" w:hAnsi="Times New Roman" w:cs="Times New Roman"/>
          <w:sz w:val="28"/>
          <w:szCs w:val="24"/>
        </w:rPr>
        <w:t xml:space="preserve"> </w:t>
      </w:r>
      <w:r w:rsidR="0074615B">
        <w:rPr>
          <w:rFonts w:ascii="Times New Roman" w:hAnsi="Times New Roman" w:cs="Times New Roman"/>
          <w:sz w:val="28"/>
          <w:szCs w:val="24"/>
        </w:rPr>
        <w:t xml:space="preserve">создавалась </w:t>
      </w:r>
      <w:r w:rsidR="0053723F" w:rsidRPr="0053723F">
        <w:rPr>
          <w:rFonts w:ascii="Times New Roman" w:hAnsi="Times New Roman" w:cs="Times New Roman"/>
          <w:sz w:val="28"/>
          <w:szCs w:val="24"/>
        </w:rPr>
        <w:t>специально для этого</w:t>
      </w:r>
      <w:r w:rsidR="0074615B">
        <w:rPr>
          <w:rFonts w:ascii="Times New Roman" w:hAnsi="Times New Roman" w:cs="Times New Roman"/>
          <w:sz w:val="28"/>
          <w:szCs w:val="24"/>
        </w:rPr>
        <w:t>. При это</w:t>
      </w:r>
      <w:r w:rsidR="0053723F" w:rsidRPr="0053723F">
        <w:rPr>
          <w:rFonts w:ascii="Times New Roman" w:hAnsi="Times New Roman" w:cs="Times New Roman"/>
          <w:sz w:val="28"/>
          <w:szCs w:val="24"/>
        </w:rPr>
        <w:t>м время начала и</w:t>
      </w:r>
      <w:r w:rsidR="0074615B">
        <w:rPr>
          <w:rFonts w:ascii="Times New Roman" w:hAnsi="Times New Roman" w:cs="Times New Roman"/>
          <w:sz w:val="28"/>
          <w:szCs w:val="24"/>
        </w:rPr>
        <w:t xml:space="preserve"> время окончания проектных работ точн</w:t>
      </w:r>
      <w:r w:rsidR="0053723F" w:rsidRPr="0053723F">
        <w:rPr>
          <w:rFonts w:ascii="Times New Roman" w:hAnsi="Times New Roman" w:cs="Times New Roman"/>
          <w:sz w:val="28"/>
          <w:szCs w:val="24"/>
        </w:rPr>
        <w:t>о определено. Проект характериз</w:t>
      </w:r>
      <w:r w:rsidR="0074615B">
        <w:rPr>
          <w:rFonts w:ascii="Times New Roman" w:hAnsi="Times New Roman" w:cs="Times New Roman"/>
          <w:sz w:val="28"/>
          <w:szCs w:val="24"/>
        </w:rPr>
        <w:t>ует наличие</w:t>
      </w:r>
      <w:r w:rsidR="0053723F">
        <w:rPr>
          <w:rFonts w:ascii="Times New Roman" w:hAnsi="Times New Roman" w:cs="Times New Roman"/>
          <w:sz w:val="28"/>
          <w:szCs w:val="24"/>
        </w:rPr>
        <w:t xml:space="preserve"> четкой цели, до</w:t>
      </w:r>
      <w:r w:rsidR="0053723F" w:rsidRPr="0053723F">
        <w:rPr>
          <w:rFonts w:ascii="Times New Roman" w:hAnsi="Times New Roman" w:cs="Times New Roman"/>
          <w:sz w:val="28"/>
          <w:szCs w:val="24"/>
        </w:rPr>
        <w:t xml:space="preserve">стижение которой </w:t>
      </w:r>
      <w:r w:rsidR="0074615B">
        <w:rPr>
          <w:rFonts w:ascii="Times New Roman" w:hAnsi="Times New Roman" w:cs="Times New Roman"/>
          <w:sz w:val="28"/>
          <w:szCs w:val="24"/>
        </w:rPr>
        <w:t>указывает на завершение</w:t>
      </w:r>
      <w:r w:rsidR="0053723F">
        <w:rPr>
          <w:rFonts w:ascii="Times New Roman" w:hAnsi="Times New Roman" w:cs="Times New Roman"/>
          <w:sz w:val="28"/>
          <w:szCs w:val="24"/>
        </w:rPr>
        <w:t xml:space="preserve"> про</w:t>
      </w:r>
      <w:r w:rsidR="0074615B">
        <w:rPr>
          <w:rFonts w:ascii="Times New Roman" w:hAnsi="Times New Roman" w:cs="Times New Roman"/>
          <w:sz w:val="28"/>
          <w:szCs w:val="24"/>
        </w:rPr>
        <w:t>екта. На завершение</w:t>
      </w:r>
      <w:r w:rsidR="0053723F" w:rsidRPr="0053723F">
        <w:rPr>
          <w:rFonts w:ascii="Times New Roman" w:hAnsi="Times New Roman" w:cs="Times New Roman"/>
          <w:sz w:val="28"/>
          <w:szCs w:val="24"/>
        </w:rPr>
        <w:t xml:space="preserve"> пр</w:t>
      </w:r>
      <w:r w:rsidR="0053723F">
        <w:rPr>
          <w:rFonts w:ascii="Times New Roman" w:hAnsi="Times New Roman" w:cs="Times New Roman"/>
          <w:sz w:val="28"/>
          <w:szCs w:val="24"/>
        </w:rPr>
        <w:t xml:space="preserve">оекта также </w:t>
      </w:r>
      <w:r w:rsidR="0074615B">
        <w:rPr>
          <w:rFonts w:ascii="Times New Roman" w:hAnsi="Times New Roman" w:cs="Times New Roman"/>
          <w:sz w:val="28"/>
          <w:szCs w:val="24"/>
        </w:rPr>
        <w:t>может указывать</w:t>
      </w:r>
      <w:r w:rsidR="0053723F">
        <w:rPr>
          <w:rFonts w:ascii="Times New Roman" w:hAnsi="Times New Roman" w:cs="Times New Roman"/>
          <w:sz w:val="28"/>
          <w:szCs w:val="24"/>
        </w:rPr>
        <w:t xml:space="preserve"> при</w:t>
      </w:r>
      <w:r w:rsidR="0074615B">
        <w:rPr>
          <w:rFonts w:ascii="Times New Roman" w:hAnsi="Times New Roman" w:cs="Times New Roman"/>
          <w:sz w:val="28"/>
          <w:szCs w:val="24"/>
        </w:rPr>
        <w:t xml:space="preserve">знание того, что цели невозможно достичь </w:t>
      </w:r>
      <w:r w:rsidR="0053723F">
        <w:rPr>
          <w:rFonts w:ascii="Times New Roman" w:hAnsi="Times New Roman" w:cs="Times New Roman"/>
          <w:sz w:val="28"/>
          <w:szCs w:val="24"/>
        </w:rPr>
        <w:t>ли</w:t>
      </w:r>
      <w:r w:rsidR="0074615B">
        <w:rPr>
          <w:rFonts w:ascii="Times New Roman" w:hAnsi="Times New Roman" w:cs="Times New Roman"/>
          <w:sz w:val="28"/>
          <w:szCs w:val="24"/>
        </w:rPr>
        <w:t>бо же</w:t>
      </w:r>
      <w:r w:rsidR="0053723F">
        <w:rPr>
          <w:rFonts w:ascii="Times New Roman" w:hAnsi="Times New Roman" w:cs="Times New Roman"/>
          <w:sz w:val="28"/>
          <w:szCs w:val="24"/>
        </w:rPr>
        <w:t xml:space="preserve"> исчезла необ</w:t>
      </w:r>
      <w:r w:rsidR="0053723F" w:rsidRPr="0053723F">
        <w:rPr>
          <w:rFonts w:ascii="Times New Roman" w:hAnsi="Times New Roman" w:cs="Times New Roman"/>
          <w:sz w:val="28"/>
          <w:szCs w:val="24"/>
        </w:rPr>
        <w:t xml:space="preserve">ходимость в проекте. </w:t>
      </w:r>
    </w:p>
    <w:p w:rsidR="0053723F" w:rsidRDefault="0074615B" w:rsidP="0053723F">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Понятие «временный» показывает лишь</w:t>
      </w:r>
      <w:r w:rsidR="0053723F" w:rsidRPr="0053723F">
        <w:rPr>
          <w:rFonts w:ascii="Times New Roman" w:hAnsi="Times New Roman" w:cs="Times New Roman"/>
          <w:sz w:val="28"/>
          <w:szCs w:val="24"/>
        </w:rPr>
        <w:t xml:space="preserve"> огранич</w:t>
      </w:r>
      <w:r>
        <w:rPr>
          <w:rFonts w:ascii="Times New Roman" w:hAnsi="Times New Roman" w:cs="Times New Roman"/>
          <w:sz w:val="28"/>
          <w:szCs w:val="24"/>
        </w:rPr>
        <w:t>енные</w:t>
      </w:r>
      <w:r w:rsidR="0053723F" w:rsidRPr="0053723F">
        <w:rPr>
          <w:rFonts w:ascii="Times New Roman" w:hAnsi="Times New Roman" w:cs="Times New Roman"/>
          <w:sz w:val="28"/>
          <w:szCs w:val="24"/>
        </w:rPr>
        <w:t xml:space="preserve"> срок</w:t>
      </w:r>
      <w:r>
        <w:rPr>
          <w:rFonts w:ascii="Times New Roman" w:hAnsi="Times New Roman" w:cs="Times New Roman"/>
          <w:sz w:val="28"/>
          <w:szCs w:val="24"/>
        </w:rPr>
        <w:t>и</w:t>
      </w:r>
      <w:r w:rsidR="0053723F" w:rsidRPr="0053723F">
        <w:rPr>
          <w:rFonts w:ascii="Times New Roman" w:hAnsi="Times New Roman" w:cs="Times New Roman"/>
          <w:sz w:val="28"/>
          <w:szCs w:val="24"/>
        </w:rPr>
        <w:t xml:space="preserve"> </w:t>
      </w:r>
      <w:r>
        <w:rPr>
          <w:rFonts w:ascii="Times New Roman" w:hAnsi="Times New Roman" w:cs="Times New Roman"/>
          <w:sz w:val="28"/>
          <w:szCs w:val="24"/>
        </w:rPr>
        <w:t>осуществления</w:t>
      </w:r>
      <w:r w:rsidR="0053723F" w:rsidRPr="0053723F">
        <w:rPr>
          <w:rFonts w:ascii="Times New Roman" w:hAnsi="Times New Roman" w:cs="Times New Roman"/>
          <w:sz w:val="28"/>
          <w:szCs w:val="24"/>
        </w:rPr>
        <w:t xml:space="preserve"> цели проекта. Жизненный цикл </w:t>
      </w:r>
      <w:r w:rsidR="00E97B17">
        <w:rPr>
          <w:rFonts w:ascii="Times New Roman" w:hAnsi="Times New Roman" w:cs="Times New Roman"/>
          <w:sz w:val="28"/>
          <w:szCs w:val="24"/>
        </w:rPr>
        <w:t xml:space="preserve">созданных в ходе проекта продуктов, услуг или иных результатов может быть </w:t>
      </w:r>
      <w:r w:rsidR="0053723F" w:rsidRPr="0053723F">
        <w:rPr>
          <w:rFonts w:ascii="Times New Roman" w:hAnsi="Times New Roman" w:cs="Times New Roman"/>
          <w:sz w:val="28"/>
          <w:szCs w:val="24"/>
        </w:rPr>
        <w:t>го</w:t>
      </w:r>
      <w:r w:rsidR="00E97B17">
        <w:rPr>
          <w:rFonts w:ascii="Times New Roman" w:hAnsi="Times New Roman" w:cs="Times New Roman"/>
          <w:sz w:val="28"/>
          <w:szCs w:val="24"/>
        </w:rPr>
        <w:t>раздо</w:t>
      </w:r>
      <w:r w:rsidR="0053723F" w:rsidRPr="0053723F">
        <w:rPr>
          <w:rFonts w:ascii="Times New Roman" w:hAnsi="Times New Roman" w:cs="Times New Roman"/>
          <w:sz w:val="28"/>
          <w:szCs w:val="24"/>
        </w:rPr>
        <w:t xml:space="preserve"> дольше</w:t>
      </w:r>
      <w:r w:rsidR="00E97B17">
        <w:rPr>
          <w:rFonts w:ascii="Times New Roman" w:hAnsi="Times New Roman" w:cs="Times New Roman"/>
          <w:sz w:val="28"/>
          <w:szCs w:val="24"/>
        </w:rPr>
        <w:t>, чем жизненный цикл</w:t>
      </w:r>
      <w:r w:rsidR="0053723F" w:rsidRPr="0053723F">
        <w:rPr>
          <w:rFonts w:ascii="Times New Roman" w:hAnsi="Times New Roman" w:cs="Times New Roman"/>
          <w:sz w:val="28"/>
          <w:szCs w:val="24"/>
        </w:rPr>
        <w:t xml:space="preserve"> проекта. Каждый проект ха</w:t>
      </w:r>
      <w:r w:rsidR="00E97B17">
        <w:rPr>
          <w:rFonts w:ascii="Times New Roman" w:hAnsi="Times New Roman" w:cs="Times New Roman"/>
          <w:sz w:val="28"/>
          <w:szCs w:val="24"/>
        </w:rPr>
        <w:t>рактеризуют такие</w:t>
      </w:r>
      <w:r w:rsidR="0053723F">
        <w:rPr>
          <w:rFonts w:ascii="Times New Roman" w:hAnsi="Times New Roman" w:cs="Times New Roman"/>
          <w:sz w:val="28"/>
          <w:szCs w:val="24"/>
        </w:rPr>
        <w:t xml:space="preserve"> конкуриру</w:t>
      </w:r>
      <w:r w:rsidR="00E97B17">
        <w:rPr>
          <w:rFonts w:ascii="Times New Roman" w:hAnsi="Times New Roman" w:cs="Times New Roman"/>
          <w:sz w:val="28"/>
          <w:szCs w:val="24"/>
        </w:rPr>
        <w:t>ющие между собой параметры</w:t>
      </w:r>
      <w:r w:rsidR="0053723F" w:rsidRPr="0053723F">
        <w:rPr>
          <w:rFonts w:ascii="Times New Roman" w:hAnsi="Times New Roman" w:cs="Times New Roman"/>
          <w:sz w:val="28"/>
          <w:szCs w:val="24"/>
        </w:rPr>
        <w:t xml:space="preserve">, как: качество, </w:t>
      </w:r>
      <w:r w:rsidR="00E97B17" w:rsidRPr="0053723F">
        <w:rPr>
          <w:rFonts w:ascii="Times New Roman" w:hAnsi="Times New Roman" w:cs="Times New Roman"/>
          <w:sz w:val="28"/>
          <w:szCs w:val="24"/>
        </w:rPr>
        <w:t xml:space="preserve">содержание, </w:t>
      </w:r>
      <w:r w:rsidR="0053723F" w:rsidRPr="0053723F">
        <w:rPr>
          <w:rFonts w:ascii="Times New Roman" w:hAnsi="Times New Roman" w:cs="Times New Roman"/>
          <w:sz w:val="28"/>
          <w:szCs w:val="24"/>
        </w:rPr>
        <w:t>бюджет, расписание, ресурсы</w:t>
      </w:r>
      <w:r w:rsidR="00E97B17" w:rsidRPr="00E97B17">
        <w:rPr>
          <w:rFonts w:ascii="Times New Roman" w:hAnsi="Times New Roman" w:cs="Times New Roman"/>
          <w:sz w:val="28"/>
          <w:szCs w:val="24"/>
        </w:rPr>
        <w:t xml:space="preserve"> </w:t>
      </w:r>
      <w:r w:rsidR="00E97B17" w:rsidRPr="0053723F">
        <w:rPr>
          <w:rFonts w:ascii="Times New Roman" w:hAnsi="Times New Roman" w:cs="Times New Roman"/>
          <w:sz w:val="28"/>
          <w:szCs w:val="24"/>
        </w:rPr>
        <w:t>и</w:t>
      </w:r>
      <w:r w:rsidR="00E97B17" w:rsidRPr="00E97B17">
        <w:rPr>
          <w:rFonts w:ascii="Times New Roman" w:hAnsi="Times New Roman" w:cs="Times New Roman"/>
          <w:sz w:val="28"/>
          <w:szCs w:val="24"/>
        </w:rPr>
        <w:t xml:space="preserve"> </w:t>
      </w:r>
      <w:r w:rsidR="00E97B17" w:rsidRPr="0053723F">
        <w:rPr>
          <w:rFonts w:ascii="Times New Roman" w:hAnsi="Times New Roman" w:cs="Times New Roman"/>
          <w:sz w:val="28"/>
          <w:szCs w:val="24"/>
        </w:rPr>
        <w:t>риски</w:t>
      </w:r>
      <w:r w:rsidR="0053723F" w:rsidRPr="0053723F">
        <w:rPr>
          <w:rFonts w:ascii="Times New Roman" w:hAnsi="Times New Roman" w:cs="Times New Roman"/>
          <w:sz w:val="28"/>
          <w:szCs w:val="24"/>
        </w:rPr>
        <w:t>.</w:t>
      </w:r>
    </w:p>
    <w:p w:rsidR="0053723F" w:rsidRDefault="0053723F" w:rsidP="0053723F">
      <w:pPr>
        <w:spacing w:after="0" w:line="360" w:lineRule="auto"/>
        <w:ind w:firstLine="709"/>
        <w:contextualSpacing/>
        <w:jc w:val="both"/>
        <w:rPr>
          <w:rFonts w:ascii="Times New Roman" w:hAnsi="Times New Roman" w:cs="Times New Roman"/>
          <w:sz w:val="28"/>
          <w:szCs w:val="24"/>
        </w:rPr>
      </w:pPr>
      <w:r w:rsidRPr="0053723F">
        <w:rPr>
          <w:rFonts w:ascii="Times New Roman" w:hAnsi="Times New Roman" w:cs="Times New Roman"/>
          <w:sz w:val="28"/>
          <w:szCs w:val="24"/>
        </w:rPr>
        <w:t>Важн</w:t>
      </w:r>
      <w:r w:rsidR="00E97B17">
        <w:rPr>
          <w:rFonts w:ascii="Times New Roman" w:hAnsi="Times New Roman" w:cs="Times New Roman"/>
          <w:sz w:val="28"/>
          <w:szCs w:val="24"/>
        </w:rPr>
        <w:t>ая особенность</w:t>
      </w:r>
      <w:r>
        <w:rPr>
          <w:rFonts w:ascii="Times New Roman" w:hAnsi="Times New Roman" w:cs="Times New Roman"/>
          <w:sz w:val="28"/>
          <w:szCs w:val="24"/>
        </w:rPr>
        <w:t xml:space="preserve"> проекта </w:t>
      </w:r>
      <w:r w:rsidR="00E97B17">
        <w:rPr>
          <w:rFonts w:ascii="Times New Roman" w:hAnsi="Times New Roman" w:cs="Times New Roman"/>
          <w:sz w:val="28"/>
          <w:szCs w:val="24"/>
        </w:rPr>
        <w:t>– это</w:t>
      </w:r>
      <w:r>
        <w:rPr>
          <w:rFonts w:ascii="Times New Roman" w:hAnsi="Times New Roman" w:cs="Times New Roman"/>
          <w:sz w:val="28"/>
          <w:szCs w:val="24"/>
        </w:rPr>
        <w:t xml:space="preserve"> не</w:t>
      </w:r>
      <w:r w:rsidRPr="0053723F">
        <w:rPr>
          <w:rFonts w:ascii="Times New Roman" w:hAnsi="Times New Roman" w:cs="Times New Roman"/>
          <w:sz w:val="28"/>
          <w:szCs w:val="24"/>
        </w:rPr>
        <w:t xml:space="preserve">повторимость </w:t>
      </w:r>
      <w:r w:rsidR="00E97B17">
        <w:rPr>
          <w:rFonts w:ascii="Times New Roman" w:hAnsi="Times New Roman" w:cs="Times New Roman"/>
          <w:sz w:val="28"/>
          <w:szCs w:val="24"/>
        </w:rPr>
        <w:t>и</w:t>
      </w:r>
      <w:r w:rsidR="00E97B17" w:rsidRPr="0053723F">
        <w:rPr>
          <w:rFonts w:ascii="Times New Roman" w:hAnsi="Times New Roman" w:cs="Times New Roman"/>
          <w:sz w:val="28"/>
          <w:szCs w:val="24"/>
        </w:rPr>
        <w:t xml:space="preserve"> </w:t>
      </w:r>
      <w:r w:rsidR="00E97B17">
        <w:rPr>
          <w:rFonts w:ascii="Times New Roman" w:hAnsi="Times New Roman" w:cs="Times New Roman"/>
          <w:sz w:val="28"/>
          <w:szCs w:val="24"/>
        </w:rPr>
        <w:t xml:space="preserve">новизна </w:t>
      </w:r>
      <w:r w:rsidRPr="0053723F">
        <w:rPr>
          <w:rFonts w:ascii="Times New Roman" w:hAnsi="Times New Roman" w:cs="Times New Roman"/>
          <w:sz w:val="28"/>
          <w:szCs w:val="24"/>
        </w:rPr>
        <w:t>цели и результат</w:t>
      </w:r>
      <w:r w:rsidR="00E97B17">
        <w:rPr>
          <w:rFonts w:ascii="Times New Roman" w:hAnsi="Times New Roman" w:cs="Times New Roman"/>
          <w:sz w:val="28"/>
          <w:szCs w:val="24"/>
        </w:rPr>
        <w:t>ов</w:t>
      </w:r>
      <w:r w:rsidRPr="0053723F">
        <w:rPr>
          <w:rFonts w:ascii="Times New Roman" w:hAnsi="Times New Roman" w:cs="Times New Roman"/>
          <w:sz w:val="28"/>
          <w:szCs w:val="24"/>
        </w:rPr>
        <w:t xml:space="preserve"> проекта. Именно </w:t>
      </w:r>
      <w:r w:rsidR="00E97B17">
        <w:rPr>
          <w:rFonts w:ascii="Times New Roman" w:hAnsi="Times New Roman" w:cs="Times New Roman"/>
          <w:sz w:val="28"/>
          <w:szCs w:val="24"/>
        </w:rPr>
        <w:t>данная</w:t>
      </w:r>
      <w:r w:rsidRPr="0053723F">
        <w:rPr>
          <w:rFonts w:ascii="Times New Roman" w:hAnsi="Times New Roman" w:cs="Times New Roman"/>
          <w:sz w:val="28"/>
          <w:szCs w:val="24"/>
        </w:rPr>
        <w:t xml:space="preserve"> особенность </w:t>
      </w:r>
      <w:r w:rsidR="00E97B17">
        <w:rPr>
          <w:rFonts w:ascii="Times New Roman" w:hAnsi="Times New Roman" w:cs="Times New Roman"/>
          <w:sz w:val="28"/>
          <w:szCs w:val="24"/>
        </w:rPr>
        <w:t>дает возможность</w:t>
      </w:r>
      <w:r w:rsidRPr="0053723F">
        <w:rPr>
          <w:rFonts w:ascii="Times New Roman" w:hAnsi="Times New Roman" w:cs="Times New Roman"/>
          <w:sz w:val="28"/>
          <w:szCs w:val="24"/>
        </w:rPr>
        <w:t xml:space="preserve"> считать проектную деятельность основ</w:t>
      </w:r>
      <w:r w:rsidR="00E97B17">
        <w:rPr>
          <w:rFonts w:ascii="Times New Roman" w:hAnsi="Times New Roman" w:cs="Times New Roman"/>
          <w:sz w:val="28"/>
          <w:szCs w:val="24"/>
        </w:rPr>
        <w:t>ами</w:t>
      </w:r>
      <w:r w:rsidRPr="0053723F">
        <w:rPr>
          <w:rFonts w:ascii="Times New Roman" w:hAnsi="Times New Roman" w:cs="Times New Roman"/>
          <w:sz w:val="28"/>
          <w:szCs w:val="24"/>
        </w:rPr>
        <w:t xml:space="preserve"> инновационно</w:t>
      </w:r>
      <w:r>
        <w:rPr>
          <w:rFonts w:ascii="Times New Roman" w:hAnsi="Times New Roman" w:cs="Times New Roman"/>
          <w:sz w:val="28"/>
          <w:szCs w:val="24"/>
        </w:rPr>
        <w:t xml:space="preserve">й деятельности </w:t>
      </w:r>
      <w:r w:rsidR="00E97B17">
        <w:rPr>
          <w:rFonts w:ascii="Times New Roman" w:hAnsi="Times New Roman" w:cs="Times New Roman"/>
          <w:sz w:val="28"/>
          <w:szCs w:val="24"/>
        </w:rPr>
        <w:t>организаций</w:t>
      </w:r>
      <w:r>
        <w:rPr>
          <w:rFonts w:ascii="Times New Roman" w:hAnsi="Times New Roman" w:cs="Times New Roman"/>
          <w:sz w:val="28"/>
          <w:szCs w:val="24"/>
        </w:rPr>
        <w:t xml:space="preserve">, </w:t>
      </w:r>
      <w:r w:rsidR="00E97B17" w:rsidRPr="0053723F">
        <w:rPr>
          <w:rFonts w:ascii="Times New Roman" w:hAnsi="Times New Roman" w:cs="Times New Roman"/>
          <w:sz w:val="28"/>
          <w:szCs w:val="24"/>
        </w:rPr>
        <w:t xml:space="preserve">регионов, </w:t>
      </w:r>
      <w:r>
        <w:rPr>
          <w:rFonts w:ascii="Times New Roman" w:hAnsi="Times New Roman" w:cs="Times New Roman"/>
          <w:sz w:val="28"/>
          <w:szCs w:val="24"/>
        </w:rPr>
        <w:t>от</w:t>
      </w:r>
      <w:r w:rsidRPr="0053723F">
        <w:rPr>
          <w:rFonts w:ascii="Times New Roman" w:hAnsi="Times New Roman" w:cs="Times New Roman"/>
          <w:sz w:val="28"/>
          <w:szCs w:val="24"/>
        </w:rPr>
        <w:t xml:space="preserve">раслей, </w:t>
      </w:r>
      <w:r w:rsidR="00E97B17">
        <w:rPr>
          <w:rFonts w:ascii="Times New Roman" w:hAnsi="Times New Roman" w:cs="Times New Roman"/>
          <w:sz w:val="28"/>
          <w:szCs w:val="24"/>
        </w:rPr>
        <w:t xml:space="preserve">а также </w:t>
      </w:r>
      <w:r w:rsidRPr="0053723F">
        <w:rPr>
          <w:rFonts w:ascii="Times New Roman" w:hAnsi="Times New Roman" w:cs="Times New Roman"/>
          <w:sz w:val="28"/>
          <w:szCs w:val="24"/>
        </w:rPr>
        <w:t>эконо</w:t>
      </w:r>
      <w:r>
        <w:rPr>
          <w:rFonts w:ascii="Times New Roman" w:hAnsi="Times New Roman" w:cs="Times New Roman"/>
          <w:sz w:val="28"/>
          <w:szCs w:val="24"/>
        </w:rPr>
        <w:t xml:space="preserve">мики в целом. </w:t>
      </w:r>
      <w:r w:rsidR="00E97B17">
        <w:rPr>
          <w:rFonts w:ascii="Times New Roman" w:hAnsi="Times New Roman" w:cs="Times New Roman"/>
          <w:sz w:val="28"/>
          <w:szCs w:val="24"/>
        </w:rPr>
        <w:t>Если сравнивать с</w:t>
      </w:r>
      <w:r>
        <w:rPr>
          <w:rFonts w:ascii="Times New Roman" w:hAnsi="Times New Roman" w:cs="Times New Roman"/>
          <w:sz w:val="28"/>
          <w:szCs w:val="24"/>
        </w:rPr>
        <w:t xml:space="preserve"> про</w:t>
      </w:r>
      <w:r w:rsidRPr="0053723F">
        <w:rPr>
          <w:rFonts w:ascii="Times New Roman" w:hAnsi="Times New Roman" w:cs="Times New Roman"/>
          <w:sz w:val="28"/>
          <w:szCs w:val="24"/>
        </w:rPr>
        <w:t>ектной деятельности</w:t>
      </w:r>
      <w:r w:rsidR="00E97B17">
        <w:rPr>
          <w:rFonts w:ascii="Times New Roman" w:hAnsi="Times New Roman" w:cs="Times New Roman"/>
          <w:sz w:val="28"/>
          <w:szCs w:val="24"/>
        </w:rPr>
        <w:t>, то</w:t>
      </w:r>
      <w:r>
        <w:rPr>
          <w:rFonts w:ascii="Times New Roman" w:hAnsi="Times New Roman" w:cs="Times New Roman"/>
          <w:sz w:val="28"/>
          <w:szCs w:val="24"/>
        </w:rPr>
        <w:t xml:space="preserve"> текущая деятельность </w:t>
      </w:r>
      <w:r w:rsidR="00E97B17">
        <w:rPr>
          <w:rFonts w:ascii="Times New Roman" w:hAnsi="Times New Roman" w:cs="Times New Roman"/>
          <w:sz w:val="28"/>
          <w:szCs w:val="24"/>
        </w:rPr>
        <w:t>является</w:t>
      </w:r>
      <w:r w:rsidRPr="0053723F">
        <w:rPr>
          <w:rFonts w:ascii="Times New Roman" w:hAnsi="Times New Roman" w:cs="Times New Roman"/>
          <w:sz w:val="28"/>
          <w:szCs w:val="24"/>
        </w:rPr>
        <w:t xml:space="preserve"> повторя</w:t>
      </w:r>
      <w:r w:rsidR="00E97B17">
        <w:rPr>
          <w:rFonts w:ascii="Times New Roman" w:hAnsi="Times New Roman" w:cs="Times New Roman"/>
          <w:sz w:val="28"/>
          <w:szCs w:val="24"/>
        </w:rPr>
        <w:t>ющим</w:t>
      </w:r>
      <w:r>
        <w:rPr>
          <w:rFonts w:ascii="Times New Roman" w:hAnsi="Times New Roman" w:cs="Times New Roman"/>
          <w:sz w:val="28"/>
          <w:szCs w:val="24"/>
        </w:rPr>
        <w:t>ся процесс</w:t>
      </w:r>
      <w:r w:rsidR="00E97B17">
        <w:rPr>
          <w:rFonts w:ascii="Times New Roman" w:hAnsi="Times New Roman" w:cs="Times New Roman"/>
          <w:sz w:val="28"/>
          <w:szCs w:val="24"/>
        </w:rPr>
        <w:t>ом</w:t>
      </w:r>
      <w:r>
        <w:rPr>
          <w:rFonts w:ascii="Times New Roman" w:hAnsi="Times New Roman" w:cs="Times New Roman"/>
          <w:sz w:val="28"/>
          <w:szCs w:val="24"/>
        </w:rPr>
        <w:t xml:space="preserve">, </w:t>
      </w:r>
      <w:r w:rsidR="00E97B17">
        <w:rPr>
          <w:rFonts w:ascii="Times New Roman" w:hAnsi="Times New Roman" w:cs="Times New Roman"/>
          <w:sz w:val="28"/>
          <w:szCs w:val="24"/>
        </w:rPr>
        <w:lastRenderedPageBreak/>
        <w:t>так как</w:t>
      </w:r>
      <w:r>
        <w:rPr>
          <w:rFonts w:ascii="Times New Roman" w:hAnsi="Times New Roman" w:cs="Times New Roman"/>
          <w:sz w:val="28"/>
          <w:szCs w:val="24"/>
        </w:rPr>
        <w:t xml:space="preserve"> выпол</w:t>
      </w:r>
      <w:r w:rsidRPr="0053723F">
        <w:rPr>
          <w:rFonts w:ascii="Times New Roman" w:hAnsi="Times New Roman" w:cs="Times New Roman"/>
          <w:sz w:val="28"/>
          <w:szCs w:val="24"/>
        </w:rPr>
        <w:t xml:space="preserve">няется </w:t>
      </w:r>
      <w:r w:rsidR="00E97B17">
        <w:rPr>
          <w:rFonts w:ascii="Times New Roman" w:hAnsi="Times New Roman" w:cs="Times New Roman"/>
          <w:sz w:val="28"/>
          <w:szCs w:val="24"/>
        </w:rPr>
        <w:t>согласно действующим на предприятии</w:t>
      </w:r>
      <w:r>
        <w:rPr>
          <w:rFonts w:ascii="Times New Roman" w:hAnsi="Times New Roman" w:cs="Times New Roman"/>
          <w:sz w:val="28"/>
          <w:szCs w:val="24"/>
        </w:rPr>
        <w:t xml:space="preserve"> </w:t>
      </w:r>
      <w:r w:rsidR="00E97B17">
        <w:rPr>
          <w:rFonts w:ascii="Times New Roman" w:hAnsi="Times New Roman" w:cs="Times New Roman"/>
          <w:sz w:val="28"/>
          <w:szCs w:val="24"/>
        </w:rPr>
        <w:t>процедурам и регламентам</w:t>
      </w:r>
      <w:r w:rsidRPr="0053723F">
        <w:rPr>
          <w:rFonts w:ascii="Times New Roman" w:hAnsi="Times New Roman" w:cs="Times New Roman"/>
          <w:sz w:val="28"/>
          <w:szCs w:val="24"/>
        </w:rPr>
        <w:t>.</w:t>
      </w:r>
      <w:r>
        <w:rPr>
          <w:rFonts w:ascii="Times New Roman" w:hAnsi="Times New Roman" w:cs="Times New Roman"/>
          <w:sz w:val="28"/>
          <w:szCs w:val="24"/>
        </w:rPr>
        <w:t xml:space="preserve"> </w:t>
      </w:r>
    </w:p>
    <w:p w:rsidR="00693361" w:rsidRDefault="00693361" w:rsidP="0053723F">
      <w:pPr>
        <w:spacing w:after="0" w:line="360" w:lineRule="auto"/>
        <w:ind w:firstLine="709"/>
        <w:contextualSpacing/>
        <w:jc w:val="both"/>
        <w:rPr>
          <w:rFonts w:ascii="Times New Roman" w:hAnsi="Times New Roman" w:cs="Times New Roman"/>
          <w:sz w:val="28"/>
          <w:szCs w:val="24"/>
        </w:rPr>
      </w:pPr>
      <w:r w:rsidRPr="00693361">
        <w:rPr>
          <w:rFonts w:ascii="Times New Roman" w:hAnsi="Times New Roman" w:cs="Times New Roman"/>
          <w:sz w:val="28"/>
          <w:szCs w:val="24"/>
        </w:rPr>
        <w:t>Основн</w:t>
      </w:r>
      <w:r w:rsidR="00E003C6">
        <w:rPr>
          <w:rFonts w:ascii="Times New Roman" w:hAnsi="Times New Roman" w:cs="Times New Roman"/>
          <w:sz w:val="28"/>
          <w:szCs w:val="24"/>
        </w:rPr>
        <w:t>ой тип</w:t>
      </w:r>
      <w:r w:rsidRPr="00693361">
        <w:rPr>
          <w:rFonts w:ascii="Times New Roman" w:hAnsi="Times New Roman" w:cs="Times New Roman"/>
          <w:sz w:val="28"/>
          <w:szCs w:val="24"/>
        </w:rPr>
        <w:t xml:space="preserve"> </w:t>
      </w:r>
      <w:r>
        <w:rPr>
          <w:rFonts w:ascii="Times New Roman" w:hAnsi="Times New Roman" w:cs="Times New Roman"/>
          <w:sz w:val="28"/>
          <w:szCs w:val="24"/>
        </w:rPr>
        <w:t xml:space="preserve">проектов, </w:t>
      </w:r>
      <w:r w:rsidR="00E003C6">
        <w:rPr>
          <w:rFonts w:ascii="Times New Roman" w:hAnsi="Times New Roman" w:cs="Times New Roman"/>
          <w:sz w:val="28"/>
          <w:szCs w:val="24"/>
        </w:rPr>
        <w:t xml:space="preserve">которые </w:t>
      </w:r>
      <w:r>
        <w:rPr>
          <w:rFonts w:ascii="Times New Roman" w:hAnsi="Times New Roman" w:cs="Times New Roman"/>
          <w:sz w:val="28"/>
          <w:szCs w:val="24"/>
        </w:rPr>
        <w:t>о</w:t>
      </w:r>
      <w:r w:rsidR="00E003C6">
        <w:rPr>
          <w:rFonts w:ascii="Times New Roman" w:hAnsi="Times New Roman" w:cs="Times New Roman"/>
          <w:sz w:val="28"/>
          <w:szCs w:val="24"/>
        </w:rPr>
        <w:t>беспечивают</w:t>
      </w:r>
      <w:r>
        <w:rPr>
          <w:rFonts w:ascii="Times New Roman" w:hAnsi="Times New Roman" w:cs="Times New Roman"/>
          <w:sz w:val="28"/>
          <w:szCs w:val="24"/>
        </w:rPr>
        <w:t xml:space="preserve"> устой</w:t>
      </w:r>
      <w:r w:rsidRPr="00693361">
        <w:rPr>
          <w:rFonts w:ascii="Times New Roman" w:hAnsi="Times New Roman" w:cs="Times New Roman"/>
          <w:sz w:val="28"/>
          <w:szCs w:val="24"/>
        </w:rPr>
        <w:t xml:space="preserve">чивое </w:t>
      </w:r>
      <w:r w:rsidR="00407CE3">
        <w:rPr>
          <w:rFonts w:ascii="Times New Roman" w:hAnsi="Times New Roman" w:cs="Times New Roman"/>
          <w:sz w:val="28"/>
          <w:szCs w:val="24"/>
        </w:rPr>
        <w:t>социально-</w:t>
      </w:r>
      <w:r w:rsidRPr="00693361">
        <w:rPr>
          <w:rFonts w:ascii="Times New Roman" w:hAnsi="Times New Roman" w:cs="Times New Roman"/>
          <w:sz w:val="28"/>
          <w:szCs w:val="24"/>
        </w:rPr>
        <w:t xml:space="preserve">экономическое </w:t>
      </w:r>
      <w:r>
        <w:rPr>
          <w:rFonts w:ascii="Times New Roman" w:hAnsi="Times New Roman" w:cs="Times New Roman"/>
          <w:sz w:val="28"/>
          <w:szCs w:val="24"/>
        </w:rPr>
        <w:t>развитие</w:t>
      </w:r>
      <w:r w:rsidR="00E003C6">
        <w:rPr>
          <w:rFonts w:ascii="Times New Roman" w:hAnsi="Times New Roman" w:cs="Times New Roman"/>
          <w:sz w:val="28"/>
          <w:szCs w:val="24"/>
        </w:rPr>
        <w:t xml:space="preserve"> – это</w:t>
      </w:r>
      <w:r>
        <w:rPr>
          <w:rFonts w:ascii="Times New Roman" w:hAnsi="Times New Roman" w:cs="Times New Roman"/>
          <w:sz w:val="28"/>
          <w:szCs w:val="24"/>
        </w:rPr>
        <w:t xml:space="preserve"> инвестицион</w:t>
      </w:r>
      <w:r w:rsidRPr="00693361">
        <w:rPr>
          <w:rFonts w:ascii="Times New Roman" w:hAnsi="Times New Roman" w:cs="Times New Roman"/>
          <w:sz w:val="28"/>
          <w:szCs w:val="24"/>
        </w:rPr>
        <w:t xml:space="preserve">ные проекты </w:t>
      </w:r>
      <w:r w:rsidR="00E003C6">
        <w:rPr>
          <w:rFonts w:ascii="Times New Roman" w:hAnsi="Times New Roman" w:cs="Times New Roman"/>
          <w:sz w:val="28"/>
          <w:szCs w:val="24"/>
        </w:rPr>
        <w:t>по созданию</w:t>
      </w:r>
      <w:r w:rsidRPr="00693361">
        <w:rPr>
          <w:rFonts w:ascii="Times New Roman" w:hAnsi="Times New Roman" w:cs="Times New Roman"/>
          <w:sz w:val="28"/>
          <w:szCs w:val="24"/>
        </w:rPr>
        <w:t xml:space="preserve"> реальных активов (</w:t>
      </w:r>
      <w:r w:rsidR="00E003C6">
        <w:rPr>
          <w:rFonts w:ascii="Times New Roman" w:hAnsi="Times New Roman" w:cs="Times New Roman"/>
          <w:sz w:val="28"/>
          <w:szCs w:val="24"/>
        </w:rPr>
        <w:t xml:space="preserve">нематериальных и </w:t>
      </w:r>
      <w:r w:rsidRPr="00693361">
        <w:rPr>
          <w:rFonts w:ascii="Times New Roman" w:hAnsi="Times New Roman" w:cs="Times New Roman"/>
          <w:sz w:val="28"/>
          <w:szCs w:val="24"/>
        </w:rPr>
        <w:t>материальных)</w:t>
      </w:r>
      <w:r w:rsidR="00D1206B" w:rsidRPr="00D1206B">
        <w:rPr>
          <w:rFonts w:ascii="Times New Roman" w:hAnsi="Times New Roman" w:cs="Times New Roman"/>
          <w:sz w:val="28"/>
          <w:szCs w:val="24"/>
        </w:rPr>
        <w:t xml:space="preserve"> [19]</w:t>
      </w:r>
      <w:r w:rsidRPr="00693361">
        <w:rPr>
          <w:rFonts w:ascii="Times New Roman" w:hAnsi="Times New Roman" w:cs="Times New Roman"/>
          <w:sz w:val="28"/>
          <w:szCs w:val="24"/>
        </w:rPr>
        <w:t xml:space="preserve">. </w:t>
      </w:r>
    </w:p>
    <w:p w:rsidR="00693361" w:rsidRDefault="00E003C6" w:rsidP="0053723F">
      <w:pPr>
        <w:spacing w:after="0" w:line="360" w:lineRule="auto"/>
        <w:ind w:firstLine="709"/>
        <w:contextualSpacing/>
        <w:jc w:val="both"/>
        <w:rPr>
          <w:rFonts w:ascii="Times New Roman" w:hAnsi="Times New Roman" w:cs="Times New Roman"/>
          <w:sz w:val="28"/>
          <w:szCs w:val="24"/>
        </w:rPr>
      </w:pPr>
      <w:proofErr w:type="gramStart"/>
      <w:r>
        <w:rPr>
          <w:rFonts w:ascii="Times New Roman" w:hAnsi="Times New Roman" w:cs="Times New Roman"/>
          <w:sz w:val="28"/>
          <w:szCs w:val="24"/>
        </w:rPr>
        <w:t>Согласно Федерально</w:t>
      </w:r>
      <w:r w:rsidR="00693361" w:rsidRPr="00693361">
        <w:rPr>
          <w:rFonts w:ascii="Times New Roman" w:hAnsi="Times New Roman" w:cs="Times New Roman"/>
          <w:sz w:val="28"/>
          <w:szCs w:val="24"/>
        </w:rPr>
        <w:t>м</w:t>
      </w:r>
      <w:r>
        <w:rPr>
          <w:rFonts w:ascii="Times New Roman" w:hAnsi="Times New Roman" w:cs="Times New Roman"/>
          <w:sz w:val="28"/>
          <w:szCs w:val="24"/>
        </w:rPr>
        <w:t>у закону от 25 февраля 1999 года</w:t>
      </w:r>
      <w:r w:rsidR="00693361" w:rsidRPr="00693361">
        <w:rPr>
          <w:rFonts w:ascii="Times New Roman" w:hAnsi="Times New Roman" w:cs="Times New Roman"/>
          <w:sz w:val="28"/>
          <w:szCs w:val="24"/>
        </w:rPr>
        <w:t xml:space="preserve"> № 39-ФЗ «Об инвест</w:t>
      </w:r>
      <w:r w:rsidR="00693361">
        <w:rPr>
          <w:rFonts w:ascii="Times New Roman" w:hAnsi="Times New Roman" w:cs="Times New Roman"/>
          <w:sz w:val="28"/>
          <w:szCs w:val="24"/>
        </w:rPr>
        <w:t>иционной деятельности в Россий</w:t>
      </w:r>
      <w:r w:rsidR="00693361" w:rsidRPr="00693361">
        <w:rPr>
          <w:rFonts w:ascii="Times New Roman" w:hAnsi="Times New Roman" w:cs="Times New Roman"/>
          <w:sz w:val="28"/>
          <w:szCs w:val="24"/>
        </w:rPr>
        <w:t>ской Федерации, осуществляемой в форме капитальных</w:t>
      </w:r>
      <w:r w:rsidR="00693361">
        <w:rPr>
          <w:rFonts w:ascii="Times New Roman" w:hAnsi="Times New Roman" w:cs="Times New Roman"/>
          <w:sz w:val="28"/>
          <w:szCs w:val="24"/>
        </w:rPr>
        <w:t xml:space="preserve"> </w:t>
      </w:r>
      <w:r w:rsidR="00693361" w:rsidRPr="00693361">
        <w:rPr>
          <w:rFonts w:ascii="Times New Roman" w:hAnsi="Times New Roman" w:cs="Times New Roman"/>
          <w:sz w:val="28"/>
          <w:szCs w:val="24"/>
        </w:rPr>
        <w:t xml:space="preserve">вложений» </w:t>
      </w:r>
      <w:r>
        <w:rPr>
          <w:rFonts w:ascii="Times New Roman" w:hAnsi="Times New Roman" w:cs="Times New Roman"/>
          <w:sz w:val="28"/>
          <w:szCs w:val="24"/>
        </w:rPr>
        <w:t>и</w:t>
      </w:r>
      <w:r w:rsidR="00693361" w:rsidRPr="00693361">
        <w:rPr>
          <w:rFonts w:ascii="Times New Roman" w:hAnsi="Times New Roman" w:cs="Times New Roman"/>
          <w:sz w:val="28"/>
          <w:szCs w:val="24"/>
        </w:rPr>
        <w:t>нве</w:t>
      </w:r>
      <w:r w:rsidR="00693361">
        <w:rPr>
          <w:rFonts w:ascii="Times New Roman" w:hAnsi="Times New Roman" w:cs="Times New Roman"/>
          <w:sz w:val="28"/>
          <w:szCs w:val="24"/>
        </w:rPr>
        <w:t>стиционны</w:t>
      </w:r>
      <w:r>
        <w:rPr>
          <w:rFonts w:ascii="Times New Roman" w:hAnsi="Times New Roman" w:cs="Times New Roman"/>
          <w:sz w:val="28"/>
          <w:szCs w:val="24"/>
        </w:rPr>
        <w:t>й проект – это</w:t>
      </w:r>
      <w:r w:rsidR="00693361">
        <w:rPr>
          <w:rFonts w:ascii="Times New Roman" w:hAnsi="Times New Roman" w:cs="Times New Roman"/>
          <w:sz w:val="28"/>
          <w:szCs w:val="24"/>
        </w:rPr>
        <w:t xml:space="preserve"> </w:t>
      </w:r>
      <w:r w:rsidR="00693361" w:rsidRPr="00693361">
        <w:rPr>
          <w:rFonts w:ascii="Times New Roman" w:hAnsi="Times New Roman" w:cs="Times New Roman"/>
          <w:sz w:val="28"/>
          <w:szCs w:val="24"/>
        </w:rPr>
        <w:t xml:space="preserve">обоснование </w:t>
      </w:r>
      <w:r w:rsidR="00407CE3">
        <w:rPr>
          <w:rFonts w:ascii="Times New Roman" w:hAnsi="Times New Roman" w:cs="Times New Roman"/>
          <w:sz w:val="28"/>
          <w:szCs w:val="24"/>
        </w:rPr>
        <w:t>социально-</w:t>
      </w:r>
      <w:r w:rsidR="00693361" w:rsidRPr="00693361">
        <w:rPr>
          <w:rFonts w:ascii="Times New Roman" w:hAnsi="Times New Roman" w:cs="Times New Roman"/>
          <w:sz w:val="28"/>
          <w:szCs w:val="24"/>
        </w:rPr>
        <w:t>экономической целесообразности, объем</w:t>
      </w:r>
      <w:r w:rsidR="009C5ED0">
        <w:rPr>
          <w:rFonts w:ascii="Times New Roman" w:hAnsi="Times New Roman" w:cs="Times New Roman"/>
          <w:sz w:val="28"/>
          <w:szCs w:val="24"/>
        </w:rPr>
        <w:t>ов и срока</w:t>
      </w:r>
      <w:r w:rsidR="00693361" w:rsidRPr="00693361">
        <w:rPr>
          <w:rFonts w:ascii="Times New Roman" w:hAnsi="Times New Roman" w:cs="Times New Roman"/>
          <w:sz w:val="28"/>
          <w:szCs w:val="24"/>
        </w:rPr>
        <w:t xml:space="preserve"> </w:t>
      </w:r>
      <w:r w:rsidR="009C5ED0">
        <w:rPr>
          <w:rFonts w:ascii="Times New Roman" w:hAnsi="Times New Roman" w:cs="Times New Roman"/>
          <w:sz w:val="28"/>
          <w:szCs w:val="24"/>
        </w:rPr>
        <w:t>реализации капиталовложений, в т. ч. необходимые</w:t>
      </w:r>
      <w:r w:rsidR="00693361" w:rsidRPr="00693361">
        <w:rPr>
          <w:rFonts w:ascii="Times New Roman" w:hAnsi="Times New Roman" w:cs="Times New Roman"/>
          <w:sz w:val="28"/>
          <w:szCs w:val="24"/>
        </w:rPr>
        <w:t xml:space="preserve"> прое</w:t>
      </w:r>
      <w:r w:rsidR="009C5ED0">
        <w:rPr>
          <w:rFonts w:ascii="Times New Roman" w:hAnsi="Times New Roman" w:cs="Times New Roman"/>
          <w:sz w:val="28"/>
          <w:szCs w:val="24"/>
        </w:rPr>
        <w:t>ктные документы</w:t>
      </w:r>
      <w:r w:rsidR="00693361">
        <w:rPr>
          <w:rFonts w:ascii="Times New Roman" w:hAnsi="Times New Roman" w:cs="Times New Roman"/>
          <w:sz w:val="28"/>
          <w:szCs w:val="24"/>
        </w:rPr>
        <w:t xml:space="preserve">, </w:t>
      </w:r>
      <w:r w:rsidR="009C5ED0">
        <w:rPr>
          <w:rFonts w:ascii="Times New Roman" w:hAnsi="Times New Roman" w:cs="Times New Roman"/>
          <w:sz w:val="28"/>
          <w:szCs w:val="24"/>
        </w:rPr>
        <w:t xml:space="preserve">которые </w:t>
      </w:r>
      <w:r w:rsidR="00693361">
        <w:rPr>
          <w:rFonts w:ascii="Times New Roman" w:hAnsi="Times New Roman" w:cs="Times New Roman"/>
          <w:sz w:val="28"/>
          <w:szCs w:val="24"/>
        </w:rPr>
        <w:t>раз</w:t>
      </w:r>
      <w:r w:rsidR="009C5ED0">
        <w:rPr>
          <w:rFonts w:ascii="Times New Roman" w:hAnsi="Times New Roman" w:cs="Times New Roman"/>
          <w:sz w:val="28"/>
          <w:szCs w:val="24"/>
        </w:rPr>
        <w:t>работали согласно</w:t>
      </w:r>
      <w:r w:rsidR="00693361" w:rsidRPr="00693361">
        <w:rPr>
          <w:rFonts w:ascii="Times New Roman" w:hAnsi="Times New Roman" w:cs="Times New Roman"/>
          <w:sz w:val="28"/>
          <w:szCs w:val="24"/>
        </w:rPr>
        <w:t xml:space="preserve"> </w:t>
      </w:r>
      <w:r w:rsidR="009C5ED0">
        <w:rPr>
          <w:rFonts w:ascii="Times New Roman" w:hAnsi="Times New Roman" w:cs="Times New Roman"/>
          <w:sz w:val="28"/>
          <w:szCs w:val="24"/>
        </w:rPr>
        <w:t>законодательству</w:t>
      </w:r>
      <w:r w:rsidR="00693361">
        <w:rPr>
          <w:rFonts w:ascii="Times New Roman" w:hAnsi="Times New Roman" w:cs="Times New Roman"/>
          <w:sz w:val="28"/>
          <w:szCs w:val="24"/>
        </w:rPr>
        <w:t xml:space="preserve"> </w:t>
      </w:r>
      <w:r w:rsidR="009C5ED0">
        <w:rPr>
          <w:rFonts w:ascii="Times New Roman" w:hAnsi="Times New Roman" w:cs="Times New Roman"/>
          <w:sz w:val="28"/>
          <w:szCs w:val="24"/>
        </w:rPr>
        <w:t>РФ</w:t>
      </w:r>
      <w:r w:rsidR="00693361" w:rsidRPr="00693361">
        <w:rPr>
          <w:rFonts w:ascii="Times New Roman" w:hAnsi="Times New Roman" w:cs="Times New Roman"/>
          <w:sz w:val="28"/>
          <w:szCs w:val="24"/>
        </w:rPr>
        <w:t>, а также описание</w:t>
      </w:r>
      <w:r w:rsidR="009C5ED0">
        <w:rPr>
          <w:rFonts w:ascii="Times New Roman" w:hAnsi="Times New Roman" w:cs="Times New Roman"/>
          <w:sz w:val="28"/>
          <w:szCs w:val="24"/>
        </w:rPr>
        <w:t xml:space="preserve"> всех практических действий, связанных с </w:t>
      </w:r>
      <w:r w:rsidR="00693361" w:rsidRPr="00693361">
        <w:rPr>
          <w:rFonts w:ascii="Times New Roman" w:hAnsi="Times New Roman" w:cs="Times New Roman"/>
          <w:sz w:val="28"/>
          <w:szCs w:val="24"/>
        </w:rPr>
        <w:t>осущест</w:t>
      </w:r>
      <w:r w:rsidR="009C5ED0">
        <w:rPr>
          <w:rFonts w:ascii="Times New Roman" w:hAnsi="Times New Roman" w:cs="Times New Roman"/>
          <w:sz w:val="28"/>
          <w:szCs w:val="24"/>
        </w:rPr>
        <w:t>влением</w:t>
      </w:r>
      <w:r w:rsidR="00693361">
        <w:rPr>
          <w:rFonts w:ascii="Times New Roman" w:hAnsi="Times New Roman" w:cs="Times New Roman"/>
          <w:sz w:val="28"/>
          <w:szCs w:val="24"/>
        </w:rPr>
        <w:t xml:space="preserve"> инвестиций (бизнес-план)</w:t>
      </w:r>
      <w:r w:rsidR="00D1206B" w:rsidRPr="00D1206B">
        <w:rPr>
          <w:rFonts w:ascii="Times New Roman" w:hAnsi="Times New Roman" w:cs="Times New Roman"/>
          <w:sz w:val="28"/>
          <w:szCs w:val="24"/>
        </w:rPr>
        <w:t xml:space="preserve"> [1]</w:t>
      </w:r>
      <w:r w:rsidR="00693361" w:rsidRPr="00693361">
        <w:rPr>
          <w:rFonts w:ascii="Times New Roman" w:hAnsi="Times New Roman" w:cs="Times New Roman"/>
          <w:sz w:val="28"/>
          <w:szCs w:val="24"/>
        </w:rPr>
        <w:t>.</w:t>
      </w:r>
      <w:proofErr w:type="gramEnd"/>
      <w:r w:rsidR="00693361" w:rsidRPr="00693361">
        <w:rPr>
          <w:rFonts w:ascii="Times New Roman" w:hAnsi="Times New Roman" w:cs="Times New Roman"/>
          <w:sz w:val="28"/>
          <w:szCs w:val="24"/>
        </w:rPr>
        <w:t xml:space="preserve"> </w:t>
      </w:r>
      <w:r w:rsidR="009C5ED0">
        <w:rPr>
          <w:rFonts w:ascii="Times New Roman" w:hAnsi="Times New Roman" w:cs="Times New Roman"/>
          <w:sz w:val="28"/>
          <w:szCs w:val="24"/>
        </w:rPr>
        <w:t>Это</w:t>
      </w:r>
      <w:r w:rsidR="00693361">
        <w:rPr>
          <w:rFonts w:ascii="Times New Roman" w:hAnsi="Times New Roman" w:cs="Times New Roman"/>
          <w:sz w:val="28"/>
          <w:szCs w:val="24"/>
        </w:rPr>
        <w:t xml:space="preserve"> определение </w:t>
      </w:r>
      <w:r w:rsidR="009C5ED0">
        <w:rPr>
          <w:rFonts w:ascii="Times New Roman" w:hAnsi="Times New Roman" w:cs="Times New Roman"/>
          <w:sz w:val="28"/>
          <w:szCs w:val="24"/>
        </w:rPr>
        <w:t>существенно</w:t>
      </w:r>
      <w:r w:rsidR="00693361" w:rsidRPr="00693361">
        <w:rPr>
          <w:rFonts w:ascii="Times New Roman" w:hAnsi="Times New Roman" w:cs="Times New Roman"/>
          <w:sz w:val="28"/>
          <w:szCs w:val="24"/>
        </w:rPr>
        <w:t xml:space="preserve"> сужает понятие п</w:t>
      </w:r>
      <w:r w:rsidR="00693361">
        <w:rPr>
          <w:rFonts w:ascii="Times New Roman" w:hAnsi="Times New Roman" w:cs="Times New Roman"/>
          <w:sz w:val="28"/>
          <w:szCs w:val="24"/>
        </w:rPr>
        <w:t xml:space="preserve">роекта, </w:t>
      </w:r>
      <w:r w:rsidR="009C5ED0">
        <w:rPr>
          <w:rFonts w:ascii="Times New Roman" w:hAnsi="Times New Roman" w:cs="Times New Roman"/>
          <w:sz w:val="28"/>
          <w:szCs w:val="24"/>
        </w:rPr>
        <w:t>находится в несоответствии с</w:t>
      </w:r>
      <w:r w:rsidR="00693361">
        <w:rPr>
          <w:rFonts w:ascii="Times New Roman" w:hAnsi="Times New Roman" w:cs="Times New Roman"/>
          <w:sz w:val="28"/>
          <w:szCs w:val="24"/>
        </w:rPr>
        <w:t xml:space="preserve"> между</w:t>
      </w:r>
      <w:r w:rsidR="009C5ED0">
        <w:rPr>
          <w:rFonts w:ascii="Times New Roman" w:hAnsi="Times New Roman" w:cs="Times New Roman"/>
          <w:sz w:val="28"/>
          <w:szCs w:val="24"/>
        </w:rPr>
        <w:t>народным</w:t>
      </w:r>
      <w:r w:rsidR="00693361" w:rsidRPr="00693361">
        <w:rPr>
          <w:rFonts w:ascii="Times New Roman" w:hAnsi="Times New Roman" w:cs="Times New Roman"/>
          <w:sz w:val="28"/>
          <w:szCs w:val="24"/>
        </w:rPr>
        <w:t xml:space="preserve"> определени</w:t>
      </w:r>
      <w:r w:rsidR="009C5ED0">
        <w:rPr>
          <w:rFonts w:ascii="Times New Roman" w:hAnsi="Times New Roman" w:cs="Times New Roman"/>
          <w:sz w:val="28"/>
          <w:szCs w:val="24"/>
        </w:rPr>
        <w:t>ем</w:t>
      </w:r>
      <w:r w:rsidR="00693361">
        <w:rPr>
          <w:rFonts w:ascii="Times New Roman" w:hAnsi="Times New Roman" w:cs="Times New Roman"/>
          <w:sz w:val="28"/>
          <w:szCs w:val="24"/>
        </w:rPr>
        <w:t xml:space="preserve"> понятия «проекта как деятель</w:t>
      </w:r>
      <w:r w:rsidR="00693361" w:rsidRPr="00693361">
        <w:rPr>
          <w:rFonts w:ascii="Times New Roman" w:hAnsi="Times New Roman" w:cs="Times New Roman"/>
          <w:sz w:val="28"/>
          <w:szCs w:val="24"/>
        </w:rPr>
        <w:t xml:space="preserve">ности…» и </w:t>
      </w:r>
      <w:r w:rsidR="009C5ED0">
        <w:rPr>
          <w:rFonts w:ascii="Times New Roman" w:hAnsi="Times New Roman" w:cs="Times New Roman"/>
          <w:sz w:val="28"/>
          <w:szCs w:val="24"/>
        </w:rPr>
        <w:t>указывает на необходимость</w:t>
      </w:r>
      <w:r w:rsidR="00693361">
        <w:rPr>
          <w:rFonts w:ascii="Times New Roman" w:hAnsi="Times New Roman" w:cs="Times New Roman"/>
          <w:sz w:val="28"/>
          <w:szCs w:val="24"/>
        </w:rPr>
        <w:t xml:space="preserve"> корректи</w:t>
      </w:r>
      <w:r w:rsidR="009C5ED0">
        <w:rPr>
          <w:rFonts w:ascii="Times New Roman" w:hAnsi="Times New Roman" w:cs="Times New Roman"/>
          <w:sz w:val="28"/>
          <w:szCs w:val="24"/>
        </w:rPr>
        <w:t>ровки данного закона в обозначенн</w:t>
      </w:r>
      <w:r w:rsidR="00693361" w:rsidRPr="00693361">
        <w:rPr>
          <w:rFonts w:ascii="Times New Roman" w:hAnsi="Times New Roman" w:cs="Times New Roman"/>
          <w:sz w:val="28"/>
          <w:szCs w:val="24"/>
        </w:rPr>
        <w:t xml:space="preserve">ой части. </w:t>
      </w:r>
    </w:p>
    <w:p w:rsidR="00693361" w:rsidRPr="00AD13EC" w:rsidRDefault="00884F92" w:rsidP="00AD13EC">
      <w:pPr>
        <w:spacing w:after="0" w:line="360" w:lineRule="auto"/>
        <w:ind w:firstLine="709"/>
        <w:contextualSpacing/>
        <w:jc w:val="both"/>
        <w:rPr>
          <w:rFonts w:ascii="Times New Roman" w:hAnsi="Times New Roman" w:cs="Times New Roman"/>
          <w:sz w:val="28"/>
          <w:szCs w:val="24"/>
        </w:rPr>
      </w:pPr>
      <w:r w:rsidRPr="00AD13EC">
        <w:rPr>
          <w:rFonts w:ascii="Times New Roman" w:hAnsi="Times New Roman" w:cs="Times New Roman"/>
          <w:sz w:val="28"/>
          <w:szCs w:val="24"/>
        </w:rPr>
        <w:t>М</w:t>
      </w:r>
      <w:r w:rsidR="00693361" w:rsidRPr="00AD13EC">
        <w:rPr>
          <w:rFonts w:ascii="Times New Roman" w:hAnsi="Times New Roman" w:cs="Times New Roman"/>
          <w:sz w:val="28"/>
          <w:szCs w:val="24"/>
        </w:rPr>
        <w:t>етодически</w:t>
      </w:r>
      <w:r w:rsidRPr="00AD13EC">
        <w:rPr>
          <w:rFonts w:ascii="Times New Roman" w:hAnsi="Times New Roman" w:cs="Times New Roman"/>
          <w:sz w:val="28"/>
          <w:szCs w:val="24"/>
        </w:rPr>
        <w:t>е</w:t>
      </w:r>
      <w:r w:rsidR="00693361" w:rsidRPr="00AD13EC">
        <w:rPr>
          <w:rFonts w:ascii="Times New Roman" w:hAnsi="Times New Roman" w:cs="Times New Roman"/>
          <w:sz w:val="28"/>
          <w:szCs w:val="24"/>
        </w:rPr>
        <w:t xml:space="preserve"> рекомендаци</w:t>
      </w:r>
      <w:r w:rsidRPr="00AD13EC">
        <w:rPr>
          <w:rFonts w:ascii="Times New Roman" w:hAnsi="Times New Roman" w:cs="Times New Roman"/>
          <w:sz w:val="28"/>
          <w:szCs w:val="24"/>
        </w:rPr>
        <w:t>и</w:t>
      </w:r>
      <w:r w:rsidR="00693361" w:rsidRPr="00AD13EC">
        <w:rPr>
          <w:rFonts w:ascii="Times New Roman" w:hAnsi="Times New Roman" w:cs="Times New Roman"/>
          <w:sz w:val="28"/>
          <w:szCs w:val="24"/>
        </w:rPr>
        <w:t xml:space="preserve"> по оценке эффективности </w:t>
      </w:r>
      <w:proofErr w:type="spellStart"/>
      <w:r w:rsidR="00693361" w:rsidRPr="00AD13EC">
        <w:rPr>
          <w:rFonts w:ascii="Times New Roman" w:hAnsi="Times New Roman" w:cs="Times New Roman"/>
          <w:sz w:val="28"/>
          <w:szCs w:val="24"/>
        </w:rPr>
        <w:t>инвестпроектов</w:t>
      </w:r>
      <w:proofErr w:type="spellEnd"/>
      <w:r w:rsidR="00693361" w:rsidRPr="00AD13EC">
        <w:rPr>
          <w:rFonts w:ascii="Times New Roman" w:hAnsi="Times New Roman" w:cs="Times New Roman"/>
          <w:sz w:val="28"/>
          <w:szCs w:val="24"/>
        </w:rPr>
        <w:t xml:space="preserve"> </w:t>
      </w:r>
      <w:r w:rsidRPr="00AD13EC">
        <w:rPr>
          <w:rFonts w:ascii="Times New Roman" w:hAnsi="Times New Roman" w:cs="Times New Roman"/>
          <w:sz w:val="28"/>
          <w:szCs w:val="24"/>
        </w:rPr>
        <w:t>дают следующее определение: инвестиционный проект состоит из</w:t>
      </w:r>
      <w:r w:rsidR="00693361" w:rsidRPr="00AD13EC">
        <w:rPr>
          <w:rFonts w:ascii="Times New Roman" w:hAnsi="Times New Roman" w:cs="Times New Roman"/>
          <w:sz w:val="28"/>
          <w:szCs w:val="24"/>
        </w:rPr>
        <w:t xml:space="preserve"> комплекс</w:t>
      </w:r>
      <w:r w:rsidRPr="00AD13EC">
        <w:rPr>
          <w:rFonts w:ascii="Times New Roman" w:hAnsi="Times New Roman" w:cs="Times New Roman"/>
          <w:sz w:val="28"/>
          <w:szCs w:val="24"/>
        </w:rPr>
        <w:t>а</w:t>
      </w:r>
      <w:r w:rsidR="00693361" w:rsidRPr="00AD13EC">
        <w:rPr>
          <w:rFonts w:ascii="Times New Roman" w:hAnsi="Times New Roman" w:cs="Times New Roman"/>
          <w:sz w:val="28"/>
          <w:szCs w:val="24"/>
        </w:rPr>
        <w:t xml:space="preserve"> действий (услуг, </w:t>
      </w:r>
      <w:r w:rsidRPr="00AD13EC">
        <w:rPr>
          <w:rFonts w:ascii="Times New Roman" w:hAnsi="Times New Roman" w:cs="Times New Roman"/>
          <w:sz w:val="28"/>
          <w:szCs w:val="24"/>
        </w:rPr>
        <w:t xml:space="preserve">работ, </w:t>
      </w:r>
      <w:r w:rsidR="00693361" w:rsidRPr="00AD13EC">
        <w:rPr>
          <w:rFonts w:ascii="Times New Roman" w:hAnsi="Times New Roman" w:cs="Times New Roman"/>
          <w:sz w:val="28"/>
          <w:szCs w:val="24"/>
        </w:rPr>
        <w:t>управленческих решений</w:t>
      </w:r>
      <w:r w:rsidRPr="00AD13EC">
        <w:rPr>
          <w:rFonts w:ascii="Times New Roman" w:hAnsi="Times New Roman" w:cs="Times New Roman"/>
          <w:sz w:val="28"/>
          <w:szCs w:val="24"/>
        </w:rPr>
        <w:t xml:space="preserve"> и операций</w:t>
      </w:r>
      <w:r w:rsidR="00693361" w:rsidRPr="00AD13EC">
        <w:rPr>
          <w:rFonts w:ascii="Times New Roman" w:hAnsi="Times New Roman" w:cs="Times New Roman"/>
          <w:sz w:val="28"/>
          <w:szCs w:val="24"/>
        </w:rPr>
        <w:t xml:space="preserve">), </w:t>
      </w:r>
      <w:r w:rsidRPr="00AD13EC">
        <w:rPr>
          <w:rFonts w:ascii="Times New Roman" w:hAnsi="Times New Roman" w:cs="Times New Roman"/>
          <w:sz w:val="28"/>
          <w:szCs w:val="24"/>
        </w:rPr>
        <w:t>нацеленных</w:t>
      </w:r>
      <w:r w:rsidR="00693361" w:rsidRPr="00AD13EC">
        <w:rPr>
          <w:rFonts w:ascii="Times New Roman" w:hAnsi="Times New Roman" w:cs="Times New Roman"/>
          <w:sz w:val="28"/>
          <w:szCs w:val="24"/>
        </w:rPr>
        <w:t xml:space="preserve"> на достижение сформулированн</w:t>
      </w:r>
      <w:r w:rsidR="00AD13EC" w:rsidRPr="00AD13EC">
        <w:rPr>
          <w:rFonts w:ascii="Times New Roman" w:hAnsi="Times New Roman" w:cs="Times New Roman"/>
          <w:sz w:val="28"/>
          <w:szCs w:val="24"/>
        </w:rPr>
        <w:t xml:space="preserve">ых цели, а также </w:t>
      </w:r>
      <w:r w:rsidR="00693361" w:rsidRPr="00AD13EC">
        <w:rPr>
          <w:rFonts w:ascii="Times New Roman" w:hAnsi="Times New Roman" w:cs="Times New Roman"/>
          <w:sz w:val="28"/>
          <w:szCs w:val="24"/>
        </w:rPr>
        <w:t>требующих</w:t>
      </w:r>
      <w:r w:rsidR="00AD13EC" w:rsidRPr="00AD13EC">
        <w:rPr>
          <w:rFonts w:ascii="Times New Roman" w:hAnsi="Times New Roman" w:cs="Times New Roman"/>
          <w:sz w:val="28"/>
          <w:szCs w:val="24"/>
        </w:rPr>
        <w:t xml:space="preserve"> инвестиций</w:t>
      </w:r>
      <w:r w:rsidR="00693361" w:rsidRPr="00AD13EC">
        <w:rPr>
          <w:rFonts w:ascii="Times New Roman" w:hAnsi="Times New Roman" w:cs="Times New Roman"/>
          <w:sz w:val="28"/>
          <w:szCs w:val="24"/>
        </w:rPr>
        <w:t xml:space="preserve"> для </w:t>
      </w:r>
      <w:r w:rsidR="00AD13EC" w:rsidRPr="00AD13EC">
        <w:rPr>
          <w:rFonts w:ascii="Times New Roman" w:hAnsi="Times New Roman" w:cs="Times New Roman"/>
          <w:sz w:val="28"/>
          <w:szCs w:val="24"/>
        </w:rPr>
        <w:t>собственной</w:t>
      </w:r>
      <w:r w:rsidR="00693361" w:rsidRPr="00AD13EC">
        <w:rPr>
          <w:rFonts w:ascii="Times New Roman" w:hAnsi="Times New Roman" w:cs="Times New Roman"/>
          <w:sz w:val="28"/>
          <w:szCs w:val="24"/>
        </w:rPr>
        <w:t xml:space="preserve"> реализации. </w:t>
      </w:r>
      <w:r w:rsidR="00AD13EC" w:rsidRPr="00AD13EC">
        <w:rPr>
          <w:rFonts w:ascii="Times New Roman" w:hAnsi="Times New Roman" w:cs="Times New Roman"/>
          <w:sz w:val="28"/>
          <w:szCs w:val="24"/>
        </w:rPr>
        <w:t>И</w:t>
      </w:r>
      <w:r w:rsidR="00693361" w:rsidRPr="00AD13EC">
        <w:rPr>
          <w:rFonts w:ascii="Times New Roman" w:hAnsi="Times New Roman" w:cs="Times New Roman"/>
          <w:sz w:val="28"/>
          <w:szCs w:val="24"/>
        </w:rPr>
        <w:t>нвестиционн</w:t>
      </w:r>
      <w:r w:rsidR="00AD13EC" w:rsidRPr="00AD13EC">
        <w:rPr>
          <w:rFonts w:ascii="Times New Roman" w:hAnsi="Times New Roman" w:cs="Times New Roman"/>
          <w:sz w:val="28"/>
          <w:szCs w:val="24"/>
        </w:rPr>
        <w:t>ая</w:t>
      </w:r>
      <w:r w:rsidR="00693361" w:rsidRPr="00AD13EC">
        <w:rPr>
          <w:rFonts w:ascii="Times New Roman" w:hAnsi="Times New Roman" w:cs="Times New Roman"/>
          <w:sz w:val="28"/>
          <w:szCs w:val="24"/>
        </w:rPr>
        <w:t xml:space="preserve"> программ</w:t>
      </w:r>
      <w:r w:rsidR="00AD13EC" w:rsidRPr="00AD13EC">
        <w:rPr>
          <w:rFonts w:ascii="Times New Roman" w:hAnsi="Times New Roman" w:cs="Times New Roman"/>
          <w:sz w:val="28"/>
          <w:szCs w:val="24"/>
        </w:rPr>
        <w:t>а</w:t>
      </w:r>
      <w:r w:rsidR="00693361" w:rsidRPr="00AD13EC">
        <w:rPr>
          <w:rFonts w:ascii="Times New Roman" w:hAnsi="Times New Roman" w:cs="Times New Roman"/>
          <w:sz w:val="28"/>
          <w:szCs w:val="24"/>
        </w:rPr>
        <w:t xml:space="preserve"> </w:t>
      </w:r>
      <w:r w:rsidR="00AD13EC" w:rsidRPr="00AD13EC">
        <w:rPr>
          <w:rFonts w:ascii="Times New Roman" w:hAnsi="Times New Roman" w:cs="Times New Roman"/>
          <w:sz w:val="28"/>
          <w:szCs w:val="24"/>
        </w:rPr>
        <w:t>является</w:t>
      </w:r>
      <w:r w:rsidR="00693361" w:rsidRPr="00AD13EC">
        <w:rPr>
          <w:rFonts w:ascii="Times New Roman" w:hAnsi="Times New Roman" w:cs="Times New Roman"/>
          <w:sz w:val="28"/>
          <w:szCs w:val="24"/>
        </w:rPr>
        <w:t xml:space="preserve"> совокупность</w:t>
      </w:r>
      <w:r w:rsidR="00AD13EC" w:rsidRPr="00AD13EC">
        <w:rPr>
          <w:rFonts w:ascii="Times New Roman" w:hAnsi="Times New Roman" w:cs="Times New Roman"/>
          <w:sz w:val="28"/>
          <w:szCs w:val="24"/>
        </w:rPr>
        <w:t>ю</w:t>
      </w:r>
      <w:r w:rsidR="00693361" w:rsidRPr="00AD13EC">
        <w:rPr>
          <w:rFonts w:ascii="Times New Roman" w:hAnsi="Times New Roman" w:cs="Times New Roman"/>
          <w:sz w:val="28"/>
          <w:szCs w:val="24"/>
        </w:rPr>
        <w:t xml:space="preserve"> (</w:t>
      </w:r>
      <w:r w:rsidR="00AD13EC" w:rsidRPr="00AD13EC">
        <w:rPr>
          <w:rFonts w:ascii="Times New Roman" w:hAnsi="Times New Roman" w:cs="Times New Roman"/>
          <w:sz w:val="28"/>
          <w:szCs w:val="24"/>
        </w:rPr>
        <w:t xml:space="preserve">как правило, </w:t>
      </w:r>
      <w:r w:rsidR="00693361" w:rsidRPr="00AD13EC">
        <w:rPr>
          <w:rFonts w:ascii="Times New Roman" w:hAnsi="Times New Roman" w:cs="Times New Roman"/>
          <w:sz w:val="28"/>
          <w:szCs w:val="24"/>
        </w:rPr>
        <w:t xml:space="preserve">взаимосвязанных) инвестиционных проектов, </w:t>
      </w:r>
      <w:r w:rsidR="00AD13EC" w:rsidRPr="00AD13EC">
        <w:rPr>
          <w:rFonts w:ascii="Times New Roman" w:hAnsi="Times New Roman" w:cs="Times New Roman"/>
          <w:sz w:val="28"/>
          <w:szCs w:val="24"/>
        </w:rPr>
        <w:t>нацеленных</w:t>
      </w:r>
      <w:r w:rsidR="00693361" w:rsidRPr="00AD13EC">
        <w:rPr>
          <w:rFonts w:ascii="Times New Roman" w:hAnsi="Times New Roman" w:cs="Times New Roman"/>
          <w:sz w:val="28"/>
          <w:szCs w:val="24"/>
        </w:rPr>
        <w:t xml:space="preserve"> на </w:t>
      </w:r>
      <w:r w:rsidR="00AD13EC" w:rsidRPr="00AD13EC">
        <w:rPr>
          <w:rFonts w:ascii="Times New Roman" w:hAnsi="Times New Roman" w:cs="Times New Roman"/>
          <w:sz w:val="28"/>
          <w:szCs w:val="24"/>
        </w:rPr>
        <w:t>то, чтобы достичь заданных общих целей</w:t>
      </w:r>
      <w:r w:rsidR="00693361" w:rsidRPr="00AD13EC">
        <w:rPr>
          <w:rFonts w:ascii="Times New Roman" w:hAnsi="Times New Roman" w:cs="Times New Roman"/>
          <w:sz w:val="28"/>
          <w:szCs w:val="24"/>
        </w:rPr>
        <w:t xml:space="preserve">. </w:t>
      </w:r>
      <w:r w:rsidR="00AD13EC" w:rsidRPr="00AD13EC">
        <w:rPr>
          <w:rFonts w:ascii="Times New Roman" w:hAnsi="Times New Roman" w:cs="Times New Roman"/>
          <w:sz w:val="28"/>
          <w:szCs w:val="24"/>
        </w:rPr>
        <w:t>С учетом того</w:t>
      </w:r>
      <w:r w:rsidR="00693361" w:rsidRPr="00AD13EC">
        <w:rPr>
          <w:rFonts w:ascii="Times New Roman" w:hAnsi="Times New Roman" w:cs="Times New Roman"/>
          <w:sz w:val="28"/>
          <w:szCs w:val="24"/>
        </w:rPr>
        <w:t xml:space="preserve">, что </w:t>
      </w:r>
      <w:r w:rsidR="00AD13EC" w:rsidRPr="00AD13EC">
        <w:rPr>
          <w:rFonts w:ascii="Times New Roman" w:hAnsi="Times New Roman" w:cs="Times New Roman"/>
          <w:sz w:val="28"/>
          <w:szCs w:val="24"/>
        </w:rPr>
        <w:t>основой современной методологии</w:t>
      </w:r>
      <w:r w:rsidR="00693361" w:rsidRPr="00AD13EC">
        <w:rPr>
          <w:rFonts w:ascii="Times New Roman" w:hAnsi="Times New Roman" w:cs="Times New Roman"/>
          <w:sz w:val="28"/>
          <w:szCs w:val="24"/>
        </w:rPr>
        <w:t xml:space="preserve"> проектного управления и финансирования </w:t>
      </w:r>
      <w:r w:rsidR="00AD13EC" w:rsidRPr="00AD13EC">
        <w:rPr>
          <w:rFonts w:ascii="Times New Roman" w:hAnsi="Times New Roman" w:cs="Times New Roman"/>
          <w:sz w:val="28"/>
          <w:szCs w:val="24"/>
        </w:rPr>
        <w:t>являются международные стандарты</w:t>
      </w:r>
      <w:r w:rsidR="00693361" w:rsidRPr="00AD13EC">
        <w:rPr>
          <w:rFonts w:ascii="Times New Roman" w:hAnsi="Times New Roman" w:cs="Times New Roman"/>
          <w:sz w:val="28"/>
          <w:szCs w:val="24"/>
        </w:rPr>
        <w:t xml:space="preserve">, </w:t>
      </w:r>
      <w:r w:rsidR="00AD13EC" w:rsidRPr="00AD13EC">
        <w:rPr>
          <w:rFonts w:ascii="Times New Roman" w:hAnsi="Times New Roman" w:cs="Times New Roman"/>
          <w:sz w:val="28"/>
          <w:szCs w:val="24"/>
        </w:rPr>
        <w:t>то и</w:t>
      </w:r>
      <w:r w:rsidR="00693361" w:rsidRPr="00AD13EC">
        <w:rPr>
          <w:rFonts w:ascii="Times New Roman" w:hAnsi="Times New Roman" w:cs="Times New Roman"/>
          <w:sz w:val="28"/>
          <w:szCs w:val="24"/>
        </w:rPr>
        <w:t>нвестиционны</w:t>
      </w:r>
      <w:r w:rsidR="00AD13EC" w:rsidRPr="00AD13EC">
        <w:rPr>
          <w:rFonts w:ascii="Times New Roman" w:hAnsi="Times New Roman" w:cs="Times New Roman"/>
          <w:sz w:val="28"/>
          <w:szCs w:val="24"/>
        </w:rPr>
        <w:t>й проект</w:t>
      </w:r>
      <w:r w:rsidR="00693361" w:rsidRPr="00AD13EC">
        <w:rPr>
          <w:rFonts w:ascii="Times New Roman" w:hAnsi="Times New Roman" w:cs="Times New Roman"/>
          <w:sz w:val="28"/>
          <w:szCs w:val="24"/>
        </w:rPr>
        <w:t xml:space="preserve"> </w:t>
      </w:r>
      <w:r w:rsidR="00AD13EC" w:rsidRPr="00AD13EC">
        <w:rPr>
          <w:rFonts w:ascii="Times New Roman" w:hAnsi="Times New Roman" w:cs="Times New Roman"/>
          <w:sz w:val="28"/>
          <w:szCs w:val="24"/>
        </w:rPr>
        <w:t>– это</w:t>
      </w:r>
      <w:r w:rsidR="00693361" w:rsidRPr="00AD13EC">
        <w:rPr>
          <w:rFonts w:ascii="Times New Roman" w:hAnsi="Times New Roman" w:cs="Times New Roman"/>
          <w:sz w:val="28"/>
          <w:szCs w:val="24"/>
        </w:rPr>
        <w:t xml:space="preserve"> проект (определение PMBOK), </w:t>
      </w:r>
      <w:r w:rsidR="00AD13EC" w:rsidRPr="00AD13EC">
        <w:rPr>
          <w:rFonts w:ascii="Times New Roman" w:hAnsi="Times New Roman" w:cs="Times New Roman"/>
          <w:sz w:val="28"/>
          <w:szCs w:val="24"/>
        </w:rPr>
        <w:t>который в це</w:t>
      </w:r>
      <w:r w:rsidR="00693361" w:rsidRPr="00AD13EC">
        <w:rPr>
          <w:rFonts w:ascii="Times New Roman" w:hAnsi="Times New Roman" w:cs="Times New Roman"/>
          <w:sz w:val="28"/>
          <w:szCs w:val="24"/>
        </w:rPr>
        <w:t>ля</w:t>
      </w:r>
      <w:r w:rsidR="00AD13EC" w:rsidRPr="00AD13EC">
        <w:rPr>
          <w:rFonts w:ascii="Times New Roman" w:hAnsi="Times New Roman" w:cs="Times New Roman"/>
          <w:sz w:val="28"/>
          <w:szCs w:val="24"/>
        </w:rPr>
        <w:t>х</w:t>
      </w:r>
      <w:r w:rsidR="00693361" w:rsidRPr="00AD13EC">
        <w:rPr>
          <w:rFonts w:ascii="Times New Roman" w:hAnsi="Times New Roman" w:cs="Times New Roman"/>
          <w:sz w:val="28"/>
          <w:szCs w:val="24"/>
        </w:rPr>
        <w:t xml:space="preserve"> своей реализации </w:t>
      </w:r>
      <w:r w:rsidR="00AD13EC" w:rsidRPr="00AD13EC">
        <w:rPr>
          <w:rFonts w:ascii="Times New Roman" w:hAnsi="Times New Roman" w:cs="Times New Roman"/>
          <w:sz w:val="28"/>
          <w:szCs w:val="24"/>
        </w:rPr>
        <w:t>требует осуществлять</w:t>
      </w:r>
      <w:r w:rsidR="00693361" w:rsidRPr="00AD13EC">
        <w:rPr>
          <w:rFonts w:ascii="Times New Roman" w:hAnsi="Times New Roman" w:cs="Times New Roman"/>
          <w:sz w:val="28"/>
          <w:szCs w:val="24"/>
        </w:rPr>
        <w:t xml:space="preserve"> инвестици</w:t>
      </w:r>
      <w:r w:rsidR="00AD13EC" w:rsidRPr="00AD13EC">
        <w:rPr>
          <w:rFonts w:ascii="Times New Roman" w:hAnsi="Times New Roman" w:cs="Times New Roman"/>
          <w:sz w:val="28"/>
          <w:szCs w:val="24"/>
        </w:rPr>
        <w:t>и</w:t>
      </w:r>
      <w:r w:rsidR="00693361" w:rsidRPr="00AD13EC">
        <w:rPr>
          <w:rFonts w:ascii="Times New Roman" w:hAnsi="Times New Roman" w:cs="Times New Roman"/>
          <w:sz w:val="28"/>
          <w:szCs w:val="24"/>
        </w:rPr>
        <w:t xml:space="preserve">. </w:t>
      </w:r>
    </w:p>
    <w:p w:rsidR="00693361" w:rsidRDefault="007E63B4" w:rsidP="0053723F">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Так как</w:t>
      </w:r>
      <w:r w:rsidR="00693361" w:rsidRPr="00693361">
        <w:rPr>
          <w:rFonts w:ascii="Times New Roman" w:hAnsi="Times New Roman" w:cs="Times New Roman"/>
          <w:sz w:val="28"/>
          <w:szCs w:val="24"/>
        </w:rPr>
        <w:t xml:space="preserve"> понятие инвестиционного проекта </w:t>
      </w:r>
      <w:r>
        <w:rPr>
          <w:rFonts w:ascii="Times New Roman" w:hAnsi="Times New Roman" w:cs="Times New Roman"/>
          <w:sz w:val="28"/>
          <w:szCs w:val="24"/>
        </w:rPr>
        <w:t xml:space="preserve">имеет </w:t>
      </w:r>
      <w:r w:rsidR="00693361">
        <w:rPr>
          <w:rFonts w:ascii="Times New Roman" w:hAnsi="Times New Roman" w:cs="Times New Roman"/>
          <w:sz w:val="28"/>
          <w:szCs w:val="24"/>
        </w:rPr>
        <w:t>нераз</w:t>
      </w:r>
      <w:r>
        <w:rPr>
          <w:rFonts w:ascii="Times New Roman" w:hAnsi="Times New Roman" w:cs="Times New Roman"/>
          <w:sz w:val="28"/>
          <w:szCs w:val="24"/>
        </w:rPr>
        <w:t>рывную связь</w:t>
      </w:r>
      <w:r w:rsidR="00693361" w:rsidRPr="00693361">
        <w:rPr>
          <w:rFonts w:ascii="Times New Roman" w:hAnsi="Times New Roman" w:cs="Times New Roman"/>
          <w:sz w:val="28"/>
          <w:szCs w:val="24"/>
        </w:rPr>
        <w:t xml:space="preserve"> с понятием инвестиций, </w:t>
      </w:r>
      <w:r>
        <w:rPr>
          <w:rFonts w:ascii="Times New Roman" w:hAnsi="Times New Roman" w:cs="Times New Roman"/>
          <w:sz w:val="28"/>
          <w:szCs w:val="24"/>
        </w:rPr>
        <w:t>то нужно рассмотреть то</w:t>
      </w:r>
      <w:r w:rsidR="00693361" w:rsidRPr="00693361">
        <w:rPr>
          <w:rFonts w:ascii="Times New Roman" w:hAnsi="Times New Roman" w:cs="Times New Roman"/>
          <w:sz w:val="28"/>
          <w:szCs w:val="24"/>
        </w:rPr>
        <w:t xml:space="preserve">, как </w:t>
      </w:r>
      <w:r>
        <w:rPr>
          <w:rFonts w:ascii="Times New Roman" w:hAnsi="Times New Roman" w:cs="Times New Roman"/>
          <w:sz w:val="28"/>
          <w:szCs w:val="24"/>
        </w:rPr>
        <w:t>данное</w:t>
      </w:r>
      <w:r w:rsidR="00693361" w:rsidRPr="00693361">
        <w:rPr>
          <w:rFonts w:ascii="Times New Roman" w:hAnsi="Times New Roman" w:cs="Times New Roman"/>
          <w:sz w:val="28"/>
          <w:szCs w:val="24"/>
        </w:rPr>
        <w:t xml:space="preserve"> понятие </w:t>
      </w:r>
      <w:r>
        <w:rPr>
          <w:rFonts w:ascii="Times New Roman" w:hAnsi="Times New Roman" w:cs="Times New Roman"/>
          <w:sz w:val="28"/>
          <w:szCs w:val="24"/>
        </w:rPr>
        <w:t>определяют</w:t>
      </w:r>
      <w:r w:rsidRPr="00693361">
        <w:rPr>
          <w:rFonts w:ascii="Times New Roman" w:hAnsi="Times New Roman" w:cs="Times New Roman"/>
          <w:sz w:val="28"/>
          <w:szCs w:val="24"/>
        </w:rPr>
        <w:t xml:space="preserve"> </w:t>
      </w:r>
      <w:r w:rsidR="00693361" w:rsidRPr="00693361">
        <w:rPr>
          <w:rFonts w:ascii="Times New Roman" w:hAnsi="Times New Roman" w:cs="Times New Roman"/>
          <w:sz w:val="28"/>
          <w:szCs w:val="24"/>
        </w:rPr>
        <w:t xml:space="preserve">в разных источниках. </w:t>
      </w:r>
      <w:proofErr w:type="gramStart"/>
      <w:r>
        <w:rPr>
          <w:rFonts w:ascii="Times New Roman" w:hAnsi="Times New Roman" w:cs="Times New Roman"/>
          <w:sz w:val="28"/>
          <w:szCs w:val="24"/>
        </w:rPr>
        <w:t>Согласно Федерально</w:t>
      </w:r>
      <w:r w:rsidR="00693361" w:rsidRPr="00693361">
        <w:rPr>
          <w:rFonts w:ascii="Times New Roman" w:hAnsi="Times New Roman" w:cs="Times New Roman"/>
          <w:sz w:val="28"/>
          <w:szCs w:val="24"/>
        </w:rPr>
        <w:t>м</w:t>
      </w:r>
      <w:r>
        <w:rPr>
          <w:rFonts w:ascii="Times New Roman" w:hAnsi="Times New Roman" w:cs="Times New Roman"/>
          <w:sz w:val="28"/>
          <w:szCs w:val="24"/>
        </w:rPr>
        <w:t xml:space="preserve">у закону от 25 </w:t>
      </w:r>
      <w:r>
        <w:rPr>
          <w:rFonts w:ascii="Times New Roman" w:hAnsi="Times New Roman" w:cs="Times New Roman"/>
          <w:sz w:val="28"/>
          <w:szCs w:val="24"/>
        </w:rPr>
        <w:lastRenderedPageBreak/>
        <w:t>февраля</w:t>
      </w:r>
      <w:r w:rsidRPr="00693361">
        <w:rPr>
          <w:rFonts w:ascii="Times New Roman" w:hAnsi="Times New Roman" w:cs="Times New Roman"/>
          <w:sz w:val="28"/>
          <w:szCs w:val="24"/>
        </w:rPr>
        <w:t xml:space="preserve"> </w:t>
      </w:r>
      <w:r>
        <w:rPr>
          <w:rFonts w:ascii="Times New Roman" w:hAnsi="Times New Roman" w:cs="Times New Roman"/>
          <w:sz w:val="28"/>
          <w:szCs w:val="24"/>
        </w:rPr>
        <w:t>1999 года</w:t>
      </w:r>
      <w:r w:rsidR="00693361" w:rsidRPr="00693361">
        <w:rPr>
          <w:rFonts w:ascii="Times New Roman" w:hAnsi="Times New Roman" w:cs="Times New Roman"/>
          <w:sz w:val="28"/>
          <w:szCs w:val="24"/>
        </w:rPr>
        <w:t xml:space="preserve"> № 39-ФЗ «Об инвестиционной деятельности в Российской</w:t>
      </w:r>
      <w:r w:rsidR="00693361">
        <w:rPr>
          <w:rFonts w:ascii="Times New Roman" w:hAnsi="Times New Roman" w:cs="Times New Roman"/>
          <w:sz w:val="28"/>
          <w:szCs w:val="24"/>
        </w:rPr>
        <w:t xml:space="preserve"> </w:t>
      </w:r>
      <w:r w:rsidR="00693361" w:rsidRPr="00693361">
        <w:rPr>
          <w:rFonts w:ascii="Times New Roman" w:hAnsi="Times New Roman" w:cs="Times New Roman"/>
          <w:sz w:val="28"/>
          <w:szCs w:val="24"/>
        </w:rPr>
        <w:t>Федерации, осуществ</w:t>
      </w:r>
      <w:r w:rsidR="00693361">
        <w:rPr>
          <w:rFonts w:ascii="Times New Roman" w:hAnsi="Times New Roman" w:cs="Times New Roman"/>
          <w:sz w:val="28"/>
          <w:szCs w:val="24"/>
        </w:rPr>
        <w:t>ляемой в форме капитальных вло</w:t>
      </w:r>
      <w:r>
        <w:rPr>
          <w:rFonts w:ascii="Times New Roman" w:hAnsi="Times New Roman" w:cs="Times New Roman"/>
          <w:sz w:val="28"/>
          <w:szCs w:val="24"/>
        </w:rPr>
        <w:t>жений» инвестици</w:t>
      </w:r>
      <w:r w:rsidR="00693361" w:rsidRPr="00693361">
        <w:rPr>
          <w:rFonts w:ascii="Times New Roman" w:hAnsi="Times New Roman" w:cs="Times New Roman"/>
          <w:sz w:val="28"/>
          <w:szCs w:val="24"/>
        </w:rPr>
        <w:t xml:space="preserve">и </w:t>
      </w:r>
      <w:r>
        <w:rPr>
          <w:rFonts w:ascii="Times New Roman" w:hAnsi="Times New Roman" w:cs="Times New Roman"/>
          <w:sz w:val="28"/>
          <w:szCs w:val="24"/>
        </w:rPr>
        <w:t>– это</w:t>
      </w:r>
      <w:r w:rsidR="00693361" w:rsidRPr="00693361">
        <w:rPr>
          <w:rFonts w:ascii="Times New Roman" w:hAnsi="Times New Roman" w:cs="Times New Roman"/>
          <w:sz w:val="28"/>
          <w:szCs w:val="24"/>
        </w:rPr>
        <w:t xml:space="preserve"> ценные бумаги, </w:t>
      </w:r>
      <w:r w:rsidRPr="00693361">
        <w:rPr>
          <w:rFonts w:ascii="Times New Roman" w:hAnsi="Times New Roman" w:cs="Times New Roman"/>
          <w:sz w:val="28"/>
          <w:szCs w:val="24"/>
        </w:rPr>
        <w:t xml:space="preserve">денежные средства, </w:t>
      </w:r>
      <w:r>
        <w:rPr>
          <w:rFonts w:ascii="Times New Roman" w:hAnsi="Times New Roman" w:cs="Times New Roman"/>
          <w:sz w:val="28"/>
          <w:szCs w:val="24"/>
        </w:rPr>
        <w:t>другое</w:t>
      </w:r>
      <w:r w:rsidR="00693361">
        <w:rPr>
          <w:rFonts w:ascii="Times New Roman" w:hAnsi="Times New Roman" w:cs="Times New Roman"/>
          <w:sz w:val="28"/>
          <w:szCs w:val="24"/>
        </w:rPr>
        <w:t xml:space="preserve"> имущество (в </w:t>
      </w:r>
      <w:r>
        <w:rPr>
          <w:rFonts w:ascii="Times New Roman" w:hAnsi="Times New Roman" w:cs="Times New Roman"/>
          <w:sz w:val="28"/>
          <w:szCs w:val="24"/>
        </w:rPr>
        <w:t>т. ч.</w:t>
      </w:r>
      <w:r w:rsidR="00693361">
        <w:rPr>
          <w:rFonts w:ascii="Times New Roman" w:hAnsi="Times New Roman" w:cs="Times New Roman"/>
          <w:sz w:val="28"/>
          <w:szCs w:val="24"/>
        </w:rPr>
        <w:t xml:space="preserve"> имуще</w:t>
      </w:r>
      <w:r w:rsidR="00693361" w:rsidRPr="00693361">
        <w:rPr>
          <w:rFonts w:ascii="Times New Roman" w:hAnsi="Times New Roman" w:cs="Times New Roman"/>
          <w:sz w:val="28"/>
          <w:szCs w:val="24"/>
        </w:rPr>
        <w:t xml:space="preserve">ственные права, </w:t>
      </w:r>
      <w:r>
        <w:rPr>
          <w:rFonts w:ascii="Times New Roman" w:hAnsi="Times New Roman" w:cs="Times New Roman"/>
          <w:sz w:val="28"/>
          <w:szCs w:val="24"/>
        </w:rPr>
        <w:t>другие</w:t>
      </w:r>
      <w:r w:rsidR="00693361">
        <w:rPr>
          <w:rFonts w:ascii="Times New Roman" w:hAnsi="Times New Roman" w:cs="Times New Roman"/>
          <w:sz w:val="28"/>
          <w:szCs w:val="24"/>
        </w:rPr>
        <w:t xml:space="preserve"> права, </w:t>
      </w:r>
      <w:r>
        <w:rPr>
          <w:rFonts w:ascii="Times New Roman" w:hAnsi="Times New Roman" w:cs="Times New Roman"/>
          <w:sz w:val="28"/>
          <w:szCs w:val="24"/>
        </w:rPr>
        <w:t>обладающие денежной</w:t>
      </w:r>
      <w:r w:rsidR="00693361">
        <w:rPr>
          <w:rFonts w:ascii="Times New Roman" w:hAnsi="Times New Roman" w:cs="Times New Roman"/>
          <w:sz w:val="28"/>
          <w:szCs w:val="24"/>
        </w:rPr>
        <w:t xml:space="preserve"> оцен</w:t>
      </w:r>
      <w:r>
        <w:rPr>
          <w:rFonts w:ascii="Times New Roman" w:hAnsi="Times New Roman" w:cs="Times New Roman"/>
          <w:sz w:val="28"/>
          <w:szCs w:val="24"/>
        </w:rPr>
        <w:t>кой</w:t>
      </w:r>
      <w:r w:rsidR="00693361" w:rsidRPr="00693361">
        <w:rPr>
          <w:rFonts w:ascii="Times New Roman" w:hAnsi="Times New Roman" w:cs="Times New Roman"/>
          <w:sz w:val="28"/>
          <w:szCs w:val="24"/>
        </w:rPr>
        <w:t>),</w:t>
      </w:r>
      <w:r>
        <w:rPr>
          <w:rFonts w:ascii="Times New Roman" w:hAnsi="Times New Roman" w:cs="Times New Roman"/>
          <w:sz w:val="28"/>
          <w:szCs w:val="24"/>
        </w:rPr>
        <w:t xml:space="preserve"> которые вкладываются</w:t>
      </w:r>
      <w:r w:rsidR="00693361" w:rsidRPr="00693361">
        <w:rPr>
          <w:rFonts w:ascii="Times New Roman" w:hAnsi="Times New Roman" w:cs="Times New Roman"/>
          <w:sz w:val="28"/>
          <w:szCs w:val="24"/>
        </w:rPr>
        <w:t xml:space="preserve"> в объекты предпринимательской и </w:t>
      </w:r>
      <w:r>
        <w:rPr>
          <w:rFonts w:ascii="Times New Roman" w:hAnsi="Times New Roman" w:cs="Times New Roman"/>
          <w:sz w:val="28"/>
          <w:szCs w:val="24"/>
        </w:rPr>
        <w:t>другой</w:t>
      </w:r>
      <w:r w:rsidR="00693361" w:rsidRPr="00693361">
        <w:rPr>
          <w:rFonts w:ascii="Times New Roman" w:hAnsi="Times New Roman" w:cs="Times New Roman"/>
          <w:sz w:val="28"/>
          <w:szCs w:val="24"/>
        </w:rPr>
        <w:t xml:space="preserve"> деятельности </w:t>
      </w:r>
      <w:r>
        <w:rPr>
          <w:rFonts w:ascii="Times New Roman" w:hAnsi="Times New Roman" w:cs="Times New Roman"/>
          <w:sz w:val="28"/>
          <w:szCs w:val="24"/>
        </w:rPr>
        <w:t>с целью извлечения</w:t>
      </w:r>
      <w:r w:rsidR="00693361" w:rsidRPr="00693361">
        <w:rPr>
          <w:rFonts w:ascii="Times New Roman" w:hAnsi="Times New Roman" w:cs="Times New Roman"/>
          <w:sz w:val="28"/>
          <w:szCs w:val="24"/>
        </w:rPr>
        <w:t xml:space="preserve"> прибыли </w:t>
      </w:r>
      <w:r>
        <w:rPr>
          <w:rFonts w:ascii="Times New Roman" w:hAnsi="Times New Roman" w:cs="Times New Roman"/>
          <w:sz w:val="28"/>
          <w:szCs w:val="24"/>
        </w:rPr>
        <w:t>либо же другого</w:t>
      </w:r>
      <w:r w:rsidR="00693361" w:rsidRPr="00693361">
        <w:rPr>
          <w:rFonts w:ascii="Times New Roman" w:hAnsi="Times New Roman" w:cs="Times New Roman"/>
          <w:sz w:val="28"/>
          <w:szCs w:val="24"/>
        </w:rPr>
        <w:t xml:space="preserve"> полезного эффекта</w:t>
      </w:r>
      <w:r w:rsidR="00D1206B" w:rsidRPr="00D1206B">
        <w:rPr>
          <w:rFonts w:ascii="Times New Roman" w:hAnsi="Times New Roman" w:cs="Times New Roman"/>
          <w:sz w:val="28"/>
          <w:szCs w:val="24"/>
        </w:rPr>
        <w:t xml:space="preserve"> [1]</w:t>
      </w:r>
      <w:r w:rsidR="00693361" w:rsidRPr="00693361">
        <w:rPr>
          <w:rFonts w:ascii="Times New Roman" w:hAnsi="Times New Roman" w:cs="Times New Roman"/>
          <w:sz w:val="28"/>
          <w:szCs w:val="24"/>
        </w:rPr>
        <w:t xml:space="preserve">. </w:t>
      </w:r>
      <w:proofErr w:type="gramEnd"/>
    </w:p>
    <w:p w:rsidR="00693361" w:rsidRDefault="00693361" w:rsidP="0053723F">
      <w:pPr>
        <w:spacing w:after="0" w:line="360" w:lineRule="auto"/>
        <w:ind w:firstLine="709"/>
        <w:contextualSpacing/>
        <w:jc w:val="both"/>
        <w:rPr>
          <w:rFonts w:ascii="Times New Roman" w:hAnsi="Times New Roman" w:cs="Times New Roman"/>
          <w:sz w:val="28"/>
          <w:szCs w:val="24"/>
        </w:rPr>
      </w:pPr>
      <w:r w:rsidRPr="00693361">
        <w:rPr>
          <w:rFonts w:ascii="Times New Roman" w:hAnsi="Times New Roman" w:cs="Times New Roman"/>
          <w:sz w:val="28"/>
          <w:szCs w:val="24"/>
        </w:rPr>
        <w:t>Основн</w:t>
      </w:r>
      <w:r w:rsidR="00234B8A">
        <w:rPr>
          <w:rFonts w:ascii="Times New Roman" w:hAnsi="Times New Roman" w:cs="Times New Roman"/>
          <w:sz w:val="28"/>
          <w:szCs w:val="24"/>
        </w:rPr>
        <w:t>ой</w:t>
      </w:r>
      <w:r w:rsidRPr="00693361">
        <w:rPr>
          <w:rFonts w:ascii="Times New Roman" w:hAnsi="Times New Roman" w:cs="Times New Roman"/>
          <w:sz w:val="28"/>
          <w:szCs w:val="24"/>
        </w:rPr>
        <w:t xml:space="preserve"> недостат</w:t>
      </w:r>
      <w:r w:rsidR="00234B8A">
        <w:rPr>
          <w:rFonts w:ascii="Times New Roman" w:hAnsi="Times New Roman" w:cs="Times New Roman"/>
          <w:sz w:val="28"/>
          <w:szCs w:val="24"/>
        </w:rPr>
        <w:t>ок</w:t>
      </w:r>
      <w:r>
        <w:rPr>
          <w:rFonts w:ascii="Times New Roman" w:hAnsi="Times New Roman" w:cs="Times New Roman"/>
          <w:sz w:val="28"/>
          <w:szCs w:val="24"/>
        </w:rPr>
        <w:t xml:space="preserve"> </w:t>
      </w:r>
      <w:r w:rsidR="00234B8A">
        <w:rPr>
          <w:rFonts w:ascii="Times New Roman" w:hAnsi="Times New Roman" w:cs="Times New Roman"/>
          <w:sz w:val="28"/>
          <w:szCs w:val="24"/>
        </w:rPr>
        <w:t>этого</w:t>
      </w:r>
      <w:r>
        <w:rPr>
          <w:rFonts w:ascii="Times New Roman" w:hAnsi="Times New Roman" w:cs="Times New Roman"/>
          <w:sz w:val="28"/>
          <w:szCs w:val="24"/>
        </w:rPr>
        <w:t xml:space="preserve"> определения </w:t>
      </w:r>
      <w:r w:rsidR="00234B8A">
        <w:rPr>
          <w:rFonts w:ascii="Times New Roman" w:hAnsi="Times New Roman" w:cs="Times New Roman"/>
          <w:sz w:val="28"/>
          <w:szCs w:val="24"/>
        </w:rPr>
        <w:t>заключается в отсутствии</w:t>
      </w:r>
      <w:r w:rsidRPr="00693361">
        <w:rPr>
          <w:rFonts w:ascii="Times New Roman" w:hAnsi="Times New Roman" w:cs="Times New Roman"/>
          <w:sz w:val="28"/>
          <w:szCs w:val="24"/>
        </w:rPr>
        <w:t xml:space="preserve"> указания на долгосрочн</w:t>
      </w:r>
      <w:r w:rsidR="00234B8A">
        <w:rPr>
          <w:rFonts w:ascii="Times New Roman" w:hAnsi="Times New Roman" w:cs="Times New Roman"/>
          <w:sz w:val="28"/>
          <w:szCs w:val="24"/>
        </w:rPr>
        <w:t>ость</w:t>
      </w:r>
      <w:r w:rsidRPr="00693361">
        <w:rPr>
          <w:rFonts w:ascii="Times New Roman" w:hAnsi="Times New Roman" w:cs="Times New Roman"/>
          <w:sz w:val="28"/>
          <w:szCs w:val="24"/>
        </w:rPr>
        <w:t xml:space="preserve"> инвестиций, </w:t>
      </w:r>
      <w:r w:rsidR="00234B8A">
        <w:rPr>
          <w:rFonts w:ascii="Times New Roman" w:hAnsi="Times New Roman" w:cs="Times New Roman"/>
          <w:sz w:val="28"/>
          <w:szCs w:val="24"/>
        </w:rPr>
        <w:t>чем они отличаю</w:t>
      </w:r>
      <w:r w:rsidRPr="00693361">
        <w:rPr>
          <w:rFonts w:ascii="Times New Roman" w:hAnsi="Times New Roman" w:cs="Times New Roman"/>
          <w:sz w:val="28"/>
          <w:szCs w:val="24"/>
        </w:rPr>
        <w:t>т</w:t>
      </w:r>
      <w:r w:rsidR="00234B8A">
        <w:rPr>
          <w:rFonts w:ascii="Times New Roman" w:hAnsi="Times New Roman" w:cs="Times New Roman"/>
          <w:sz w:val="28"/>
          <w:szCs w:val="24"/>
        </w:rPr>
        <w:t>ся</w:t>
      </w:r>
      <w:r w:rsidRPr="00693361">
        <w:rPr>
          <w:rFonts w:ascii="Times New Roman" w:hAnsi="Times New Roman" w:cs="Times New Roman"/>
          <w:sz w:val="28"/>
          <w:szCs w:val="24"/>
        </w:rPr>
        <w:t xml:space="preserve"> от спекуляций, </w:t>
      </w:r>
      <w:r w:rsidR="00234B8A">
        <w:rPr>
          <w:rFonts w:ascii="Times New Roman" w:hAnsi="Times New Roman" w:cs="Times New Roman"/>
          <w:sz w:val="28"/>
          <w:szCs w:val="24"/>
        </w:rPr>
        <w:t>обладающих</w:t>
      </w:r>
      <w:r w:rsidRPr="00693361">
        <w:rPr>
          <w:rFonts w:ascii="Times New Roman" w:hAnsi="Times New Roman" w:cs="Times New Roman"/>
          <w:sz w:val="28"/>
          <w:szCs w:val="24"/>
        </w:rPr>
        <w:t xml:space="preserve"> </w:t>
      </w:r>
      <w:r w:rsidR="00234B8A">
        <w:rPr>
          <w:rFonts w:ascii="Times New Roman" w:hAnsi="Times New Roman" w:cs="Times New Roman"/>
          <w:sz w:val="28"/>
          <w:szCs w:val="24"/>
        </w:rPr>
        <w:t>краткосрочным</w:t>
      </w:r>
      <w:r w:rsidRPr="00693361">
        <w:rPr>
          <w:rFonts w:ascii="Times New Roman" w:hAnsi="Times New Roman" w:cs="Times New Roman"/>
          <w:sz w:val="28"/>
          <w:szCs w:val="24"/>
        </w:rPr>
        <w:t xml:space="preserve"> характер</w:t>
      </w:r>
      <w:r w:rsidR="00234B8A">
        <w:rPr>
          <w:rFonts w:ascii="Times New Roman" w:hAnsi="Times New Roman" w:cs="Times New Roman"/>
          <w:sz w:val="28"/>
          <w:szCs w:val="24"/>
        </w:rPr>
        <w:t>ом. Целесообразным будет определение инвестиций в качестве средств (денежных средств, ценных бумаг, иного</w:t>
      </w:r>
      <w:r w:rsidRPr="00693361">
        <w:rPr>
          <w:rFonts w:ascii="Times New Roman" w:hAnsi="Times New Roman" w:cs="Times New Roman"/>
          <w:sz w:val="28"/>
          <w:szCs w:val="24"/>
        </w:rPr>
        <w:t xml:space="preserve"> имущ</w:t>
      </w:r>
      <w:r>
        <w:rPr>
          <w:rFonts w:ascii="Times New Roman" w:hAnsi="Times New Roman" w:cs="Times New Roman"/>
          <w:sz w:val="28"/>
          <w:szCs w:val="24"/>
        </w:rPr>
        <w:t>е</w:t>
      </w:r>
      <w:r w:rsidR="00234B8A">
        <w:rPr>
          <w:rFonts w:ascii="Times New Roman" w:hAnsi="Times New Roman" w:cs="Times New Roman"/>
          <w:sz w:val="28"/>
          <w:szCs w:val="24"/>
        </w:rPr>
        <w:t>ства</w:t>
      </w:r>
      <w:r w:rsidRPr="00693361">
        <w:rPr>
          <w:rFonts w:ascii="Times New Roman" w:hAnsi="Times New Roman" w:cs="Times New Roman"/>
          <w:sz w:val="28"/>
          <w:szCs w:val="24"/>
        </w:rPr>
        <w:t xml:space="preserve">, в </w:t>
      </w:r>
      <w:r w:rsidR="00234B8A">
        <w:rPr>
          <w:rFonts w:ascii="Times New Roman" w:hAnsi="Times New Roman" w:cs="Times New Roman"/>
          <w:sz w:val="28"/>
          <w:szCs w:val="24"/>
        </w:rPr>
        <w:t>т. ч. имущественных прав, обладающих денежной оценкой</w:t>
      </w:r>
      <w:r>
        <w:rPr>
          <w:rFonts w:ascii="Times New Roman" w:hAnsi="Times New Roman" w:cs="Times New Roman"/>
          <w:sz w:val="28"/>
          <w:szCs w:val="24"/>
        </w:rPr>
        <w:t xml:space="preserve">), </w:t>
      </w:r>
      <w:r w:rsidR="00234B8A">
        <w:rPr>
          <w:rFonts w:ascii="Times New Roman" w:hAnsi="Times New Roman" w:cs="Times New Roman"/>
          <w:sz w:val="28"/>
          <w:szCs w:val="24"/>
        </w:rPr>
        <w:t>которые вкладывают</w:t>
      </w:r>
      <w:r>
        <w:rPr>
          <w:rFonts w:ascii="Times New Roman" w:hAnsi="Times New Roman" w:cs="Times New Roman"/>
          <w:sz w:val="28"/>
          <w:szCs w:val="24"/>
        </w:rPr>
        <w:t xml:space="preserve"> в объекты пред</w:t>
      </w:r>
      <w:r w:rsidRPr="00693361">
        <w:rPr>
          <w:rFonts w:ascii="Times New Roman" w:hAnsi="Times New Roman" w:cs="Times New Roman"/>
          <w:sz w:val="28"/>
          <w:szCs w:val="24"/>
        </w:rPr>
        <w:t xml:space="preserve">принимательской и (или) </w:t>
      </w:r>
      <w:r w:rsidR="00234B8A">
        <w:rPr>
          <w:rFonts w:ascii="Times New Roman" w:hAnsi="Times New Roman" w:cs="Times New Roman"/>
          <w:sz w:val="28"/>
          <w:szCs w:val="24"/>
        </w:rPr>
        <w:t>другой</w:t>
      </w:r>
      <w:r w:rsidRPr="00693361">
        <w:rPr>
          <w:rFonts w:ascii="Times New Roman" w:hAnsi="Times New Roman" w:cs="Times New Roman"/>
          <w:sz w:val="28"/>
          <w:szCs w:val="24"/>
        </w:rPr>
        <w:t xml:space="preserve"> деятельности </w:t>
      </w:r>
      <w:r w:rsidR="00234B8A">
        <w:rPr>
          <w:rFonts w:ascii="Times New Roman" w:hAnsi="Times New Roman" w:cs="Times New Roman"/>
          <w:sz w:val="28"/>
          <w:szCs w:val="24"/>
        </w:rPr>
        <w:t>для того, чтобы получать</w:t>
      </w:r>
      <w:r w:rsidRPr="00693361">
        <w:rPr>
          <w:rFonts w:ascii="Times New Roman" w:hAnsi="Times New Roman" w:cs="Times New Roman"/>
          <w:sz w:val="28"/>
          <w:szCs w:val="24"/>
        </w:rPr>
        <w:t xml:space="preserve"> долгосрочн</w:t>
      </w:r>
      <w:r w:rsidR="00234B8A">
        <w:rPr>
          <w:rFonts w:ascii="Times New Roman" w:hAnsi="Times New Roman" w:cs="Times New Roman"/>
          <w:sz w:val="28"/>
          <w:szCs w:val="24"/>
        </w:rPr>
        <w:t>ый доход</w:t>
      </w:r>
      <w:r w:rsidRPr="00693361">
        <w:rPr>
          <w:rFonts w:ascii="Times New Roman" w:hAnsi="Times New Roman" w:cs="Times New Roman"/>
          <w:sz w:val="28"/>
          <w:szCs w:val="24"/>
        </w:rPr>
        <w:t>, прибыл</w:t>
      </w:r>
      <w:r w:rsidR="00234B8A">
        <w:rPr>
          <w:rFonts w:ascii="Times New Roman" w:hAnsi="Times New Roman" w:cs="Times New Roman"/>
          <w:sz w:val="28"/>
          <w:szCs w:val="24"/>
        </w:rPr>
        <w:t>ь</w:t>
      </w:r>
      <w:r w:rsidRPr="00693361">
        <w:rPr>
          <w:rFonts w:ascii="Times New Roman" w:hAnsi="Times New Roman" w:cs="Times New Roman"/>
          <w:sz w:val="28"/>
          <w:szCs w:val="24"/>
        </w:rPr>
        <w:t xml:space="preserve"> и (или) дости</w:t>
      </w:r>
      <w:r w:rsidR="00234B8A">
        <w:rPr>
          <w:rFonts w:ascii="Times New Roman" w:hAnsi="Times New Roman" w:cs="Times New Roman"/>
          <w:sz w:val="28"/>
          <w:szCs w:val="24"/>
        </w:rPr>
        <w:t>чь друго</w:t>
      </w:r>
      <w:r w:rsidRPr="00693361">
        <w:rPr>
          <w:rFonts w:ascii="Times New Roman" w:hAnsi="Times New Roman" w:cs="Times New Roman"/>
          <w:sz w:val="28"/>
          <w:szCs w:val="24"/>
        </w:rPr>
        <w:t xml:space="preserve">го полезного эффекта в </w:t>
      </w:r>
      <w:r w:rsidR="00234B8A">
        <w:rPr>
          <w:rFonts w:ascii="Times New Roman" w:hAnsi="Times New Roman" w:cs="Times New Roman"/>
          <w:sz w:val="28"/>
          <w:szCs w:val="24"/>
        </w:rPr>
        <w:t>дальнейшем</w:t>
      </w:r>
      <w:r w:rsidRPr="00693361">
        <w:rPr>
          <w:rFonts w:ascii="Times New Roman" w:hAnsi="Times New Roman" w:cs="Times New Roman"/>
          <w:sz w:val="28"/>
          <w:szCs w:val="24"/>
        </w:rPr>
        <w:t>. Правов</w:t>
      </w:r>
      <w:r w:rsidR="00234B8A">
        <w:rPr>
          <w:rFonts w:ascii="Times New Roman" w:hAnsi="Times New Roman" w:cs="Times New Roman"/>
          <w:sz w:val="28"/>
          <w:szCs w:val="24"/>
        </w:rPr>
        <w:t>ая</w:t>
      </w:r>
      <w:r w:rsidRPr="00693361">
        <w:rPr>
          <w:rFonts w:ascii="Times New Roman" w:hAnsi="Times New Roman" w:cs="Times New Roman"/>
          <w:sz w:val="28"/>
          <w:szCs w:val="24"/>
        </w:rPr>
        <w:t xml:space="preserve"> основ</w:t>
      </w:r>
      <w:r w:rsidR="00234B8A">
        <w:rPr>
          <w:rFonts w:ascii="Times New Roman" w:hAnsi="Times New Roman" w:cs="Times New Roman"/>
          <w:sz w:val="28"/>
          <w:szCs w:val="24"/>
        </w:rPr>
        <w:t xml:space="preserve">а </w:t>
      </w:r>
      <w:r w:rsidRPr="00693361">
        <w:rPr>
          <w:rFonts w:ascii="Times New Roman" w:hAnsi="Times New Roman" w:cs="Times New Roman"/>
          <w:sz w:val="28"/>
          <w:szCs w:val="24"/>
        </w:rPr>
        <w:t xml:space="preserve">вложений </w:t>
      </w:r>
      <w:r w:rsidR="00234B8A">
        <w:rPr>
          <w:rFonts w:ascii="Times New Roman" w:hAnsi="Times New Roman" w:cs="Times New Roman"/>
          <w:sz w:val="28"/>
          <w:szCs w:val="24"/>
        </w:rPr>
        <w:t>– это</w:t>
      </w:r>
      <w:r w:rsidRPr="00693361">
        <w:rPr>
          <w:rFonts w:ascii="Times New Roman" w:hAnsi="Times New Roman" w:cs="Times New Roman"/>
          <w:sz w:val="28"/>
          <w:szCs w:val="24"/>
        </w:rPr>
        <w:t xml:space="preserve"> договоры </w:t>
      </w:r>
      <w:r w:rsidR="00234B8A" w:rsidRPr="00693361">
        <w:rPr>
          <w:rFonts w:ascii="Times New Roman" w:hAnsi="Times New Roman" w:cs="Times New Roman"/>
          <w:sz w:val="28"/>
          <w:szCs w:val="24"/>
        </w:rPr>
        <w:t xml:space="preserve">мены, </w:t>
      </w:r>
      <w:r w:rsidRPr="00693361">
        <w:rPr>
          <w:rFonts w:ascii="Times New Roman" w:hAnsi="Times New Roman" w:cs="Times New Roman"/>
          <w:sz w:val="28"/>
          <w:szCs w:val="24"/>
        </w:rPr>
        <w:t xml:space="preserve">купли-продажи, </w:t>
      </w:r>
      <w:r w:rsidR="00234B8A">
        <w:rPr>
          <w:rFonts w:ascii="Times New Roman" w:hAnsi="Times New Roman" w:cs="Times New Roman"/>
          <w:sz w:val="28"/>
          <w:szCs w:val="24"/>
        </w:rPr>
        <w:t xml:space="preserve">а также </w:t>
      </w:r>
      <w:r w:rsidRPr="00693361">
        <w:rPr>
          <w:rFonts w:ascii="Times New Roman" w:hAnsi="Times New Roman" w:cs="Times New Roman"/>
          <w:sz w:val="28"/>
          <w:szCs w:val="24"/>
        </w:rPr>
        <w:t xml:space="preserve">дарения. </w:t>
      </w:r>
    </w:p>
    <w:p w:rsidR="00693361" w:rsidRDefault="00693361" w:rsidP="0053723F">
      <w:pPr>
        <w:spacing w:after="0" w:line="360" w:lineRule="auto"/>
        <w:ind w:firstLine="709"/>
        <w:contextualSpacing/>
        <w:jc w:val="both"/>
        <w:rPr>
          <w:rFonts w:ascii="Times New Roman" w:hAnsi="Times New Roman" w:cs="Times New Roman"/>
          <w:sz w:val="28"/>
          <w:szCs w:val="24"/>
        </w:rPr>
      </w:pPr>
      <w:r w:rsidRPr="00693361">
        <w:rPr>
          <w:rFonts w:ascii="Times New Roman" w:hAnsi="Times New Roman" w:cs="Times New Roman"/>
          <w:sz w:val="28"/>
          <w:szCs w:val="24"/>
        </w:rPr>
        <w:t>Понятия «инвестиции»</w:t>
      </w:r>
      <w:r w:rsidR="00234B8A" w:rsidRPr="00693361">
        <w:rPr>
          <w:rFonts w:ascii="Times New Roman" w:hAnsi="Times New Roman" w:cs="Times New Roman"/>
          <w:sz w:val="28"/>
          <w:szCs w:val="24"/>
        </w:rPr>
        <w:t>, «проект»</w:t>
      </w:r>
      <w:r w:rsidR="00234B8A">
        <w:rPr>
          <w:rFonts w:ascii="Times New Roman" w:hAnsi="Times New Roman" w:cs="Times New Roman"/>
          <w:sz w:val="28"/>
          <w:szCs w:val="24"/>
        </w:rPr>
        <w:t xml:space="preserve">, а также </w:t>
      </w:r>
      <w:r w:rsidRPr="00693361">
        <w:rPr>
          <w:rFonts w:ascii="Times New Roman" w:hAnsi="Times New Roman" w:cs="Times New Roman"/>
          <w:sz w:val="28"/>
          <w:szCs w:val="24"/>
        </w:rPr>
        <w:t xml:space="preserve">«инвестиционный проект» </w:t>
      </w:r>
      <w:r w:rsidR="00234B8A">
        <w:rPr>
          <w:rFonts w:ascii="Times New Roman" w:hAnsi="Times New Roman" w:cs="Times New Roman"/>
          <w:sz w:val="28"/>
          <w:szCs w:val="24"/>
        </w:rPr>
        <w:t>-</w:t>
      </w:r>
      <w:r w:rsidRPr="00693361">
        <w:rPr>
          <w:rFonts w:ascii="Times New Roman" w:hAnsi="Times New Roman" w:cs="Times New Roman"/>
          <w:sz w:val="28"/>
          <w:szCs w:val="24"/>
        </w:rPr>
        <w:t xml:space="preserve"> ба</w:t>
      </w:r>
      <w:r w:rsidR="00234B8A">
        <w:rPr>
          <w:rFonts w:ascii="Times New Roman" w:hAnsi="Times New Roman" w:cs="Times New Roman"/>
          <w:sz w:val="28"/>
          <w:szCs w:val="24"/>
        </w:rPr>
        <w:t>зовые</w:t>
      </w:r>
      <w:r w:rsidRPr="00693361">
        <w:rPr>
          <w:rFonts w:ascii="Times New Roman" w:hAnsi="Times New Roman" w:cs="Times New Roman"/>
          <w:sz w:val="28"/>
          <w:szCs w:val="24"/>
        </w:rPr>
        <w:t xml:space="preserve"> в проектном финансировании как </w:t>
      </w:r>
      <w:r w:rsidR="00234B8A">
        <w:rPr>
          <w:rFonts w:ascii="Times New Roman" w:hAnsi="Times New Roman" w:cs="Times New Roman"/>
          <w:sz w:val="28"/>
          <w:szCs w:val="24"/>
        </w:rPr>
        <w:t>современной и самой</w:t>
      </w:r>
      <w:r w:rsidRPr="00693361">
        <w:rPr>
          <w:rFonts w:ascii="Times New Roman" w:hAnsi="Times New Roman" w:cs="Times New Roman"/>
          <w:sz w:val="28"/>
          <w:szCs w:val="24"/>
        </w:rPr>
        <w:t xml:space="preserve"> рисков</w:t>
      </w:r>
      <w:r>
        <w:rPr>
          <w:rFonts w:ascii="Times New Roman" w:hAnsi="Times New Roman" w:cs="Times New Roman"/>
          <w:sz w:val="28"/>
          <w:szCs w:val="24"/>
        </w:rPr>
        <w:t>ой форме финанси</w:t>
      </w:r>
      <w:r w:rsidRPr="00693361">
        <w:rPr>
          <w:rFonts w:ascii="Times New Roman" w:hAnsi="Times New Roman" w:cs="Times New Roman"/>
          <w:sz w:val="28"/>
          <w:szCs w:val="24"/>
        </w:rPr>
        <w:t xml:space="preserve">рования </w:t>
      </w:r>
      <w:r w:rsidR="00234B8A">
        <w:rPr>
          <w:rFonts w:ascii="Times New Roman" w:hAnsi="Times New Roman" w:cs="Times New Roman"/>
          <w:sz w:val="28"/>
          <w:szCs w:val="24"/>
        </w:rPr>
        <w:t>осуществления наиболее</w:t>
      </w:r>
      <w:r w:rsidRPr="00693361">
        <w:rPr>
          <w:rFonts w:ascii="Times New Roman" w:hAnsi="Times New Roman" w:cs="Times New Roman"/>
          <w:sz w:val="28"/>
          <w:szCs w:val="24"/>
        </w:rPr>
        <w:t xml:space="preserve"> крупных инвестиционных проектов</w:t>
      </w:r>
      <w:r w:rsidR="00D1206B" w:rsidRPr="00D1206B">
        <w:rPr>
          <w:rFonts w:ascii="Times New Roman" w:hAnsi="Times New Roman" w:cs="Times New Roman"/>
          <w:sz w:val="28"/>
          <w:szCs w:val="24"/>
        </w:rPr>
        <w:t xml:space="preserve"> [21]</w:t>
      </w:r>
      <w:r w:rsidRPr="00693361">
        <w:rPr>
          <w:rFonts w:ascii="Times New Roman" w:hAnsi="Times New Roman" w:cs="Times New Roman"/>
          <w:sz w:val="28"/>
          <w:szCs w:val="24"/>
        </w:rPr>
        <w:t>.</w:t>
      </w:r>
      <w:r>
        <w:rPr>
          <w:rFonts w:ascii="Times New Roman" w:hAnsi="Times New Roman" w:cs="Times New Roman"/>
          <w:sz w:val="28"/>
          <w:szCs w:val="24"/>
        </w:rPr>
        <w:t xml:space="preserve"> </w:t>
      </w:r>
    </w:p>
    <w:p w:rsidR="00693361" w:rsidRDefault="00693361" w:rsidP="0053723F">
      <w:pPr>
        <w:spacing w:after="0" w:line="360" w:lineRule="auto"/>
        <w:ind w:firstLine="709"/>
        <w:contextualSpacing/>
        <w:jc w:val="both"/>
        <w:rPr>
          <w:rFonts w:ascii="Times New Roman" w:hAnsi="Times New Roman" w:cs="Times New Roman"/>
          <w:sz w:val="28"/>
          <w:szCs w:val="24"/>
        </w:rPr>
      </w:pPr>
      <w:r w:rsidRPr="00693361">
        <w:rPr>
          <w:rFonts w:ascii="Times New Roman" w:hAnsi="Times New Roman" w:cs="Times New Roman"/>
          <w:sz w:val="28"/>
          <w:szCs w:val="24"/>
        </w:rPr>
        <w:t>Каждый проект хара</w:t>
      </w:r>
      <w:r w:rsidR="00234B8A">
        <w:rPr>
          <w:rFonts w:ascii="Times New Roman" w:hAnsi="Times New Roman" w:cs="Times New Roman"/>
          <w:sz w:val="28"/>
          <w:szCs w:val="24"/>
        </w:rPr>
        <w:t xml:space="preserve">ктеризуют следующие основные параметры – </w:t>
      </w:r>
      <w:r>
        <w:rPr>
          <w:rFonts w:ascii="Times New Roman" w:hAnsi="Times New Roman" w:cs="Times New Roman"/>
          <w:sz w:val="28"/>
          <w:szCs w:val="24"/>
        </w:rPr>
        <w:t>цель (результат</w:t>
      </w:r>
      <w:r w:rsidR="00234B8A">
        <w:rPr>
          <w:rFonts w:ascii="Times New Roman" w:hAnsi="Times New Roman" w:cs="Times New Roman"/>
          <w:sz w:val="28"/>
          <w:szCs w:val="24"/>
        </w:rPr>
        <w:t>ы</w:t>
      </w:r>
      <w:r>
        <w:rPr>
          <w:rFonts w:ascii="Times New Roman" w:hAnsi="Times New Roman" w:cs="Times New Roman"/>
          <w:sz w:val="28"/>
          <w:szCs w:val="24"/>
        </w:rPr>
        <w:t xml:space="preserve">), бюджет </w:t>
      </w:r>
      <w:r w:rsidR="00234B8A">
        <w:rPr>
          <w:rFonts w:ascii="Times New Roman" w:hAnsi="Times New Roman" w:cs="Times New Roman"/>
          <w:sz w:val="28"/>
          <w:szCs w:val="24"/>
        </w:rPr>
        <w:t xml:space="preserve">и </w:t>
      </w:r>
      <w:r w:rsidR="00234B8A" w:rsidRPr="00693361">
        <w:rPr>
          <w:rFonts w:ascii="Times New Roman" w:hAnsi="Times New Roman" w:cs="Times New Roman"/>
          <w:sz w:val="28"/>
          <w:szCs w:val="24"/>
        </w:rPr>
        <w:t xml:space="preserve">стоимость </w:t>
      </w:r>
      <w:r w:rsidR="00234B8A">
        <w:rPr>
          <w:rFonts w:ascii="Times New Roman" w:hAnsi="Times New Roman" w:cs="Times New Roman"/>
          <w:sz w:val="28"/>
          <w:szCs w:val="24"/>
        </w:rPr>
        <w:t>проекта, а также его</w:t>
      </w:r>
      <w:r>
        <w:rPr>
          <w:rFonts w:ascii="Times New Roman" w:hAnsi="Times New Roman" w:cs="Times New Roman"/>
          <w:sz w:val="28"/>
          <w:szCs w:val="24"/>
        </w:rPr>
        <w:t xml:space="preserve"> </w:t>
      </w:r>
      <w:r w:rsidRPr="00693361">
        <w:rPr>
          <w:rFonts w:ascii="Times New Roman" w:hAnsi="Times New Roman" w:cs="Times New Roman"/>
          <w:sz w:val="28"/>
          <w:szCs w:val="24"/>
        </w:rPr>
        <w:t>жизненный цикл.</w:t>
      </w:r>
      <w:r>
        <w:rPr>
          <w:rFonts w:ascii="Times New Roman" w:hAnsi="Times New Roman" w:cs="Times New Roman"/>
          <w:sz w:val="28"/>
          <w:szCs w:val="24"/>
        </w:rPr>
        <w:t xml:space="preserve"> </w:t>
      </w:r>
    </w:p>
    <w:p w:rsidR="00693361" w:rsidRDefault="00693361" w:rsidP="00693361">
      <w:pPr>
        <w:spacing w:after="0" w:line="360" w:lineRule="auto"/>
        <w:ind w:firstLine="709"/>
        <w:contextualSpacing/>
        <w:jc w:val="both"/>
        <w:rPr>
          <w:rFonts w:ascii="Times New Roman" w:hAnsi="Times New Roman" w:cs="Times New Roman"/>
          <w:sz w:val="28"/>
          <w:szCs w:val="24"/>
        </w:rPr>
      </w:pPr>
      <w:r w:rsidRPr="00693361">
        <w:rPr>
          <w:rFonts w:ascii="Times New Roman" w:hAnsi="Times New Roman" w:cs="Times New Roman"/>
          <w:sz w:val="28"/>
          <w:szCs w:val="24"/>
        </w:rPr>
        <w:t>Цель</w:t>
      </w:r>
      <w:r w:rsidR="00234B8A">
        <w:rPr>
          <w:rFonts w:ascii="Times New Roman" w:hAnsi="Times New Roman" w:cs="Times New Roman"/>
          <w:sz w:val="28"/>
          <w:szCs w:val="24"/>
        </w:rPr>
        <w:t>ю</w:t>
      </w:r>
      <w:r w:rsidRPr="00693361">
        <w:rPr>
          <w:rFonts w:ascii="Times New Roman" w:hAnsi="Times New Roman" w:cs="Times New Roman"/>
          <w:sz w:val="28"/>
          <w:szCs w:val="24"/>
        </w:rPr>
        <w:t xml:space="preserve"> проекта опр</w:t>
      </w:r>
      <w:r w:rsidR="00234B8A">
        <w:rPr>
          <w:rFonts w:ascii="Times New Roman" w:hAnsi="Times New Roman" w:cs="Times New Roman"/>
          <w:sz w:val="28"/>
          <w:szCs w:val="24"/>
        </w:rPr>
        <w:t>еделяю</w:t>
      </w:r>
      <w:r>
        <w:rPr>
          <w:rFonts w:ascii="Times New Roman" w:hAnsi="Times New Roman" w:cs="Times New Roman"/>
          <w:sz w:val="28"/>
          <w:szCs w:val="24"/>
        </w:rPr>
        <w:t>т</w:t>
      </w:r>
      <w:r w:rsidR="00234B8A">
        <w:rPr>
          <w:rFonts w:ascii="Times New Roman" w:hAnsi="Times New Roman" w:cs="Times New Roman"/>
          <w:sz w:val="28"/>
          <w:szCs w:val="24"/>
        </w:rPr>
        <w:t>ся ожидаемые</w:t>
      </w:r>
      <w:r>
        <w:rPr>
          <w:rFonts w:ascii="Times New Roman" w:hAnsi="Times New Roman" w:cs="Times New Roman"/>
          <w:sz w:val="28"/>
          <w:szCs w:val="24"/>
        </w:rPr>
        <w:t xml:space="preserve"> результат</w:t>
      </w:r>
      <w:r w:rsidR="00234B8A">
        <w:rPr>
          <w:rFonts w:ascii="Times New Roman" w:hAnsi="Times New Roman" w:cs="Times New Roman"/>
          <w:sz w:val="28"/>
          <w:szCs w:val="24"/>
        </w:rPr>
        <w:t>ы</w:t>
      </w:r>
      <w:r>
        <w:rPr>
          <w:rFonts w:ascii="Times New Roman" w:hAnsi="Times New Roman" w:cs="Times New Roman"/>
          <w:sz w:val="28"/>
          <w:szCs w:val="24"/>
        </w:rPr>
        <w:t xml:space="preserve"> реа</w:t>
      </w:r>
      <w:r w:rsidRPr="00693361">
        <w:rPr>
          <w:rFonts w:ascii="Times New Roman" w:hAnsi="Times New Roman" w:cs="Times New Roman"/>
          <w:sz w:val="28"/>
          <w:szCs w:val="24"/>
        </w:rPr>
        <w:t>лизации проекта.</w:t>
      </w:r>
      <w:r>
        <w:rPr>
          <w:rFonts w:ascii="Times New Roman" w:hAnsi="Times New Roman" w:cs="Times New Roman"/>
          <w:sz w:val="28"/>
          <w:szCs w:val="24"/>
        </w:rPr>
        <w:t xml:space="preserve"> </w:t>
      </w:r>
      <w:r w:rsidRPr="00693361">
        <w:rPr>
          <w:rFonts w:ascii="Times New Roman" w:hAnsi="Times New Roman" w:cs="Times New Roman"/>
          <w:sz w:val="28"/>
          <w:szCs w:val="24"/>
        </w:rPr>
        <w:t xml:space="preserve">От </w:t>
      </w:r>
      <w:r w:rsidR="00234B8A">
        <w:rPr>
          <w:rFonts w:ascii="Times New Roman" w:hAnsi="Times New Roman" w:cs="Times New Roman"/>
          <w:sz w:val="28"/>
          <w:szCs w:val="24"/>
        </w:rPr>
        <w:t>конкретности формулирования цели проекта в зависимости находится</w:t>
      </w:r>
      <w:r w:rsidRPr="00693361">
        <w:rPr>
          <w:rFonts w:ascii="Times New Roman" w:hAnsi="Times New Roman" w:cs="Times New Roman"/>
          <w:sz w:val="28"/>
          <w:szCs w:val="24"/>
        </w:rPr>
        <w:t xml:space="preserve"> </w:t>
      </w:r>
      <w:r w:rsidR="00234B8A">
        <w:rPr>
          <w:rFonts w:ascii="Times New Roman" w:hAnsi="Times New Roman" w:cs="Times New Roman"/>
          <w:sz w:val="28"/>
          <w:szCs w:val="24"/>
        </w:rPr>
        <w:t>продолжительность</w:t>
      </w:r>
      <w:r>
        <w:rPr>
          <w:rFonts w:ascii="Times New Roman" w:hAnsi="Times New Roman" w:cs="Times New Roman"/>
          <w:sz w:val="28"/>
          <w:szCs w:val="24"/>
        </w:rPr>
        <w:t xml:space="preserve"> жизненного цикла, стои</w:t>
      </w:r>
      <w:r w:rsidRPr="00693361">
        <w:rPr>
          <w:rFonts w:ascii="Times New Roman" w:hAnsi="Times New Roman" w:cs="Times New Roman"/>
          <w:sz w:val="28"/>
          <w:szCs w:val="24"/>
        </w:rPr>
        <w:t xml:space="preserve">мость проекта, </w:t>
      </w:r>
      <w:r w:rsidR="00234B8A">
        <w:rPr>
          <w:rFonts w:ascii="Times New Roman" w:hAnsi="Times New Roman" w:cs="Times New Roman"/>
          <w:sz w:val="28"/>
          <w:szCs w:val="24"/>
        </w:rPr>
        <w:t xml:space="preserve">а также </w:t>
      </w:r>
      <w:r w:rsidRPr="00693361">
        <w:rPr>
          <w:rFonts w:ascii="Times New Roman" w:hAnsi="Times New Roman" w:cs="Times New Roman"/>
          <w:sz w:val="28"/>
          <w:szCs w:val="24"/>
        </w:rPr>
        <w:t>оценка его эффективности.</w:t>
      </w:r>
    </w:p>
    <w:p w:rsidR="005F000E" w:rsidRDefault="005F000E" w:rsidP="00693361">
      <w:pPr>
        <w:spacing w:after="0" w:line="360" w:lineRule="auto"/>
        <w:ind w:firstLine="709"/>
        <w:contextualSpacing/>
        <w:jc w:val="both"/>
        <w:rPr>
          <w:rFonts w:ascii="Times New Roman" w:hAnsi="Times New Roman" w:cs="Times New Roman"/>
          <w:sz w:val="28"/>
          <w:szCs w:val="24"/>
        </w:rPr>
      </w:pPr>
      <w:proofErr w:type="gramStart"/>
      <w:r>
        <w:rPr>
          <w:rFonts w:ascii="Times New Roman" w:hAnsi="Times New Roman" w:cs="Times New Roman"/>
          <w:sz w:val="28"/>
          <w:szCs w:val="24"/>
        </w:rPr>
        <w:t xml:space="preserve">Бюджет проекта </w:t>
      </w:r>
      <w:r w:rsidR="00234B8A">
        <w:rPr>
          <w:rFonts w:ascii="Times New Roman" w:hAnsi="Times New Roman" w:cs="Times New Roman"/>
          <w:sz w:val="28"/>
          <w:szCs w:val="24"/>
        </w:rPr>
        <w:t>является распределенной</w:t>
      </w:r>
      <w:r w:rsidRPr="005F000E">
        <w:rPr>
          <w:rFonts w:ascii="Times New Roman" w:hAnsi="Times New Roman" w:cs="Times New Roman"/>
          <w:sz w:val="28"/>
          <w:szCs w:val="24"/>
        </w:rPr>
        <w:t xml:space="preserve"> </w:t>
      </w:r>
      <w:r w:rsidR="00234B8A">
        <w:rPr>
          <w:rFonts w:ascii="Times New Roman" w:hAnsi="Times New Roman" w:cs="Times New Roman"/>
          <w:sz w:val="28"/>
          <w:szCs w:val="24"/>
        </w:rPr>
        <w:t>по времени оценкой</w:t>
      </w:r>
      <w:r w:rsidRPr="005F000E">
        <w:rPr>
          <w:rFonts w:ascii="Times New Roman" w:hAnsi="Times New Roman" w:cs="Times New Roman"/>
          <w:sz w:val="28"/>
          <w:szCs w:val="24"/>
        </w:rPr>
        <w:t xml:space="preserve"> всех инвестиц</w:t>
      </w:r>
      <w:r>
        <w:rPr>
          <w:rFonts w:ascii="Times New Roman" w:hAnsi="Times New Roman" w:cs="Times New Roman"/>
          <w:sz w:val="28"/>
          <w:szCs w:val="24"/>
        </w:rPr>
        <w:t xml:space="preserve">ионных </w:t>
      </w:r>
      <w:r w:rsidR="00234B8A">
        <w:rPr>
          <w:rFonts w:ascii="Times New Roman" w:hAnsi="Times New Roman" w:cs="Times New Roman"/>
          <w:sz w:val="28"/>
          <w:szCs w:val="24"/>
        </w:rPr>
        <w:t>расходов</w:t>
      </w:r>
      <w:r>
        <w:rPr>
          <w:rFonts w:ascii="Times New Roman" w:hAnsi="Times New Roman" w:cs="Times New Roman"/>
          <w:sz w:val="28"/>
          <w:szCs w:val="24"/>
        </w:rPr>
        <w:t xml:space="preserve"> (</w:t>
      </w:r>
      <w:r w:rsidR="00234B8A">
        <w:rPr>
          <w:rFonts w:ascii="Times New Roman" w:hAnsi="Times New Roman" w:cs="Times New Roman"/>
          <w:sz w:val="28"/>
          <w:szCs w:val="24"/>
        </w:rPr>
        <w:t>в т. ч.</w:t>
      </w:r>
      <w:r>
        <w:rPr>
          <w:rFonts w:ascii="Times New Roman" w:hAnsi="Times New Roman" w:cs="Times New Roman"/>
          <w:sz w:val="28"/>
          <w:szCs w:val="24"/>
        </w:rPr>
        <w:t xml:space="preserve"> инвести</w:t>
      </w:r>
      <w:r w:rsidR="00234B8A">
        <w:rPr>
          <w:rFonts w:ascii="Times New Roman" w:hAnsi="Times New Roman" w:cs="Times New Roman"/>
          <w:sz w:val="28"/>
          <w:szCs w:val="24"/>
        </w:rPr>
        <w:t>ций в оборотный капитал) на ис</w:t>
      </w:r>
      <w:r w:rsidRPr="005F000E">
        <w:rPr>
          <w:rFonts w:ascii="Times New Roman" w:hAnsi="Times New Roman" w:cs="Times New Roman"/>
          <w:sz w:val="28"/>
          <w:szCs w:val="24"/>
        </w:rPr>
        <w:t xml:space="preserve">полнение </w:t>
      </w:r>
      <w:r w:rsidR="00234B8A">
        <w:rPr>
          <w:rFonts w:ascii="Times New Roman" w:hAnsi="Times New Roman" w:cs="Times New Roman"/>
          <w:sz w:val="28"/>
          <w:szCs w:val="24"/>
        </w:rPr>
        <w:t>всех нужных</w:t>
      </w:r>
      <w:r w:rsidRPr="005F000E">
        <w:rPr>
          <w:rFonts w:ascii="Times New Roman" w:hAnsi="Times New Roman" w:cs="Times New Roman"/>
          <w:sz w:val="28"/>
          <w:szCs w:val="24"/>
        </w:rPr>
        <w:t xml:space="preserve"> работ по проекту </w:t>
      </w:r>
      <w:r w:rsidR="00234B8A">
        <w:rPr>
          <w:rFonts w:ascii="Times New Roman" w:hAnsi="Times New Roman" w:cs="Times New Roman"/>
          <w:sz w:val="28"/>
          <w:szCs w:val="24"/>
        </w:rPr>
        <w:t>от</w:t>
      </w:r>
      <w:r w:rsidRPr="005F000E">
        <w:rPr>
          <w:rFonts w:ascii="Times New Roman" w:hAnsi="Times New Roman" w:cs="Times New Roman"/>
          <w:sz w:val="28"/>
          <w:szCs w:val="24"/>
        </w:rPr>
        <w:t xml:space="preserve"> начала проектирования, </w:t>
      </w:r>
      <w:r w:rsidR="00234B8A">
        <w:rPr>
          <w:rFonts w:ascii="Times New Roman" w:hAnsi="Times New Roman" w:cs="Times New Roman"/>
          <w:sz w:val="28"/>
          <w:szCs w:val="24"/>
        </w:rPr>
        <w:t>возведения</w:t>
      </w:r>
      <w:r w:rsidRPr="005F000E">
        <w:rPr>
          <w:rFonts w:ascii="Times New Roman" w:hAnsi="Times New Roman" w:cs="Times New Roman"/>
          <w:sz w:val="28"/>
          <w:szCs w:val="24"/>
        </w:rPr>
        <w:t xml:space="preserve"> объекта </w:t>
      </w:r>
      <w:r>
        <w:rPr>
          <w:rFonts w:ascii="Times New Roman" w:hAnsi="Times New Roman" w:cs="Times New Roman"/>
          <w:sz w:val="28"/>
          <w:szCs w:val="24"/>
        </w:rPr>
        <w:t xml:space="preserve">до момента </w:t>
      </w:r>
      <w:r w:rsidR="00234B8A">
        <w:rPr>
          <w:rFonts w:ascii="Times New Roman" w:hAnsi="Times New Roman" w:cs="Times New Roman"/>
          <w:sz w:val="28"/>
          <w:szCs w:val="24"/>
        </w:rPr>
        <w:t xml:space="preserve">его </w:t>
      </w:r>
      <w:r>
        <w:rPr>
          <w:rFonts w:ascii="Times New Roman" w:hAnsi="Times New Roman" w:cs="Times New Roman"/>
          <w:sz w:val="28"/>
          <w:szCs w:val="24"/>
        </w:rPr>
        <w:t>ввода в экс</w:t>
      </w:r>
      <w:r w:rsidRPr="005F000E">
        <w:rPr>
          <w:rFonts w:ascii="Times New Roman" w:hAnsi="Times New Roman" w:cs="Times New Roman"/>
          <w:sz w:val="28"/>
          <w:szCs w:val="24"/>
        </w:rPr>
        <w:t xml:space="preserve">плуатацию, </w:t>
      </w:r>
      <w:r w:rsidR="00234B8A">
        <w:rPr>
          <w:rFonts w:ascii="Times New Roman" w:hAnsi="Times New Roman" w:cs="Times New Roman"/>
          <w:sz w:val="28"/>
          <w:szCs w:val="24"/>
        </w:rPr>
        <w:t>и</w:t>
      </w:r>
      <w:r w:rsidRPr="005F000E">
        <w:rPr>
          <w:rFonts w:ascii="Times New Roman" w:hAnsi="Times New Roman" w:cs="Times New Roman"/>
          <w:sz w:val="28"/>
          <w:szCs w:val="24"/>
        </w:rPr>
        <w:t xml:space="preserve"> связанных с </w:t>
      </w:r>
      <w:r w:rsidR="00234B8A">
        <w:rPr>
          <w:rFonts w:ascii="Times New Roman" w:hAnsi="Times New Roman" w:cs="Times New Roman"/>
          <w:sz w:val="28"/>
          <w:szCs w:val="24"/>
        </w:rPr>
        <w:t>осуществлением</w:t>
      </w:r>
      <w:r w:rsidRPr="005F000E">
        <w:rPr>
          <w:rFonts w:ascii="Times New Roman" w:hAnsi="Times New Roman" w:cs="Times New Roman"/>
          <w:sz w:val="28"/>
          <w:szCs w:val="24"/>
        </w:rPr>
        <w:t xml:space="preserve"> проекта финансовых </w:t>
      </w:r>
      <w:r w:rsidR="00234B8A">
        <w:rPr>
          <w:rFonts w:ascii="Times New Roman" w:hAnsi="Times New Roman" w:cs="Times New Roman"/>
          <w:sz w:val="28"/>
          <w:szCs w:val="24"/>
        </w:rPr>
        <w:t>расходов</w:t>
      </w:r>
      <w:r w:rsidRPr="005F000E">
        <w:rPr>
          <w:rFonts w:ascii="Times New Roman" w:hAnsi="Times New Roman" w:cs="Times New Roman"/>
          <w:sz w:val="28"/>
          <w:szCs w:val="24"/>
        </w:rPr>
        <w:t xml:space="preserve"> (капитализируемые проценты </w:t>
      </w:r>
      <w:r w:rsidRPr="005F000E">
        <w:rPr>
          <w:rFonts w:ascii="Times New Roman" w:hAnsi="Times New Roman" w:cs="Times New Roman"/>
          <w:sz w:val="28"/>
          <w:szCs w:val="24"/>
        </w:rPr>
        <w:lastRenderedPageBreak/>
        <w:t xml:space="preserve">по кредитам </w:t>
      </w:r>
      <w:r w:rsidR="00234B8A">
        <w:rPr>
          <w:rFonts w:ascii="Times New Roman" w:hAnsi="Times New Roman" w:cs="Times New Roman"/>
          <w:sz w:val="28"/>
          <w:szCs w:val="24"/>
        </w:rPr>
        <w:t>во время строительства, а также</w:t>
      </w:r>
      <w:r w:rsidRPr="005F000E">
        <w:rPr>
          <w:rFonts w:ascii="Times New Roman" w:hAnsi="Times New Roman" w:cs="Times New Roman"/>
          <w:sz w:val="28"/>
          <w:szCs w:val="24"/>
        </w:rPr>
        <w:t xml:space="preserve"> </w:t>
      </w:r>
      <w:r w:rsidR="00234B8A">
        <w:rPr>
          <w:rFonts w:ascii="Times New Roman" w:hAnsi="Times New Roman" w:cs="Times New Roman"/>
          <w:sz w:val="28"/>
          <w:szCs w:val="24"/>
        </w:rPr>
        <w:t>затраты</w:t>
      </w:r>
      <w:r w:rsidRPr="005F000E">
        <w:rPr>
          <w:rFonts w:ascii="Times New Roman" w:hAnsi="Times New Roman" w:cs="Times New Roman"/>
          <w:sz w:val="28"/>
          <w:szCs w:val="24"/>
        </w:rPr>
        <w:t xml:space="preserve"> на оплату услуг консультантов за организацию привлечения облигационных</w:t>
      </w:r>
      <w:proofErr w:type="gramEnd"/>
      <w:r w:rsidRPr="005F000E">
        <w:rPr>
          <w:rFonts w:ascii="Times New Roman" w:hAnsi="Times New Roman" w:cs="Times New Roman"/>
          <w:sz w:val="28"/>
          <w:szCs w:val="24"/>
        </w:rPr>
        <w:t xml:space="preserve"> займов и (или) кредитов) </w:t>
      </w:r>
      <w:r w:rsidR="00234B8A">
        <w:rPr>
          <w:rFonts w:ascii="Times New Roman" w:hAnsi="Times New Roman" w:cs="Times New Roman"/>
          <w:sz w:val="28"/>
          <w:szCs w:val="24"/>
        </w:rPr>
        <w:t>в целях осуществления</w:t>
      </w:r>
      <w:r w:rsidR="00234B8A" w:rsidRPr="005F000E">
        <w:rPr>
          <w:rFonts w:ascii="Times New Roman" w:hAnsi="Times New Roman" w:cs="Times New Roman"/>
          <w:sz w:val="28"/>
          <w:szCs w:val="24"/>
        </w:rPr>
        <w:t xml:space="preserve"> проекта </w:t>
      </w:r>
      <w:r w:rsidRPr="005F000E">
        <w:rPr>
          <w:rFonts w:ascii="Times New Roman" w:hAnsi="Times New Roman" w:cs="Times New Roman"/>
          <w:sz w:val="28"/>
          <w:szCs w:val="24"/>
        </w:rPr>
        <w:t xml:space="preserve">и расходов, </w:t>
      </w:r>
      <w:r w:rsidR="00234B8A">
        <w:rPr>
          <w:rFonts w:ascii="Times New Roman" w:hAnsi="Times New Roman" w:cs="Times New Roman"/>
          <w:sz w:val="28"/>
          <w:szCs w:val="24"/>
        </w:rPr>
        <w:t>имеющих связь</w:t>
      </w:r>
      <w:r w:rsidRPr="005F000E">
        <w:rPr>
          <w:rFonts w:ascii="Times New Roman" w:hAnsi="Times New Roman" w:cs="Times New Roman"/>
          <w:sz w:val="28"/>
          <w:szCs w:val="24"/>
        </w:rPr>
        <w:t xml:space="preserve"> с возможной оплатой </w:t>
      </w:r>
      <w:r w:rsidR="00234B8A">
        <w:rPr>
          <w:rFonts w:ascii="Times New Roman" w:hAnsi="Times New Roman" w:cs="Times New Roman"/>
          <w:sz w:val="28"/>
          <w:szCs w:val="24"/>
        </w:rPr>
        <w:t>запланированных</w:t>
      </w:r>
      <w:r w:rsidRPr="005F000E">
        <w:rPr>
          <w:rFonts w:ascii="Times New Roman" w:hAnsi="Times New Roman" w:cs="Times New Roman"/>
          <w:sz w:val="28"/>
          <w:szCs w:val="24"/>
        </w:rPr>
        <w:t xml:space="preserve"> и закл</w:t>
      </w:r>
      <w:r>
        <w:rPr>
          <w:rFonts w:ascii="Times New Roman" w:hAnsi="Times New Roman" w:cs="Times New Roman"/>
          <w:sz w:val="28"/>
          <w:szCs w:val="24"/>
        </w:rPr>
        <w:t xml:space="preserve">юченных договоров. </w:t>
      </w:r>
      <w:proofErr w:type="gramStart"/>
      <w:r>
        <w:rPr>
          <w:rFonts w:ascii="Times New Roman" w:hAnsi="Times New Roman" w:cs="Times New Roman"/>
          <w:sz w:val="28"/>
          <w:szCs w:val="24"/>
        </w:rPr>
        <w:t xml:space="preserve">Контроль </w:t>
      </w:r>
      <w:r w:rsidR="00234B8A">
        <w:rPr>
          <w:rFonts w:ascii="Times New Roman" w:hAnsi="Times New Roman" w:cs="Times New Roman"/>
          <w:sz w:val="28"/>
          <w:szCs w:val="24"/>
        </w:rPr>
        <w:t>за</w:t>
      </w:r>
      <w:proofErr w:type="gramEnd"/>
      <w:r w:rsidR="00234B8A">
        <w:rPr>
          <w:rFonts w:ascii="Times New Roman" w:hAnsi="Times New Roman" w:cs="Times New Roman"/>
          <w:sz w:val="28"/>
          <w:szCs w:val="24"/>
        </w:rPr>
        <w:t xml:space="preserve"> </w:t>
      </w:r>
      <w:r>
        <w:rPr>
          <w:rFonts w:ascii="Times New Roman" w:hAnsi="Times New Roman" w:cs="Times New Roman"/>
          <w:sz w:val="28"/>
          <w:szCs w:val="24"/>
        </w:rPr>
        <w:t>ис</w:t>
      </w:r>
      <w:r w:rsidR="00234B8A">
        <w:rPr>
          <w:rFonts w:ascii="Times New Roman" w:hAnsi="Times New Roman" w:cs="Times New Roman"/>
          <w:sz w:val="28"/>
          <w:szCs w:val="24"/>
        </w:rPr>
        <w:t>полнением</w:t>
      </w:r>
      <w:r w:rsidRPr="005F000E">
        <w:rPr>
          <w:rFonts w:ascii="Times New Roman" w:hAnsi="Times New Roman" w:cs="Times New Roman"/>
          <w:sz w:val="28"/>
          <w:szCs w:val="24"/>
        </w:rPr>
        <w:t xml:space="preserve"> бюджета проекта </w:t>
      </w:r>
      <w:r w:rsidR="00234B8A">
        <w:rPr>
          <w:rFonts w:ascii="Times New Roman" w:hAnsi="Times New Roman" w:cs="Times New Roman"/>
          <w:sz w:val="28"/>
          <w:szCs w:val="24"/>
        </w:rPr>
        <w:t>– это одна из ключев</w:t>
      </w:r>
      <w:r w:rsidRPr="005F000E">
        <w:rPr>
          <w:rFonts w:ascii="Times New Roman" w:hAnsi="Times New Roman" w:cs="Times New Roman"/>
          <w:sz w:val="28"/>
          <w:szCs w:val="24"/>
        </w:rPr>
        <w:t xml:space="preserve">ых функций руководителя </w:t>
      </w:r>
      <w:r>
        <w:rPr>
          <w:rFonts w:ascii="Times New Roman" w:hAnsi="Times New Roman" w:cs="Times New Roman"/>
          <w:sz w:val="28"/>
          <w:szCs w:val="24"/>
        </w:rPr>
        <w:t>проекта. Распределенны</w:t>
      </w:r>
      <w:r w:rsidR="00234B8A">
        <w:rPr>
          <w:rFonts w:ascii="Times New Roman" w:hAnsi="Times New Roman" w:cs="Times New Roman"/>
          <w:sz w:val="28"/>
          <w:szCs w:val="24"/>
        </w:rPr>
        <w:t>е</w:t>
      </w:r>
      <w:r>
        <w:rPr>
          <w:rFonts w:ascii="Times New Roman" w:hAnsi="Times New Roman" w:cs="Times New Roman"/>
          <w:sz w:val="28"/>
          <w:szCs w:val="24"/>
        </w:rPr>
        <w:t xml:space="preserve"> по вре</w:t>
      </w:r>
      <w:r w:rsidRPr="005F000E">
        <w:rPr>
          <w:rFonts w:ascii="Times New Roman" w:hAnsi="Times New Roman" w:cs="Times New Roman"/>
          <w:sz w:val="28"/>
          <w:szCs w:val="24"/>
        </w:rPr>
        <w:t>мени график</w:t>
      </w:r>
      <w:r w:rsidR="00234B8A">
        <w:rPr>
          <w:rFonts w:ascii="Times New Roman" w:hAnsi="Times New Roman" w:cs="Times New Roman"/>
          <w:sz w:val="28"/>
          <w:szCs w:val="24"/>
        </w:rPr>
        <w:t>и</w:t>
      </w:r>
      <w:r w:rsidRPr="005F000E">
        <w:rPr>
          <w:rFonts w:ascii="Times New Roman" w:hAnsi="Times New Roman" w:cs="Times New Roman"/>
          <w:sz w:val="28"/>
          <w:szCs w:val="24"/>
        </w:rPr>
        <w:t xml:space="preserve"> расходования </w:t>
      </w:r>
      <w:r w:rsidR="00234B8A">
        <w:rPr>
          <w:rFonts w:ascii="Times New Roman" w:hAnsi="Times New Roman" w:cs="Times New Roman"/>
          <w:sz w:val="28"/>
          <w:szCs w:val="24"/>
        </w:rPr>
        <w:t>требуемых</w:t>
      </w:r>
      <w:r w:rsidRPr="005F000E">
        <w:rPr>
          <w:rFonts w:ascii="Times New Roman" w:hAnsi="Times New Roman" w:cs="Times New Roman"/>
          <w:sz w:val="28"/>
          <w:szCs w:val="24"/>
        </w:rPr>
        <w:t xml:space="preserve"> для </w:t>
      </w:r>
      <w:r w:rsidR="00234B8A">
        <w:rPr>
          <w:rFonts w:ascii="Times New Roman" w:hAnsi="Times New Roman" w:cs="Times New Roman"/>
          <w:sz w:val="28"/>
          <w:szCs w:val="24"/>
        </w:rPr>
        <w:t>осуществления</w:t>
      </w:r>
      <w:r w:rsidRPr="005F000E">
        <w:rPr>
          <w:rFonts w:ascii="Times New Roman" w:hAnsi="Times New Roman" w:cs="Times New Roman"/>
          <w:sz w:val="28"/>
          <w:szCs w:val="24"/>
        </w:rPr>
        <w:t xml:space="preserve"> проекта средств назы</w:t>
      </w:r>
      <w:r w:rsidR="00234B8A">
        <w:rPr>
          <w:rFonts w:ascii="Times New Roman" w:hAnsi="Times New Roman" w:cs="Times New Roman"/>
          <w:sz w:val="28"/>
          <w:szCs w:val="24"/>
        </w:rPr>
        <w:t>вают</w:t>
      </w:r>
      <w:r>
        <w:rPr>
          <w:rFonts w:ascii="Times New Roman" w:hAnsi="Times New Roman" w:cs="Times New Roman"/>
          <w:sz w:val="28"/>
          <w:szCs w:val="24"/>
        </w:rPr>
        <w:t xml:space="preserve"> «базовым</w:t>
      </w:r>
      <w:r w:rsidR="00234B8A">
        <w:rPr>
          <w:rFonts w:ascii="Times New Roman" w:hAnsi="Times New Roman" w:cs="Times New Roman"/>
          <w:sz w:val="28"/>
          <w:szCs w:val="24"/>
        </w:rPr>
        <w:t>и планами</w:t>
      </w:r>
      <w:r>
        <w:rPr>
          <w:rFonts w:ascii="Times New Roman" w:hAnsi="Times New Roman" w:cs="Times New Roman"/>
          <w:sz w:val="28"/>
          <w:szCs w:val="24"/>
        </w:rPr>
        <w:t xml:space="preserve"> по стои</w:t>
      </w:r>
      <w:r w:rsidRPr="005F000E">
        <w:rPr>
          <w:rFonts w:ascii="Times New Roman" w:hAnsi="Times New Roman" w:cs="Times New Roman"/>
          <w:sz w:val="28"/>
          <w:szCs w:val="24"/>
        </w:rPr>
        <w:t xml:space="preserve">мости» проекта и </w:t>
      </w:r>
      <w:r w:rsidR="00234B8A">
        <w:rPr>
          <w:rFonts w:ascii="Times New Roman" w:hAnsi="Times New Roman" w:cs="Times New Roman"/>
          <w:sz w:val="28"/>
          <w:szCs w:val="24"/>
        </w:rPr>
        <w:t>применяются</w:t>
      </w:r>
      <w:r w:rsidRPr="005F000E">
        <w:rPr>
          <w:rFonts w:ascii="Times New Roman" w:hAnsi="Times New Roman" w:cs="Times New Roman"/>
          <w:sz w:val="28"/>
          <w:szCs w:val="24"/>
        </w:rPr>
        <w:t xml:space="preserve"> </w:t>
      </w:r>
      <w:r w:rsidR="00234B8A">
        <w:rPr>
          <w:rFonts w:ascii="Times New Roman" w:hAnsi="Times New Roman" w:cs="Times New Roman"/>
          <w:sz w:val="28"/>
          <w:szCs w:val="24"/>
        </w:rPr>
        <w:t>в</w:t>
      </w:r>
      <w:r w:rsidRPr="005F000E">
        <w:rPr>
          <w:rFonts w:ascii="Times New Roman" w:hAnsi="Times New Roman" w:cs="Times New Roman"/>
          <w:sz w:val="28"/>
          <w:szCs w:val="24"/>
        </w:rPr>
        <w:t xml:space="preserve"> управлении ст</w:t>
      </w:r>
      <w:r>
        <w:rPr>
          <w:rFonts w:ascii="Times New Roman" w:hAnsi="Times New Roman" w:cs="Times New Roman"/>
          <w:sz w:val="28"/>
          <w:szCs w:val="24"/>
        </w:rPr>
        <w:t>оимо</w:t>
      </w:r>
      <w:r w:rsidRPr="005F000E">
        <w:rPr>
          <w:rFonts w:ascii="Times New Roman" w:hAnsi="Times New Roman" w:cs="Times New Roman"/>
          <w:sz w:val="28"/>
          <w:szCs w:val="24"/>
        </w:rPr>
        <w:t xml:space="preserve">стью проекта. </w:t>
      </w:r>
      <w:r w:rsidR="00234B8A">
        <w:rPr>
          <w:rFonts w:ascii="Times New Roman" w:hAnsi="Times New Roman" w:cs="Times New Roman"/>
          <w:sz w:val="28"/>
          <w:szCs w:val="24"/>
        </w:rPr>
        <w:t>Показатели стоимости (полной стоимости) проекта равняется</w:t>
      </w:r>
      <w:r w:rsidRPr="005F000E">
        <w:rPr>
          <w:rFonts w:ascii="Times New Roman" w:hAnsi="Times New Roman" w:cs="Times New Roman"/>
          <w:sz w:val="28"/>
          <w:szCs w:val="24"/>
        </w:rPr>
        <w:t xml:space="preserve"> сумме затрат, </w:t>
      </w:r>
      <w:r w:rsidR="00234B8A">
        <w:rPr>
          <w:rFonts w:ascii="Times New Roman" w:hAnsi="Times New Roman" w:cs="Times New Roman"/>
          <w:sz w:val="28"/>
          <w:szCs w:val="24"/>
        </w:rPr>
        <w:t>которые входят</w:t>
      </w:r>
      <w:r w:rsidRPr="005F000E">
        <w:rPr>
          <w:rFonts w:ascii="Times New Roman" w:hAnsi="Times New Roman" w:cs="Times New Roman"/>
          <w:sz w:val="28"/>
          <w:szCs w:val="24"/>
        </w:rPr>
        <w:t xml:space="preserve"> в расчет </w:t>
      </w:r>
      <w:r w:rsidR="00234B8A" w:rsidRPr="005F000E">
        <w:rPr>
          <w:rFonts w:ascii="Times New Roman" w:hAnsi="Times New Roman" w:cs="Times New Roman"/>
          <w:sz w:val="28"/>
          <w:szCs w:val="24"/>
        </w:rPr>
        <w:t>проект</w:t>
      </w:r>
      <w:r w:rsidR="00234B8A">
        <w:rPr>
          <w:rFonts w:ascii="Times New Roman" w:hAnsi="Times New Roman" w:cs="Times New Roman"/>
          <w:sz w:val="28"/>
          <w:szCs w:val="24"/>
        </w:rPr>
        <w:t>ного</w:t>
      </w:r>
      <w:r w:rsidR="00234B8A" w:rsidRPr="005F000E">
        <w:rPr>
          <w:rFonts w:ascii="Times New Roman" w:hAnsi="Times New Roman" w:cs="Times New Roman"/>
          <w:sz w:val="28"/>
          <w:szCs w:val="24"/>
        </w:rPr>
        <w:t xml:space="preserve"> </w:t>
      </w:r>
      <w:r w:rsidRPr="005F000E">
        <w:rPr>
          <w:rFonts w:ascii="Times New Roman" w:hAnsi="Times New Roman" w:cs="Times New Roman"/>
          <w:sz w:val="28"/>
          <w:szCs w:val="24"/>
        </w:rPr>
        <w:t>бюджета.</w:t>
      </w:r>
    </w:p>
    <w:p w:rsidR="00693361" w:rsidRDefault="00234B8A" w:rsidP="00693361">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К</w:t>
      </w:r>
      <w:r w:rsidR="00693361" w:rsidRPr="00693361">
        <w:rPr>
          <w:rFonts w:ascii="Times New Roman" w:hAnsi="Times New Roman" w:cs="Times New Roman"/>
          <w:sz w:val="28"/>
          <w:szCs w:val="24"/>
        </w:rPr>
        <w:t xml:space="preserve">ак параметр проекта </w:t>
      </w:r>
      <w:r>
        <w:rPr>
          <w:rFonts w:ascii="Times New Roman" w:hAnsi="Times New Roman" w:cs="Times New Roman"/>
          <w:sz w:val="28"/>
          <w:szCs w:val="24"/>
        </w:rPr>
        <w:t>ж</w:t>
      </w:r>
      <w:r w:rsidRPr="00693361">
        <w:rPr>
          <w:rFonts w:ascii="Times New Roman" w:hAnsi="Times New Roman" w:cs="Times New Roman"/>
          <w:sz w:val="28"/>
          <w:szCs w:val="24"/>
        </w:rPr>
        <w:t xml:space="preserve">изненный цикл </w:t>
      </w:r>
      <w:r>
        <w:rPr>
          <w:rFonts w:ascii="Times New Roman" w:hAnsi="Times New Roman" w:cs="Times New Roman"/>
          <w:sz w:val="28"/>
          <w:szCs w:val="24"/>
        </w:rPr>
        <w:t>находится в зависимости</w:t>
      </w:r>
      <w:r w:rsidR="00693361" w:rsidRPr="00693361">
        <w:rPr>
          <w:rFonts w:ascii="Times New Roman" w:hAnsi="Times New Roman" w:cs="Times New Roman"/>
          <w:sz w:val="28"/>
          <w:szCs w:val="24"/>
        </w:rPr>
        <w:t xml:space="preserve"> от формулировки цел</w:t>
      </w:r>
      <w:r>
        <w:rPr>
          <w:rFonts w:ascii="Times New Roman" w:hAnsi="Times New Roman" w:cs="Times New Roman"/>
          <w:sz w:val="28"/>
          <w:szCs w:val="24"/>
        </w:rPr>
        <w:t>ей</w:t>
      </w:r>
      <w:r w:rsidR="00693361" w:rsidRPr="00693361">
        <w:rPr>
          <w:rFonts w:ascii="Times New Roman" w:hAnsi="Times New Roman" w:cs="Times New Roman"/>
          <w:sz w:val="28"/>
          <w:szCs w:val="24"/>
        </w:rPr>
        <w:t xml:space="preserve"> проекта. </w:t>
      </w:r>
      <w:r>
        <w:rPr>
          <w:rFonts w:ascii="Times New Roman" w:hAnsi="Times New Roman" w:cs="Times New Roman"/>
          <w:sz w:val="28"/>
          <w:szCs w:val="24"/>
        </w:rPr>
        <w:t>Жизненный цикл</w:t>
      </w:r>
      <w:r w:rsidR="00693361" w:rsidRPr="00693361">
        <w:rPr>
          <w:rFonts w:ascii="Times New Roman" w:hAnsi="Times New Roman" w:cs="Times New Roman"/>
          <w:sz w:val="28"/>
          <w:szCs w:val="24"/>
        </w:rPr>
        <w:t xml:space="preserve"> проекта </w:t>
      </w:r>
      <w:r>
        <w:rPr>
          <w:rFonts w:ascii="Times New Roman" w:hAnsi="Times New Roman" w:cs="Times New Roman"/>
          <w:sz w:val="28"/>
          <w:szCs w:val="24"/>
        </w:rPr>
        <w:t>является</w:t>
      </w:r>
      <w:r w:rsidR="00693361" w:rsidRPr="00693361">
        <w:rPr>
          <w:rFonts w:ascii="Times New Roman" w:hAnsi="Times New Roman" w:cs="Times New Roman"/>
          <w:sz w:val="28"/>
          <w:szCs w:val="24"/>
        </w:rPr>
        <w:t xml:space="preserve"> п</w:t>
      </w:r>
      <w:r w:rsidR="00693361">
        <w:rPr>
          <w:rFonts w:ascii="Times New Roman" w:hAnsi="Times New Roman" w:cs="Times New Roman"/>
          <w:sz w:val="28"/>
          <w:szCs w:val="24"/>
        </w:rPr>
        <w:t>ериод</w:t>
      </w:r>
      <w:r>
        <w:rPr>
          <w:rFonts w:ascii="Times New Roman" w:hAnsi="Times New Roman" w:cs="Times New Roman"/>
          <w:sz w:val="28"/>
          <w:szCs w:val="24"/>
        </w:rPr>
        <w:t>ом</w:t>
      </w:r>
      <w:r w:rsidR="00693361">
        <w:rPr>
          <w:rFonts w:ascii="Times New Roman" w:hAnsi="Times New Roman" w:cs="Times New Roman"/>
          <w:sz w:val="28"/>
          <w:szCs w:val="24"/>
        </w:rPr>
        <w:t xml:space="preserve"> времени от момента </w:t>
      </w:r>
      <w:r>
        <w:rPr>
          <w:rFonts w:ascii="Times New Roman" w:hAnsi="Times New Roman" w:cs="Times New Roman"/>
          <w:sz w:val="28"/>
          <w:szCs w:val="24"/>
        </w:rPr>
        <w:t>возникновения</w:t>
      </w:r>
      <w:r w:rsidR="00693361" w:rsidRPr="00693361">
        <w:rPr>
          <w:rFonts w:ascii="Times New Roman" w:hAnsi="Times New Roman" w:cs="Times New Roman"/>
          <w:sz w:val="28"/>
          <w:szCs w:val="24"/>
        </w:rPr>
        <w:t xml:space="preserve"> идеи </w:t>
      </w:r>
      <w:r>
        <w:rPr>
          <w:rFonts w:ascii="Times New Roman" w:hAnsi="Times New Roman" w:cs="Times New Roman"/>
          <w:sz w:val="28"/>
          <w:szCs w:val="24"/>
        </w:rPr>
        <w:t>осуществления</w:t>
      </w:r>
      <w:r w:rsidR="00693361" w:rsidRPr="00693361">
        <w:rPr>
          <w:rFonts w:ascii="Times New Roman" w:hAnsi="Times New Roman" w:cs="Times New Roman"/>
          <w:sz w:val="28"/>
          <w:szCs w:val="24"/>
        </w:rPr>
        <w:t xml:space="preserve"> проекта до момента достижения цел</w:t>
      </w:r>
      <w:r>
        <w:rPr>
          <w:rFonts w:ascii="Times New Roman" w:hAnsi="Times New Roman" w:cs="Times New Roman"/>
          <w:sz w:val="28"/>
          <w:szCs w:val="24"/>
        </w:rPr>
        <w:t>ей</w:t>
      </w:r>
      <w:r w:rsidR="00693361" w:rsidRPr="00693361">
        <w:rPr>
          <w:rFonts w:ascii="Times New Roman" w:hAnsi="Times New Roman" w:cs="Times New Roman"/>
          <w:sz w:val="28"/>
          <w:szCs w:val="24"/>
        </w:rPr>
        <w:t xml:space="preserve"> проекта. </w:t>
      </w:r>
      <w:r>
        <w:rPr>
          <w:rFonts w:ascii="Times New Roman" w:hAnsi="Times New Roman" w:cs="Times New Roman"/>
          <w:sz w:val="28"/>
          <w:szCs w:val="24"/>
        </w:rPr>
        <w:t>Важно отличать</w:t>
      </w:r>
      <w:r w:rsidR="005F000E">
        <w:rPr>
          <w:rFonts w:ascii="Times New Roman" w:hAnsi="Times New Roman" w:cs="Times New Roman"/>
          <w:sz w:val="28"/>
          <w:szCs w:val="24"/>
        </w:rPr>
        <w:t xml:space="preserve"> жизненный цикл проекта и </w:t>
      </w:r>
      <w:r w:rsidR="00693361" w:rsidRPr="00693361">
        <w:rPr>
          <w:rFonts w:ascii="Times New Roman" w:hAnsi="Times New Roman" w:cs="Times New Roman"/>
          <w:sz w:val="28"/>
          <w:szCs w:val="24"/>
        </w:rPr>
        <w:t xml:space="preserve">продукта. </w:t>
      </w:r>
      <w:r>
        <w:rPr>
          <w:rFonts w:ascii="Times New Roman" w:hAnsi="Times New Roman" w:cs="Times New Roman"/>
          <w:sz w:val="28"/>
          <w:szCs w:val="24"/>
        </w:rPr>
        <w:t>У проекта может быть гораздо меньше, нежели у продукта. Ключев</w:t>
      </w:r>
      <w:r w:rsidR="00693361" w:rsidRPr="00693361">
        <w:rPr>
          <w:rFonts w:ascii="Times New Roman" w:hAnsi="Times New Roman" w:cs="Times New Roman"/>
          <w:sz w:val="28"/>
          <w:szCs w:val="24"/>
        </w:rPr>
        <w:t xml:space="preserve">ые </w:t>
      </w:r>
      <w:r>
        <w:rPr>
          <w:rFonts w:ascii="Times New Roman" w:hAnsi="Times New Roman" w:cs="Times New Roman"/>
          <w:sz w:val="28"/>
          <w:szCs w:val="24"/>
        </w:rPr>
        <w:t>этапы</w:t>
      </w:r>
      <w:r w:rsidR="00693361" w:rsidRPr="00693361">
        <w:rPr>
          <w:rFonts w:ascii="Times New Roman" w:hAnsi="Times New Roman" w:cs="Times New Roman"/>
          <w:sz w:val="28"/>
          <w:szCs w:val="24"/>
        </w:rPr>
        <w:t xml:space="preserve"> жизненного цикла продукта (</w:t>
      </w:r>
      <w:r>
        <w:rPr>
          <w:rFonts w:ascii="Times New Roman" w:hAnsi="Times New Roman" w:cs="Times New Roman"/>
          <w:sz w:val="28"/>
          <w:szCs w:val="24"/>
        </w:rPr>
        <w:t>вы</w:t>
      </w:r>
      <w:r w:rsidR="00693361" w:rsidRPr="00693361">
        <w:rPr>
          <w:rFonts w:ascii="Times New Roman" w:hAnsi="Times New Roman" w:cs="Times New Roman"/>
          <w:sz w:val="28"/>
          <w:szCs w:val="24"/>
        </w:rPr>
        <w:t xml:space="preserve">работка, </w:t>
      </w:r>
      <w:r>
        <w:rPr>
          <w:rFonts w:ascii="Times New Roman" w:hAnsi="Times New Roman" w:cs="Times New Roman"/>
          <w:sz w:val="28"/>
          <w:szCs w:val="24"/>
        </w:rPr>
        <w:t>выпуск</w:t>
      </w:r>
      <w:r w:rsidR="00693361" w:rsidRPr="00693361">
        <w:rPr>
          <w:rFonts w:ascii="Times New Roman" w:hAnsi="Times New Roman" w:cs="Times New Roman"/>
          <w:sz w:val="28"/>
          <w:szCs w:val="24"/>
        </w:rPr>
        <w:t xml:space="preserve">, эксплуатация) могут </w:t>
      </w:r>
      <w:r>
        <w:rPr>
          <w:rFonts w:ascii="Times New Roman" w:hAnsi="Times New Roman" w:cs="Times New Roman"/>
          <w:sz w:val="28"/>
          <w:szCs w:val="24"/>
        </w:rPr>
        <w:t>состоять из большого количества</w:t>
      </w:r>
      <w:r w:rsidR="005F000E">
        <w:rPr>
          <w:rFonts w:ascii="Times New Roman" w:hAnsi="Times New Roman" w:cs="Times New Roman"/>
          <w:sz w:val="28"/>
          <w:szCs w:val="24"/>
        </w:rPr>
        <w:t xml:space="preserve"> само</w:t>
      </w:r>
      <w:r w:rsidR="00693361" w:rsidRPr="00693361">
        <w:rPr>
          <w:rFonts w:ascii="Times New Roman" w:hAnsi="Times New Roman" w:cs="Times New Roman"/>
          <w:sz w:val="28"/>
          <w:szCs w:val="24"/>
        </w:rPr>
        <w:t>стоятельных проектов (</w:t>
      </w:r>
      <w:r>
        <w:rPr>
          <w:rFonts w:ascii="Times New Roman" w:hAnsi="Times New Roman" w:cs="Times New Roman"/>
          <w:sz w:val="28"/>
          <w:szCs w:val="24"/>
        </w:rPr>
        <w:t>к примеру</w:t>
      </w:r>
      <w:r w:rsidR="00693361" w:rsidRPr="00693361">
        <w:rPr>
          <w:rFonts w:ascii="Times New Roman" w:hAnsi="Times New Roman" w:cs="Times New Roman"/>
          <w:sz w:val="28"/>
          <w:szCs w:val="24"/>
        </w:rPr>
        <w:t>, собственно разработк</w:t>
      </w:r>
      <w:r>
        <w:rPr>
          <w:rFonts w:ascii="Times New Roman" w:hAnsi="Times New Roman" w:cs="Times New Roman"/>
          <w:sz w:val="28"/>
          <w:szCs w:val="24"/>
        </w:rPr>
        <w:t>и</w:t>
      </w:r>
      <w:r w:rsidR="00693361" w:rsidRPr="00693361">
        <w:rPr>
          <w:rFonts w:ascii="Times New Roman" w:hAnsi="Times New Roman" w:cs="Times New Roman"/>
          <w:sz w:val="28"/>
          <w:szCs w:val="24"/>
        </w:rPr>
        <w:t xml:space="preserve"> продукта, разработк</w:t>
      </w:r>
      <w:r>
        <w:rPr>
          <w:rFonts w:ascii="Times New Roman" w:hAnsi="Times New Roman" w:cs="Times New Roman"/>
          <w:sz w:val="28"/>
          <w:szCs w:val="24"/>
        </w:rPr>
        <w:t>и</w:t>
      </w:r>
      <w:r w:rsidR="00693361" w:rsidRPr="00693361">
        <w:rPr>
          <w:rFonts w:ascii="Times New Roman" w:hAnsi="Times New Roman" w:cs="Times New Roman"/>
          <w:sz w:val="28"/>
          <w:szCs w:val="24"/>
        </w:rPr>
        <w:t xml:space="preserve"> его маркетинговой стратегии и </w:t>
      </w:r>
      <w:r>
        <w:rPr>
          <w:rFonts w:ascii="Times New Roman" w:hAnsi="Times New Roman" w:cs="Times New Roman"/>
          <w:sz w:val="28"/>
          <w:szCs w:val="24"/>
        </w:rPr>
        <w:t>п</w:t>
      </w:r>
      <w:r w:rsidR="00693361" w:rsidRPr="00693361">
        <w:rPr>
          <w:rFonts w:ascii="Times New Roman" w:hAnsi="Times New Roman" w:cs="Times New Roman"/>
          <w:sz w:val="28"/>
          <w:szCs w:val="24"/>
        </w:rPr>
        <w:t>р.)</w:t>
      </w:r>
      <w:r w:rsidR="00D1206B" w:rsidRPr="00D1206B">
        <w:rPr>
          <w:rFonts w:ascii="Times New Roman" w:hAnsi="Times New Roman" w:cs="Times New Roman"/>
          <w:sz w:val="28"/>
          <w:szCs w:val="24"/>
        </w:rPr>
        <w:t xml:space="preserve"> </w:t>
      </w:r>
      <w:r w:rsidR="00D1206B" w:rsidRPr="00234B8A">
        <w:rPr>
          <w:rFonts w:ascii="Times New Roman" w:hAnsi="Times New Roman" w:cs="Times New Roman"/>
          <w:sz w:val="28"/>
          <w:szCs w:val="24"/>
        </w:rPr>
        <w:t>[23]</w:t>
      </w:r>
      <w:r w:rsidR="00693361" w:rsidRPr="00693361">
        <w:rPr>
          <w:rFonts w:ascii="Times New Roman" w:hAnsi="Times New Roman" w:cs="Times New Roman"/>
          <w:sz w:val="28"/>
          <w:szCs w:val="24"/>
        </w:rPr>
        <w:t xml:space="preserve">. Жизненный цикл </w:t>
      </w:r>
      <w:proofErr w:type="spellStart"/>
      <w:r w:rsidR="00693361" w:rsidRPr="00693361">
        <w:rPr>
          <w:rFonts w:ascii="Times New Roman" w:hAnsi="Times New Roman" w:cs="Times New Roman"/>
          <w:sz w:val="28"/>
          <w:szCs w:val="24"/>
        </w:rPr>
        <w:t>инвестпроекта</w:t>
      </w:r>
      <w:proofErr w:type="spellEnd"/>
      <w:r w:rsidR="00693361" w:rsidRPr="00693361">
        <w:rPr>
          <w:rFonts w:ascii="Times New Roman" w:hAnsi="Times New Roman" w:cs="Times New Roman"/>
          <w:sz w:val="28"/>
          <w:szCs w:val="24"/>
        </w:rPr>
        <w:t xml:space="preserve"> </w:t>
      </w:r>
      <w:r>
        <w:rPr>
          <w:rFonts w:ascii="Times New Roman" w:hAnsi="Times New Roman" w:cs="Times New Roman"/>
          <w:sz w:val="28"/>
          <w:szCs w:val="24"/>
        </w:rPr>
        <w:t>включает в себя</w:t>
      </w:r>
      <w:r w:rsidR="00693361" w:rsidRPr="00693361">
        <w:rPr>
          <w:rFonts w:ascii="Times New Roman" w:hAnsi="Times New Roman" w:cs="Times New Roman"/>
          <w:sz w:val="28"/>
          <w:szCs w:val="24"/>
        </w:rPr>
        <w:t xml:space="preserve"> последовательно </w:t>
      </w:r>
      <w:r w:rsidR="005F000E">
        <w:rPr>
          <w:rFonts w:ascii="Times New Roman" w:hAnsi="Times New Roman" w:cs="Times New Roman"/>
          <w:sz w:val="28"/>
          <w:szCs w:val="24"/>
        </w:rPr>
        <w:t>выполняемы</w:t>
      </w:r>
      <w:r>
        <w:rPr>
          <w:rFonts w:ascii="Times New Roman" w:hAnsi="Times New Roman" w:cs="Times New Roman"/>
          <w:sz w:val="28"/>
          <w:szCs w:val="24"/>
        </w:rPr>
        <w:t>е</w:t>
      </w:r>
      <w:r w:rsidR="005F000E">
        <w:rPr>
          <w:rFonts w:ascii="Times New Roman" w:hAnsi="Times New Roman" w:cs="Times New Roman"/>
          <w:sz w:val="28"/>
          <w:szCs w:val="24"/>
        </w:rPr>
        <w:t xml:space="preserve"> или иногда перекры</w:t>
      </w:r>
      <w:r w:rsidR="00693361" w:rsidRPr="00693361">
        <w:rPr>
          <w:rFonts w:ascii="Times New Roman" w:hAnsi="Times New Roman" w:cs="Times New Roman"/>
          <w:sz w:val="28"/>
          <w:szCs w:val="24"/>
        </w:rPr>
        <w:t>вающи</w:t>
      </w:r>
      <w:r>
        <w:rPr>
          <w:rFonts w:ascii="Times New Roman" w:hAnsi="Times New Roman" w:cs="Times New Roman"/>
          <w:sz w:val="28"/>
          <w:szCs w:val="24"/>
        </w:rPr>
        <w:t>е</w:t>
      </w:r>
      <w:r w:rsidR="00693361" w:rsidRPr="00693361">
        <w:rPr>
          <w:rFonts w:ascii="Times New Roman" w:hAnsi="Times New Roman" w:cs="Times New Roman"/>
          <w:sz w:val="28"/>
          <w:szCs w:val="24"/>
        </w:rPr>
        <w:t>ся фаз</w:t>
      </w:r>
      <w:r>
        <w:rPr>
          <w:rFonts w:ascii="Times New Roman" w:hAnsi="Times New Roman" w:cs="Times New Roman"/>
          <w:sz w:val="28"/>
          <w:szCs w:val="24"/>
        </w:rPr>
        <w:t>ы</w:t>
      </w:r>
      <w:r w:rsidR="00693361" w:rsidRPr="00693361">
        <w:rPr>
          <w:rFonts w:ascii="Times New Roman" w:hAnsi="Times New Roman" w:cs="Times New Roman"/>
          <w:sz w:val="28"/>
          <w:szCs w:val="24"/>
        </w:rPr>
        <w:t xml:space="preserve"> (стади</w:t>
      </w:r>
      <w:r>
        <w:rPr>
          <w:rFonts w:ascii="Times New Roman" w:hAnsi="Times New Roman" w:cs="Times New Roman"/>
          <w:sz w:val="28"/>
          <w:szCs w:val="24"/>
        </w:rPr>
        <w:t>и</w:t>
      </w:r>
      <w:r w:rsidR="00693361" w:rsidRPr="00693361">
        <w:rPr>
          <w:rFonts w:ascii="Times New Roman" w:hAnsi="Times New Roman" w:cs="Times New Roman"/>
          <w:sz w:val="28"/>
          <w:szCs w:val="24"/>
        </w:rPr>
        <w:t>) проекта</w:t>
      </w:r>
      <w:r w:rsidR="005F000E">
        <w:rPr>
          <w:rFonts w:ascii="Times New Roman" w:hAnsi="Times New Roman" w:cs="Times New Roman"/>
          <w:sz w:val="28"/>
          <w:szCs w:val="24"/>
        </w:rPr>
        <w:t>:</w:t>
      </w:r>
    </w:p>
    <w:p w:rsidR="005F000E" w:rsidRDefault="005F000E" w:rsidP="00B93602">
      <w:pPr>
        <w:pStyle w:val="a3"/>
        <w:numPr>
          <w:ilvl w:val="0"/>
          <w:numId w:val="9"/>
        </w:numPr>
        <w:spacing w:after="0" w:line="360" w:lineRule="auto"/>
        <w:jc w:val="both"/>
        <w:rPr>
          <w:rFonts w:ascii="Times New Roman" w:hAnsi="Times New Roman" w:cs="Times New Roman"/>
          <w:sz w:val="28"/>
          <w:szCs w:val="24"/>
        </w:rPr>
      </w:pPr>
      <w:proofErr w:type="spellStart"/>
      <w:r w:rsidRPr="005F000E">
        <w:rPr>
          <w:rFonts w:ascii="Times New Roman" w:hAnsi="Times New Roman" w:cs="Times New Roman"/>
          <w:sz w:val="28"/>
          <w:szCs w:val="24"/>
        </w:rPr>
        <w:t>предынвестиционн</w:t>
      </w:r>
      <w:r w:rsidR="00234B8A">
        <w:rPr>
          <w:rFonts w:ascii="Times New Roman" w:hAnsi="Times New Roman" w:cs="Times New Roman"/>
          <w:sz w:val="28"/>
          <w:szCs w:val="24"/>
        </w:rPr>
        <w:t>ый</w:t>
      </w:r>
      <w:proofErr w:type="spellEnd"/>
      <w:r w:rsidRPr="005F000E">
        <w:rPr>
          <w:rFonts w:ascii="Times New Roman" w:hAnsi="Times New Roman" w:cs="Times New Roman"/>
          <w:sz w:val="28"/>
          <w:szCs w:val="24"/>
        </w:rPr>
        <w:t xml:space="preserve"> </w:t>
      </w:r>
      <w:r w:rsidR="00234B8A">
        <w:rPr>
          <w:rFonts w:ascii="Times New Roman" w:hAnsi="Times New Roman" w:cs="Times New Roman"/>
          <w:sz w:val="28"/>
          <w:szCs w:val="24"/>
        </w:rPr>
        <w:t>этап</w:t>
      </w:r>
      <w:r w:rsidRPr="005F000E">
        <w:rPr>
          <w:rFonts w:ascii="Times New Roman" w:hAnsi="Times New Roman" w:cs="Times New Roman"/>
          <w:sz w:val="28"/>
          <w:szCs w:val="24"/>
        </w:rPr>
        <w:t xml:space="preserve"> (прин</w:t>
      </w:r>
      <w:r w:rsidR="00234B8A">
        <w:rPr>
          <w:rFonts w:ascii="Times New Roman" w:hAnsi="Times New Roman" w:cs="Times New Roman"/>
          <w:sz w:val="28"/>
          <w:szCs w:val="24"/>
        </w:rPr>
        <w:t>имается решение</w:t>
      </w:r>
      <w:r w:rsidRPr="005F000E">
        <w:rPr>
          <w:rFonts w:ascii="Times New Roman" w:hAnsi="Times New Roman" w:cs="Times New Roman"/>
          <w:sz w:val="28"/>
          <w:szCs w:val="24"/>
        </w:rPr>
        <w:t xml:space="preserve"> о выполнении проекта, разраб</w:t>
      </w:r>
      <w:r w:rsidR="00234B8A">
        <w:rPr>
          <w:rFonts w:ascii="Times New Roman" w:hAnsi="Times New Roman" w:cs="Times New Roman"/>
          <w:sz w:val="28"/>
          <w:szCs w:val="24"/>
        </w:rPr>
        <w:t>атывается необходимая документация</w:t>
      </w:r>
      <w:r w:rsidRPr="005F000E">
        <w:rPr>
          <w:rFonts w:ascii="Times New Roman" w:hAnsi="Times New Roman" w:cs="Times New Roman"/>
          <w:sz w:val="28"/>
          <w:szCs w:val="24"/>
        </w:rPr>
        <w:t xml:space="preserve"> и </w:t>
      </w:r>
      <w:r w:rsidR="00234B8A">
        <w:rPr>
          <w:rFonts w:ascii="Times New Roman" w:hAnsi="Times New Roman" w:cs="Times New Roman"/>
          <w:sz w:val="28"/>
          <w:szCs w:val="24"/>
        </w:rPr>
        <w:t>организовывается финансирование</w:t>
      </w:r>
      <w:r>
        <w:rPr>
          <w:rFonts w:ascii="Times New Roman" w:hAnsi="Times New Roman" w:cs="Times New Roman"/>
          <w:sz w:val="28"/>
          <w:szCs w:val="24"/>
        </w:rPr>
        <w:t xml:space="preserve"> про</w:t>
      </w:r>
      <w:r w:rsidRPr="005F000E">
        <w:rPr>
          <w:rFonts w:ascii="Times New Roman" w:hAnsi="Times New Roman" w:cs="Times New Roman"/>
          <w:sz w:val="28"/>
          <w:szCs w:val="24"/>
        </w:rPr>
        <w:t>екта);</w:t>
      </w:r>
    </w:p>
    <w:p w:rsidR="005F000E" w:rsidRDefault="005F000E" w:rsidP="00B93602">
      <w:pPr>
        <w:pStyle w:val="a3"/>
        <w:numPr>
          <w:ilvl w:val="0"/>
          <w:numId w:val="9"/>
        </w:numPr>
        <w:spacing w:after="0" w:line="360" w:lineRule="auto"/>
        <w:jc w:val="both"/>
        <w:rPr>
          <w:rFonts w:ascii="Times New Roman" w:hAnsi="Times New Roman" w:cs="Times New Roman"/>
          <w:sz w:val="28"/>
          <w:szCs w:val="24"/>
        </w:rPr>
      </w:pPr>
      <w:r w:rsidRPr="005F000E">
        <w:rPr>
          <w:rFonts w:ascii="Times New Roman" w:hAnsi="Times New Roman" w:cs="Times New Roman"/>
          <w:sz w:val="28"/>
          <w:szCs w:val="24"/>
        </w:rPr>
        <w:t>инвестицион</w:t>
      </w:r>
      <w:r w:rsidR="00234B8A">
        <w:rPr>
          <w:rFonts w:ascii="Times New Roman" w:hAnsi="Times New Roman" w:cs="Times New Roman"/>
          <w:sz w:val="28"/>
          <w:szCs w:val="24"/>
        </w:rPr>
        <w:t>ный этап</w:t>
      </w:r>
      <w:r>
        <w:rPr>
          <w:rFonts w:ascii="Times New Roman" w:hAnsi="Times New Roman" w:cs="Times New Roman"/>
          <w:sz w:val="28"/>
          <w:szCs w:val="24"/>
        </w:rPr>
        <w:t xml:space="preserve"> </w:t>
      </w:r>
      <w:r w:rsidR="00C330FC">
        <w:rPr>
          <w:rFonts w:ascii="Times New Roman" w:hAnsi="Times New Roman" w:cs="Times New Roman"/>
          <w:sz w:val="28"/>
          <w:szCs w:val="24"/>
        </w:rPr>
        <w:t>(осуществляются</w:t>
      </w:r>
      <w:r>
        <w:rPr>
          <w:rFonts w:ascii="Times New Roman" w:hAnsi="Times New Roman" w:cs="Times New Roman"/>
          <w:sz w:val="28"/>
          <w:szCs w:val="24"/>
        </w:rPr>
        <w:t xml:space="preserve"> инве</w:t>
      </w:r>
      <w:r w:rsidRPr="005F000E">
        <w:rPr>
          <w:rFonts w:ascii="Times New Roman" w:hAnsi="Times New Roman" w:cs="Times New Roman"/>
          <w:sz w:val="28"/>
          <w:szCs w:val="24"/>
        </w:rPr>
        <w:t>стици</w:t>
      </w:r>
      <w:r w:rsidR="00C330FC">
        <w:rPr>
          <w:rFonts w:ascii="Times New Roman" w:hAnsi="Times New Roman" w:cs="Times New Roman"/>
          <w:sz w:val="28"/>
          <w:szCs w:val="24"/>
        </w:rPr>
        <w:t>и</w:t>
      </w:r>
      <w:r w:rsidRPr="005F000E">
        <w:rPr>
          <w:rFonts w:ascii="Times New Roman" w:hAnsi="Times New Roman" w:cs="Times New Roman"/>
          <w:sz w:val="28"/>
          <w:szCs w:val="24"/>
        </w:rPr>
        <w:t>, выполн</w:t>
      </w:r>
      <w:r w:rsidR="00C330FC">
        <w:rPr>
          <w:rFonts w:ascii="Times New Roman" w:hAnsi="Times New Roman" w:cs="Times New Roman"/>
          <w:sz w:val="28"/>
          <w:szCs w:val="24"/>
        </w:rPr>
        <w:t>яются</w:t>
      </w:r>
      <w:r w:rsidRPr="005F000E">
        <w:rPr>
          <w:rFonts w:ascii="Times New Roman" w:hAnsi="Times New Roman" w:cs="Times New Roman"/>
          <w:sz w:val="28"/>
          <w:szCs w:val="24"/>
        </w:rPr>
        <w:t xml:space="preserve"> работ</w:t>
      </w:r>
      <w:r w:rsidR="00C330FC">
        <w:rPr>
          <w:rFonts w:ascii="Times New Roman" w:hAnsi="Times New Roman" w:cs="Times New Roman"/>
          <w:sz w:val="28"/>
          <w:szCs w:val="24"/>
        </w:rPr>
        <w:t>ы</w:t>
      </w:r>
      <w:r w:rsidRPr="005F000E">
        <w:rPr>
          <w:rFonts w:ascii="Times New Roman" w:hAnsi="Times New Roman" w:cs="Times New Roman"/>
          <w:sz w:val="28"/>
          <w:szCs w:val="24"/>
        </w:rPr>
        <w:t xml:space="preserve">, </w:t>
      </w:r>
      <w:r w:rsidR="00C330FC">
        <w:rPr>
          <w:rFonts w:ascii="Times New Roman" w:hAnsi="Times New Roman" w:cs="Times New Roman"/>
          <w:sz w:val="28"/>
          <w:szCs w:val="24"/>
        </w:rPr>
        <w:t xml:space="preserve">осуществляется </w:t>
      </w:r>
      <w:r w:rsidRPr="005F000E">
        <w:rPr>
          <w:rFonts w:ascii="Times New Roman" w:hAnsi="Times New Roman" w:cs="Times New Roman"/>
          <w:sz w:val="28"/>
          <w:szCs w:val="24"/>
        </w:rPr>
        <w:t>строительство, ввод</w:t>
      </w:r>
      <w:r w:rsidR="00C330FC">
        <w:rPr>
          <w:rFonts w:ascii="Times New Roman" w:hAnsi="Times New Roman" w:cs="Times New Roman"/>
          <w:sz w:val="28"/>
          <w:szCs w:val="24"/>
        </w:rPr>
        <w:t>ятся</w:t>
      </w:r>
      <w:r w:rsidRPr="005F000E">
        <w:rPr>
          <w:rFonts w:ascii="Times New Roman" w:hAnsi="Times New Roman" w:cs="Times New Roman"/>
          <w:sz w:val="28"/>
          <w:szCs w:val="24"/>
        </w:rPr>
        <w:t xml:space="preserve"> про</w:t>
      </w:r>
      <w:r>
        <w:rPr>
          <w:rFonts w:ascii="Times New Roman" w:hAnsi="Times New Roman" w:cs="Times New Roman"/>
          <w:sz w:val="28"/>
          <w:szCs w:val="24"/>
        </w:rPr>
        <w:t>изводственны</w:t>
      </w:r>
      <w:r w:rsidR="00C330FC">
        <w:rPr>
          <w:rFonts w:ascii="Times New Roman" w:hAnsi="Times New Roman" w:cs="Times New Roman"/>
          <w:sz w:val="28"/>
          <w:szCs w:val="24"/>
        </w:rPr>
        <w:t>е</w:t>
      </w:r>
      <w:r>
        <w:rPr>
          <w:rFonts w:ascii="Times New Roman" w:hAnsi="Times New Roman" w:cs="Times New Roman"/>
          <w:sz w:val="28"/>
          <w:szCs w:val="24"/>
        </w:rPr>
        <w:t xml:space="preserve"> мощност</w:t>
      </w:r>
      <w:r w:rsidR="00C330FC">
        <w:rPr>
          <w:rFonts w:ascii="Times New Roman" w:hAnsi="Times New Roman" w:cs="Times New Roman"/>
          <w:sz w:val="28"/>
          <w:szCs w:val="24"/>
        </w:rPr>
        <w:t>и</w:t>
      </w:r>
      <w:r>
        <w:rPr>
          <w:rFonts w:ascii="Times New Roman" w:hAnsi="Times New Roman" w:cs="Times New Roman"/>
          <w:sz w:val="28"/>
          <w:szCs w:val="24"/>
        </w:rPr>
        <w:t xml:space="preserve"> в строй,</w:t>
      </w:r>
      <w:r w:rsidRPr="005F000E">
        <w:rPr>
          <w:rFonts w:ascii="Times New Roman" w:hAnsi="Times New Roman" w:cs="Times New Roman"/>
          <w:sz w:val="28"/>
          <w:szCs w:val="24"/>
        </w:rPr>
        <w:t xml:space="preserve"> в </w:t>
      </w:r>
      <w:r w:rsidR="00C330FC">
        <w:rPr>
          <w:rFonts w:ascii="Times New Roman" w:hAnsi="Times New Roman" w:cs="Times New Roman"/>
          <w:sz w:val="28"/>
          <w:szCs w:val="24"/>
        </w:rPr>
        <w:t>ряде случаев</w:t>
      </w:r>
      <w:r w:rsidRPr="005F000E">
        <w:rPr>
          <w:rFonts w:ascii="Times New Roman" w:hAnsi="Times New Roman" w:cs="Times New Roman"/>
          <w:sz w:val="28"/>
          <w:szCs w:val="24"/>
        </w:rPr>
        <w:t xml:space="preserve"> </w:t>
      </w:r>
      <w:r w:rsidR="00C330FC">
        <w:rPr>
          <w:rFonts w:ascii="Times New Roman" w:hAnsi="Times New Roman" w:cs="Times New Roman"/>
          <w:sz w:val="28"/>
          <w:szCs w:val="24"/>
        </w:rPr>
        <w:t>также</w:t>
      </w:r>
      <w:r>
        <w:rPr>
          <w:rFonts w:ascii="Times New Roman" w:hAnsi="Times New Roman" w:cs="Times New Roman"/>
          <w:sz w:val="28"/>
          <w:szCs w:val="24"/>
        </w:rPr>
        <w:t xml:space="preserve"> начинаться </w:t>
      </w:r>
      <w:r w:rsidR="00C330FC">
        <w:rPr>
          <w:rFonts w:ascii="Times New Roman" w:hAnsi="Times New Roman" w:cs="Times New Roman"/>
          <w:sz w:val="28"/>
          <w:szCs w:val="24"/>
        </w:rPr>
        <w:t xml:space="preserve">может </w:t>
      </w:r>
      <w:r>
        <w:rPr>
          <w:rFonts w:ascii="Times New Roman" w:hAnsi="Times New Roman" w:cs="Times New Roman"/>
          <w:sz w:val="28"/>
          <w:szCs w:val="24"/>
        </w:rPr>
        <w:t xml:space="preserve">и производство </w:t>
      </w:r>
      <w:r w:rsidR="00C330FC">
        <w:rPr>
          <w:rFonts w:ascii="Times New Roman" w:hAnsi="Times New Roman" w:cs="Times New Roman"/>
          <w:sz w:val="28"/>
          <w:szCs w:val="24"/>
        </w:rPr>
        <w:t>товаров</w:t>
      </w:r>
      <w:r>
        <w:rPr>
          <w:rFonts w:ascii="Times New Roman" w:hAnsi="Times New Roman" w:cs="Times New Roman"/>
          <w:sz w:val="28"/>
          <w:szCs w:val="24"/>
        </w:rPr>
        <w:t xml:space="preserve"> (услуг));</w:t>
      </w:r>
    </w:p>
    <w:p w:rsidR="005F000E" w:rsidRPr="00C330FC" w:rsidRDefault="00C330FC" w:rsidP="00B93602">
      <w:pPr>
        <w:pStyle w:val="a3"/>
        <w:numPr>
          <w:ilvl w:val="0"/>
          <w:numId w:val="9"/>
        </w:numPr>
        <w:spacing w:after="0" w:line="360" w:lineRule="auto"/>
        <w:jc w:val="both"/>
        <w:rPr>
          <w:rFonts w:ascii="Times New Roman" w:hAnsi="Times New Roman" w:cs="Times New Roman"/>
          <w:sz w:val="28"/>
          <w:szCs w:val="24"/>
        </w:rPr>
      </w:pPr>
      <w:r w:rsidRPr="00C330FC">
        <w:rPr>
          <w:rFonts w:ascii="Times New Roman" w:hAnsi="Times New Roman" w:cs="Times New Roman"/>
          <w:sz w:val="28"/>
          <w:szCs w:val="24"/>
        </w:rPr>
        <w:t xml:space="preserve">эксплуатационный этап </w:t>
      </w:r>
      <w:r w:rsidR="005F000E" w:rsidRPr="00C330FC">
        <w:rPr>
          <w:rFonts w:ascii="Times New Roman" w:hAnsi="Times New Roman" w:cs="Times New Roman"/>
          <w:sz w:val="28"/>
          <w:szCs w:val="24"/>
        </w:rPr>
        <w:t>– производство услуг</w:t>
      </w:r>
      <w:r w:rsidRPr="00C330FC">
        <w:rPr>
          <w:rFonts w:ascii="Times New Roman" w:hAnsi="Times New Roman" w:cs="Times New Roman"/>
          <w:sz w:val="28"/>
          <w:szCs w:val="24"/>
        </w:rPr>
        <w:t xml:space="preserve"> и продукции</w:t>
      </w:r>
      <w:r w:rsidR="005F000E" w:rsidRPr="00C330FC">
        <w:rPr>
          <w:rFonts w:ascii="Times New Roman" w:hAnsi="Times New Roman" w:cs="Times New Roman"/>
          <w:sz w:val="28"/>
          <w:szCs w:val="24"/>
        </w:rPr>
        <w:t xml:space="preserve">, продажи, </w:t>
      </w:r>
      <w:r w:rsidRPr="00C330FC">
        <w:rPr>
          <w:rFonts w:ascii="Times New Roman" w:hAnsi="Times New Roman" w:cs="Times New Roman"/>
          <w:sz w:val="28"/>
          <w:szCs w:val="24"/>
        </w:rPr>
        <w:t xml:space="preserve">а также </w:t>
      </w:r>
      <w:r w:rsidR="005F000E" w:rsidRPr="00C330FC">
        <w:rPr>
          <w:rFonts w:ascii="Times New Roman" w:hAnsi="Times New Roman" w:cs="Times New Roman"/>
          <w:sz w:val="28"/>
          <w:szCs w:val="24"/>
        </w:rPr>
        <w:t>получение выручки;</w:t>
      </w:r>
    </w:p>
    <w:p w:rsidR="005F000E" w:rsidRDefault="005F000E" w:rsidP="00B93602">
      <w:pPr>
        <w:pStyle w:val="a3"/>
        <w:numPr>
          <w:ilvl w:val="0"/>
          <w:numId w:val="9"/>
        </w:numPr>
        <w:spacing w:after="0" w:line="360" w:lineRule="auto"/>
        <w:jc w:val="both"/>
        <w:rPr>
          <w:rFonts w:ascii="Times New Roman" w:hAnsi="Times New Roman" w:cs="Times New Roman"/>
          <w:sz w:val="28"/>
          <w:szCs w:val="24"/>
        </w:rPr>
      </w:pPr>
      <w:r w:rsidRPr="005F000E">
        <w:rPr>
          <w:rFonts w:ascii="Times New Roman" w:hAnsi="Times New Roman" w:cs="Times New Roman"/>
          <w:sz w:val="28"/>
          <w:szCs w:val="24"/>
        </w:rPr>
        <w:lastRenderedPageBreak/>
        <w:t>стадия завершения</w:t>
      </w:r>
      <w:r>
        <w:rPr>
          <w:rFonts w:ascii="Times New Roman" w:hAnsi="Times New Roman" w:cs="Times New Roman"/>
          <w:sz w:val="28"/>
          <w:szCs w:val="24"/>
        </w:rPr>
        <w:t xml:space="preserve"> проекта (или выхода из проекта).</w:t>
      </w:r>
    </w:p>
    <w:p w:rsidR="008E78A1" w:rsidRPr="008E78A1" w:rsidRDefault="008E78A1" w:rsidP="008E78A1">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Анализ инвестиционного проекта –</w:t>
      </w:r>
      <w:r w:rsidRPr="008E78A1">
        <w:rPr>
          <w:rFonts w:ascii="Times New Roman" w:hAnsi="Times New Roman" w:cs="Times New Roman"/>
          <w:sz w:val="28"/>
          <w:szCs w:val="24"/>
        </w:rPr>
        <w:t xml:space="preserve"> один из основных видов работ (метод исследо</w:t>
      </w:r>
      <w:r>
        <w:rPr>
          <w:rFonts w:ascii="Times New Roman" w:hAnsi="Times New Roman" w:cs="Times New Roman"/>
          <w:sz w:val="28"/>
          <w:szCs w:val="24"/>
        </w:rPr>
        <w:t xml:space="preserve">вания), выполняемый </w:t>
      </w:r>
      <w:r w:rsidRPr="008E78A1">
        <w:rPr>
          <w:rFonts w:ascii="Times New Roman" w:hAnsi="Times New Roman" w:cs="Times New Roman"/>
          <w:sz w:val="28"/>
          <w:szCs w:val="24"/>
        </w:rPr>
        <w:t xml:space="preserve">на </w:t>
      </w:r>
      <w:proofErr w:type="spellStart"/>
      <w:r w:rsidRPr="008E78A1">
        <w:rPr>
          <w:rFonts w:ascii="Times New Roman" w:hAnsi="Times New Roman" w:cs="Times New Roman"/>
          <w:sz w:val="28"/>
          <w:szCs w:val="24"/>
        </w:rPr>
        <w:t>предынвестиционной</w:t>
      </w:r>
      <w:proofErr w:type="spellEnd"/>
      <w:r w:rsidRPr="008E78A1">
        <w:rPr>
          <w:rFonts w:ascii="Times New Roman" w:hAnsi="Times New Roman" w:cs="Times New Roman"/>
          <w:sz w:val="28"/>
          <w:szCs w:val="24"/>
        </w:rPr>
        <w:t xml:space="preserve"> стадии проекта с целью определения</w:t>
      </w:r>
      <w:r>
        <w:rPr>
          <w:rFonts w:ascii="Times New Roman" w:hAnsi="Times New Roman" w:cs="Times New Roman"/>
          <w:sz w:val="28"/>
          <w:szCs w:val="24"/>
        </w:rPr>
        <w:t xml:space="preserve"> социально-экономической эффектив</w:t>
      </w:r>
      <w:r w:rsidRPr="008E78A1">
        <w:rPr>
          <w:rFonts w:ascii="Times New Roman" w:hAnsi="Times New Roman" w:cs="Times New Roman"/>
          <w:sz w:val="28"/>
          <w:szCs w:val="24"/>
        </w:rPr>
        <w:t>ности проекта, комплекса рисков, целесообразности реализации проекта и организации его финансирования.</w:t>
      </w:r>
      <w:r>
        <w:rPr>
          <w:rFonts w:ascii="Times New Roman" w:hAnsi="Times New Roman" w:cs="Times New Roman"/>
          <w:sz w:val="28"/>
          <w:szCs w:val="24"/>
        </w:rPr>
        <w:t xml:space="preserve"> Данный анализ позволяет дать </w:t>
      </w:r>
      <w:r w:rsidRPr="008E78A1">
        <w:rPr>
          <w:rFonts w:ascii="Times New Roman" w:hAnsi="Times New Roman" w:cs="Times New Roman"/>
          <w:sz w:val="28"/>
          <w:szCs w:val="24"/>
        </w:rPr>
        <w:t>четкое определение ценности инвестирования, т.е. результата его осуществления, который можно представить как разницу между изменением определенных выгод, которые получают от инвестирования во время реализации инвестиционных проектов и формированием во время этого общих расходных объемов, осуществляющихся в рамках текущих проектов</w:t>
      </w:r>
      <w:r w:rsidR="00D1206B" w:rsidRPr="00D1206B">
        <w:rPr>
          <w:rFonts w:ascii="Times New Roman" w:hAnsi="Times New Roman" w:cs="Times New Roman"/>
          <w:sz w:val="28"/>
          <w:szCs w:val="24"/>
        </w:rPr>
        <w:t xml:space="preserve"> [15]</w:t>
      </w:r>
      <w:r w:rsidRPr="008E78A1">
        <w:rPr>
          <w:rFonts w:ascii="Times New Roman" w:hAnsi="Times New Roman" w:cs="Times New Roman"/>
          <w:sz w:val="28"/>
          <w:szCs w:val="24"/>
        </w:rPr>
        <w:t>.</w:t>
      </w:r>
    </w:p>
    <w:p w:rsidR="005F000E" w:rsidRPr="005F000E" w:rsidRDefault="008E78A1" w:rsidP="008E78A1">
      <w:pPr>
        <w:spacing w:after="0" w:line="360" w:lineRule="auto"/>
        <w:ind w:firstLine="709"/>
        <w:jc w:val="both"/>
        <w:rPr>
          <w:rFonts w:ascii="Times New Roman" w:hAnsi="Times New Roman" w:cs="Times New Roman"/>
          <w:sz w:val="28"/>
          <w:szCs w:val="24"/>
        </w:rPr>
      </w:pPr>
      <w:r w:rsidRPr="008E78A1">
        <w:rPr>
          <w:rFonts w:ascii="Times New Roman" w:hAnsi="Times New Roman" w:cs="Times New Roman"/>
          <w:sz w:val="28"/>
          <w:szCs w:val="24"/>
        </w:rPr>
        <w:t>Даже при большинстве благоприятных характеристик</w:t>
      </w:r>
      <w:r>
        <w:rPr>
          <w:rFonts w:ascii="Times New Roman" w:hAnsi="Times New Roman" w:cs="Times New Roman"/>
          <w:sz w:val="28"/>
          <w:szCs w:val="24"/>
        </w:rPr>
        <w:t xml:space="preserve"> любого инвестиционного проекта</w:t>
      </w:r>
      <w:r w:rsidRPr="008E78A1">
        <w:rPr>
          <w:rFonts w:ascii="Times New Roman" w:hAnsi="Times New Roman" w:cs="Times New Roman"/>
          <w:sz w:val="28"/>
          <w:szCs w:val="24"/>
        </w:rPr>
        <w:t xml:space="preserve"> его не примут к реализации, если инвестиционный анализ выявит, что он не может обеспечить возмещения вложенных инвесторами средств, получения прибыли, обеспечивающей рентабельности инвестирования, которая будет не ниже уровня</w:t>
      </w:r>
      <w:r>
        <w:rPr>
          <w:rFonts w:ascii="Times New Roman" w:hAnsi="Times New Roman" w:cs="Times New Roman"/>
          <w:sz w:val="28"/>
          <w:szCs w:val="24"/>
        </w:rPr>
        <w:t>,</w:t>
      </w:r>
      <w:r w:rsidRPr="008E78A1">
        <w:rPr>
          <w:rFonts w:ascii="Times New Roman" w:hAnsi="Times New Roman" w:cs="Times New Roman"/>
          <w:sz w:val="28"/>
          <w:szCs w:val="24"/>
        </w:rPr>
        <w:t xml:space="preserve"> желаемого для инвесторов, а также окупаемости капиталовложений в сроки приемлемые инвесторам.</w:t>
      </w:r>
    </w:p>
    <w:p w:rsidR="008E78A1" w:rsidRPr="008E78A1" w:rsidRDefault="008E78A1" w:rsidP="008E78A1">
      <w:pPr>
        <w:pStyle w:val="a3"/>
        <w:spacing w:after="0" w:line="360" w:lineRule="auto"/>
        <w:jc w:val="both"/>
        <w:rPr>
          <w:rFonts w:ascii="Times New Roman" w:hAnsi="Times New Roman" w:cs="Times New Roman"/>
          <w:sz w:val="28"/>
          <w:szCs w:val="24"/>
        </w:rPr>
      </w:pPr>
      <w:r w:rsidRPr="008E78A1">
        <w:rPr>
          <w:rFonts w:ascii="Times New Roman" w:hAnsi="Times New Roman" w:cs="Times New Roman"/>
          <w:bCs/>
          <w:sz w:val="28"/>
          <w:szCs w:val="24"/>
        </w:rPr>
        <w:t>К основным задачам анализа инвестиционного проекта можно отнести:</w:t>
      </w:r>
    </w:p>
    <w:p w:rsidR="008E78A1" w:rsidRPr="008E78A1" w:rsidRDefault="008E78A1" w:rsidP="00B93602">
      <w:pPr>
        <w:pStyle w:val="a3"/>
        <w:numPr>
          <w:ilvl w:val="0"/>
          <w:numId w:val="10"/>
        </w:numPr>
        <w:spacing w:after="0" w:line="360" w:lineRule="auto"/>
        <w:jc w:val="both"/>
        <w:rPr>
          <w:rFonts w:ascii="Times New Roman" w:hAnsi="Times New Roman" w:cs="Times New Roman"/>
          <w:sz w:val="28"/>
          <w:szCs w:val="24"/>
        </w:rPr>
      </w:pPr>
      <w:r w:rsidRPr="008E78A1">
        <w:rPr>
          <w:rFonts w:ascii="Times New Roman" w:hAnsi="Times New Roman" w:cs="Times New Roman"/>
          <w:sz w:val="28"/>
          <w:szCs w:val="24"/>
        </w:rPr>
        <w:t xml:space="preserve">комплексную оценку наличия и потребности </w:t>
      </w:r>
      <w:proofErr w:type="gramStart"/>
      <w:r w:rsidRPr="008E78A1">
        <w:rPr>
          <w:rFonts w:ascii="Times New Roman" w:hAnsi="Times New Roman" w:cs="Times New Roman"/>
          <w:sz w:val="28"/>
          <w:szCs w:val="24"/>
        </w:rPr>
        <w:t>требуемых</w:t>
      </w:r>
      <w:proofErr w:type="gramEnd"/>
      <w:r w:rsidRPr="008E78A1">
        <w:rPr>
          <w:rFonts w:ascii="Times New Roman" w:hAnsi="Times New Roman" w:cs="Times New Roman"/>
          <w:sz w:val="28"/>
          <w:szCs w:val="24"/>
        </w:rPr>
        <w:t>/существующих</w:t>
      </w:r>
    </w:p>
    <w:p w:rsidR="008E78A1" w:rsidRPr="008E78A1" w:rsidRDefault="008E78A1" w:rsidP="008E78A1">
      <w:pPr>
        <w:pStyle w:val="a3"/>
        <w:spacing w:after="0" w:line="360" w:lineRule="auto"/>
        <w:jc w:val="both"/>
        <w:rPr>
          <w:rFonts w:ascii="Times New Roman" w:hAnsi="Times New Roman" w:cs="Times New Roman"/>
          <w:sz w:val="28"/>
          <w:szCs w:val="24"/>
        </w:rPr>
      </w:pPr>
      <w:r w:rsidRPr="008E78A1">
        <w:rPr>
          <w:rFonts w:ascii="Times New Roman" w:hAnsi="Times New Roman" w:cs="Times New Roman"/>
          <w:sz w:val="28"/>
          <w:szCs w:val="24"/>
        </w:rPr>
        <w:t>условий инвестирования;</w:t>
      </w:r>
    </w:p>
    <w:p w:rsidR="008E78A1" w:rsidRPr="008E78A1" w:rsidRDefault="008E78A1" w:rsidP="00B93602">
      <w:pPr>
        <w:numPr>
          <w:ilvl w:val="0"/>
          <w:numId w:val="10"/>
        </w:numPr>
        <w:spacing w:after="0" w:line="360" w:lineRule="auto"/>
        <w:contextualSpacing/>
        <w:jc w:val="both"/>
        <w:rPr>
          <w:rFonts w:ascii="Times New Roman" w:hAnsi="Times New Roman" w:cs="Times New Roman"/>
          <w:sz w:val="28"/>
          <w:szCs w:val="24"/>
        </w:rPr>
      </w:pPr>
      <w:r w:rsidRPr="008E78A1">
        <w:rPr>
          <w:rFonts w:ascii="Times New Roman" w:hAnsi="Times New Roman" w:cs="Times New Roman"/>
          <w:sz w:val="28"/>
          <w:szCs w:val="24"/>
        </w:rPr>
        <w:t>обоснование выбора их источн</w:t>
      </w:r>
      <w:r w:rsidR="00186EF5">
        <w:rPr>
          <w:rFonts w:ascii="Times New Roman" w:hAnsi="Times New Roman" w:cs="Times New Roman"/>
          <w:sz w:val="28"/>
          <w:szCs w:val="24"/>
        </w:rPr>
        <w:t xml:space="preserve">ика финансирования, и главное – </w:t>
      </w:r>
      <w:r w:rsidRPr="008E78A1">
        <w:rPr>
          <w:rFonts w:ascii="Times New Roman" w:hAnsi="Times New Roman" w:cs="Times New Roman"/>
          <w:sz w:val="28"/>
          <w:szCs w:val="24"/>
        </w:rPr>
        <w:t>цены;</w:t>
      </w:r>
    </w:p>
    <w:p w:rsidR="008E78A1" w:rsidRPr="008E78A1" w:rsidRDefault="008E78A1" w:rsidP="00B93602">
      <w:pPr>
        <w:numPr>
          <w:ilvl w:val="0"/>
          <w:numId w:val="10"/>
        </w:numPr>
        <w:spacing w:after="0" w:line="360" w:lineRule="auto"/>
        <w:contextualSpacing/>
        <w:jc w:val="both"/>
        <w:rPr>
          <w:rFonts w:ascii="Times New Roman" w:hAnsi="Times New Roman" w:cs="Times New Roman"/>
          <w:sz w:val="28"/>
          <w:szCs w:val="24"/>
        </w:rPr>
      </w:pPr>
      <w:r w:rsidRPr="008E78A1">
        <w:rPr>
          <w:rFonts w:ascii="Times New Roman" w:hAnsi="Times New Roman" w:cs="Times New Roman"/>
          <w:sz w:val="28"/>
          <w:szCs w:val="24"/>
        </w:rPr>
        <w:t>выявл</w:t>
      </w:r>
      <w:r w:rsidR="00186EF5">
        <w:rPr>
          <w:rFonts w:ascii="Times New Roman" w:hAnsi="Times New Roman" w:cs="Times New Roman"/>
          <w:sz w:val="28"/>
          <w:szCs w:val="24"/>
        </w:rPr>
        <w:t xml:space="preserve">ение ряда факторов: во-первых –  внешних, во-вторых – </w:t>
      </w:r>
      <w:r w:rsidRPr="008E78A1">
        <w:rPr>
          <w:rFonts w:ascii="Times New Roman" w:hAnsi="Times New Roman" w:cs="Times New Roman"/>
          <w:sz w:val="28"/>
          <w:szCs w:val="24"/>
        </w:rPr>
        <w:t xml:space="preserve"> внутренних, субъективных или объективных, которые могут повлиять на отклонение от запланированных ранее результатов инвестирования;</w:t>
      </w:r>
    </w:p>
    <w:p w:rsidR="008E78A1" w:rsidRPr="008E78A1" w:rsidRDefault="008E78A1" w:rsidP="00B93602">
      <w:pPr>
        <w:numPr>
          <w:ilvl w:val="0"/>
          <w:numId w:val="10"/>
        </w:numPr>
        <w:spacing w:after="0" w:line="360" w:lineRule="auto"/>
        <w:contextualSpacing/>
        <w:jc w:val="both"/>
        <w:rPr>
          <w:rFonts w:ascii="Times New Roman" w:hAnsi="Times New Roman" w:cs="Times New Roman"/>
          <w:sz w:val="28"/>
          <w:szCs w:val="24"/>
        </w:rPr>
      </w:pPr>
      <w:r w:rsidRPr="008E78A1">
        <w:rPr>
          <w:rFonts w:ascii="Times New Roman" w:hAnsi="Times New Roman" w:cs="Times New Roman"/>
          <w:sz w:val="28"/>
          <w:szCs w:val="24"/>
        </w:rPr>
        <w:t>принятие оптимальных инвестиционных решений, которые бы укрепили конкурентоспособность компании и были согласованы с ее стратегическими и тактическими целями;</w:t>
      </w:r>
    </w:p>
    <w:p w:rsidR="0053723F" w:rsidRDefault="008E78A1" w:rsidP="00B93602">
      <w:pPr>
        <w:numPr>
          <w:ilvl w:val="0"/>
          <w:numId w:val="10"/>
        </w:numPr>
        <w:spacing w:after="0" w:line="360" w:lineRule="auto"/>
        <w:contextualSpacing/>
        <w:jc w:val="both"/>
        <w:rPr>
          <w:rFonts w:ascii="Times New Roman" w:hAnsi="Times New Roman" w:cs="Times New Roman"/>
          <w:sz w:val="28"/>
          <w:szCs w:val="24"/>
        </w:rPr>
      </w:pPr>
      <w:r w:rsidRPr="008E78A1">
        <w:rPr>
          <w:rFonts w:ascii="Times New Roman" w:hAnsi="Times New Roman" w:cs="Times New Roman"/>
          <w:sz w:val="28"/>
          <w:szCs w:val="24"/>
        </w:rPr>
        <w:t>определение приемлемых для самих инвесторов всевозможных рисков и доходности</w:t>
      </w:r>
      <w:r w:rsidR="00186EF5">
        <w:rPr>
          <w:rFonts w:ascii="Times New Roman" w:hAnsi="Times New Roman" w:cs="Times New Roman"/>
          <w:sz w:val="28"/>
          <w:szCs w:val="24"/>
        </w:rPr>
        <w:t>.</w:t>
      </w:r>
    </w:p>
    <w:p w:rsidR="00BF71C4" w:rsidRDefault="00BF71C4" w:rsidP="00186EF5">
      <w:pPr>
        <w:spacing w:after="0" w:line="360" w:lineRule="auto"/>
        <w:ind w:left="720"/>
        <w:contextualSpacing/>
        <w:jc w:val="both"/>
        <w:rPr>
          <w:rFonts w:ascii="Times New Roman" w:hAnsi="Times New Roman" w:cs="Times New Roman"/>
          <w:sz w:val="28"/>
          <w:szCs w:val="24"/>
        </w:rPr>
      </w:pPr>
      <w:r w:rsidRPr="00BF71C4">
        <w:rPr>
          <w:rFonts w:ascii="Times New Roman" w:hAnsi="Times New Roman" w:cs="Times New Roman"/>
          <w:sz w:val="28"/>
          <w:szCs w:val="24"/>
        </w:rPr>
        <w:t>Основны</w:t>
      </w:r>
      <w:r w:rsidR="00F64B08">
        <w:rPr>
          <w:rFonts w:ascii="Times New Roman" w:hAnsi="Times New Roman" w:cs="Times New Roman"/>
          <w:sz w:val="28"/>
          <w:szCs w:val="24"/>
        </w:rPr>
        <w:t>е</w:t>
      </w:r>
      <w:r w:rsidRPr="00BF71C4">
        <w:rPr>
          <w:rFonts w:ascii="Times New Roman" w:hAnsi="Times New Roman" w:cs="Times New Roman"/>
          <w:sz w:val="28"/>
          <w:szCs w:val="24"/>
        </w:rPr>
        <w:t xml:space="preserve"> прин</w:t>
      </w:r>
      <w:r>
        <w:rPr>
          <w:rFonts w:ascii="Times New Roman" w:hAnsi="Times New Roman" w:cs="Times New Roman"/>
          <w:sz w:val="28"/>
          <w:szCs w:val="24"/>
        </w:rPr>
        <w:t>ци</w:t>
      </w:r>
      <w:r w:rsidR="00F64B08">
        <w:rPr>
          <w:rFonts w:ascii="Times New Roman" w:hAnsi="Times New Roman" w:cs="Times New Roman"/>
          <w:sz w:val="28"/>
          <w:szCs w:val="24"/>
        </w:rPr>
        <w:t>пы</w:t>
      </w:r>
      <w:r>
        <w:rPr>
          <w:rFonts w:ascii="Times New Roman" w:hAnsi="Times New Roman" w:cs="Times New Roman"/>
          <w:sz w:val="28"/>
          <w:szCs w:val="24"/>
        </w:rPr>
        <w:t xml:space="preserve"> проектного анализа</w:t>
      </w:r>
      <w:r w:rsidRPr="00BF71C4">
        <w:rPr>
          <w:rFonts w:ascii="Times New Roman" w:hAnsi="Times New Roman" w:cs="Times New Roman"/>
          <w:sz w:val="28"/>
          <w:szCs w:val="24"/>
        </w:rPr>
        <w:t xml:space="preserve">: </w:t>
      </w:r>
    </w:p>
    <w:p w:rsidR="00BF71C4" w:rsidRPr="00BF71C4" w:rsidRDefault="00BF71C4" w:rsidP="00B93602">
      <w:pPr>
        <w:pStyle w:val="a3"/>
        <w:numPr>
          <w:ilvl w:val="0"/>
          <w:numId w:val="11"/>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lastRenderedPageBreak/>
        <w:t xml:space="preserve">системность, </w:t>
      </w:r>
      <w:r w:rsidR="00F64B08">
        <w:rPr>
          <w:rFonts w:ascii="Times New Roman" w:hAnsi="Times New Roman" w:cs="Times New Roman"/>
          <w:sz w:val="28"/>
          <w:szCs w:val="24"/>
        </w:rPr>
        <w:t>иными словами –</w:t>
      </w:r>
      <w:r w:rsidRPr="00BF71C4">
        <w:rPr>
          <w:rFonts w:ascii="Times New Roman" w:hAnsi="Times New Roman" w:cs="Times New Roman"/>
          <w:sz w:val="28"/>
          <w:szCs w:val="24"/>
        </w:rPr>
        <w:t xml:space="preserve"> учет всей системы взаимоотношений </w:t>
      </w:r>
      <w:r w:rsidR="00F64B08">
        <w:rPr>
          <w:rFonts w:ascii="Times New Roman" w:hAnsi="Times New Roman" w:cs="Times New Roman"/>
          <w:sz w:val="28"/>
          <w:szCs w:val="24"/>
        </w:rPr>
        <w:t>у</w:t>
      </w:r>
      <w:r w:rsidRPr="00BF71C4">
        <w:rPr>
          <w:rFonts w:ascii="Times New Roman" w:hAnsi="Times New Roman" w:cs="Times New Roman"/>
          <w:sz w:val="28"/>
          <w:szCs w:val="24"/>
        </w:rPr>
        <w:t>частник</w:t>
      </w:r>
      <w:r w:rsidR="00F64B08">
        <w:rPr>
          <w:rFonts w:ascii="Times New Roman" w:hAnsi="Times New Roman" w:cs="Times New Roman"/>
          <w:sz w:val="28"/>
          <w:szCs w:val="24"/>
        </w:rPr>
        <w:t>ов</w:t>
      </w:r>
      <w:r w:rsidRPr="00BF71C4">
        <w:rPr>
          <w:rFonts w:ascii="Times New Roman" w:hAnsi="Times New Roman" w:cs="Times New Roman"/>
          <w:sz w:val="28"/>
          <w:szCs w:val="24"/>
        </w:rPr>
        <w:t xml:space="preserve"> проекта и их экономическ</w:t>
      </w:r>
      <w:r w:rsidR="00F64B08">
        <w:rPr>
          <w:rFonts w:ascii="Times New Roman" w:hAnsi="Times New Roman" w:cs="Times New Roman"/>
          <w:sz w:val="28"/>
          <w:szCs w:val="24"/>
        </w:rPr>
        <w:t>ого</w:t>
      </w:r>
      <w:r w:rsidRPr="00BF71C4">
        <w:rPr>
          <w:rFonts w:ascii="Times New Roman" w:hAnsi="Times New Roman" w:cs="Times New Roman"/>
          <w:sz w:val="28"/>
          <w:szCs w:val="24"/>
        </w:rPr>
        <w:t xml:space="preserve"> окружени</w:t>
      </w:r>
      <w:r w:rsidR="00F64B08">
        <w:rPr>
          <w:rFonts w:ascii="Times New Roman" w:hAnsi="Times New Roman" w:cs="Times New Roman"/>
          <w:sz w:val="28"/>
          <w:szCs w:val="24"/>
        </w:rPr>
        <w:t>я</w:t>
      </w:r>
      <w:r w:rsidRPr="00BF71C4">
        <w:rPr>
          <w:rFonts w:ascii="Times New Roman" w:hAnsi="Times New Roman" w:cs="Times New Roman"/>
          <w:sz w:val="28"/>
          <w:szCs w:val="24"/>
        </w:rPr>
        <w:t xml:space="preserve">, </w:t>
      </w:r>
      <w:r w:rsidR="00F64B08">
        <w:rPr>
          <w:rFonts w:ascii="Times New Roman" w:hAnsi="Times New Roman" w:cs="Times New Roman"/>
          <w:sz w:val="28"/>
          <w:szCs w:val="24"/>
        </w:rPr>
        <w:t>наиболее важных</w:t>
      </w:r>
      <w:r w:rsidRPr="00BF71C4">
        <w:rPr>
          <w:rFonts w:ascii="Times New Roman" w:hAnsi="Times New Roman" w:cs="Times New Roman"/>
          <w:sz w:val="28"/>
          <w:szCs w:val="24"/>
        </w:rPr>
        <w:t xml:space="preserve"> факторов, </w:t>
      </w:r>
      <w:r w:rsidR="00F64B08">
        <w:rPr>
          <w:rFonts w:ascii="Times New Roman" w:hAnsi="Times New Roman" w:cs="Times New Roman"/>
          <w:sz w:val="28"/>
          <w:szCs w:val="24"/>
        </w:rPr>
        <w:t>оказывающих влияние на расход</w:t>
      </w:r>
      <w:r w:rsidRPr="00BF71C4">
        <w:rPr>
          <w:rFonts w:ascii="Times New Roman" w:hAnsi="Times New Roman" w:cs="Times New Roman"/>
          <w:sz w:val="28"/>
          <w:szCs w:val="24"/>
        </w:rPr>
        <w:t xml:space="preserve">ы и результаты каждого участника, а также внешних </w:t>
      </w:r>
      <w:r w:rsidR="00F64B08" w:rsidRPr="00BF71C4">
        <w:rPr>
          <w:rFonts w:ascii="Times New Roman" w:hAnsi="Times New Roman" w:cs="Times New Roman"/>
          <w:sz w:val="28"/>
          <w:szCs w:val="24"/>
        </w:rPr>
        <w:t xml:space="preserve">и внутренних </w:t>
      </w:r>
      <w:r w:rsidRPr="00BF71C4">
        <w:rPr>
          <w:rFonts w:ascii="Times New Roman" w:hAnsi="Times New Roman" w:cs="Times New Roman"/>
          <w:sz w:val="28"/>
          <w:szCs w:val="24"/>
        </w:rPr>
        <w:t xml:space="preserve">эффектов. Для </w:t>
      </w:r>
      <w:r w:rsidR="00F64B08">
        <w:rPr>
          <w:rFonts w:ascii="Times New Roman" w:hAnsi="Times New Roman" w:cs="Times New Roman"/>
          <w:sz w:val="28"/>
          <w:szCs w:val="24"/>
        </w:rPr>
        <w:t>этого</w:t>
      </w:r>
      <w:r w:rsidRPr="00BF71C4">
        <w:rPr>
          <w:rFonts w:ascii="Times New Roman" w:hAnsi="Times New Roman" w:cs="Times New Roman"/>
          <w:sz w:val="28"/>
          <w:szCs w:val="24"/>
        </w:rPr>
        <w:t xml:space="preserve"> учета описание проекта </w:t>
      </w:r>
      <w:r w:rsidR="00F64B08">
        <w:rPr>
          <w:rFonts w:ascii="Times New Roman" w:hAnsi="Times New Roman" w:cs="Times New Roman"/>
          <w:sz w:val="28"/>
          <w:szCs w:val="24"/>
        </w:rPr>
        <w:t>состоять должно из описания</w:t>
      </w:r>
      <w:r w:rsidRPr="00BF71C4">
        <w:rPr>
          <w:rFonts w:ascii="Times New Roman" w:hAnsi="Times New Roman" w:cs="Times New Roman"/>
          <w:sz w:val="28"/>
          <w:szCs w:val="24"/>
        </w:rPr>
        <w:t xml:space="preserve"> возможного механизма взаимодействи</w:t>
      </w:r>
      <w:r w:rsidR="00F64B08">
        <w:rPr>
          <w:rFonts w:ascii="Times New Roman" w:hAnsi="Times New Roman" w:cs="Times New Roman"/>
          <w:sz w:val="28"/>
          <w:szCs w:val="24"/>
        </w:rPr>
        <w:t>й</w:t>
      </w:r>
      <w:r w:rsidRPr="00BF71C4">
        <w:rPr>
          <w:rFonts w:ascii="Times New Roman" w:hAnsi="Times New Roman" w:cs="Times New Roman"/>
          <w:sz w:val="28"/>
          <w:szCs w:val="24"/>
        </w:rPr>
        <w:t xml:space="preserve"> всех участников </w:t>
      </w:r>
      <w:r w:rsidR="00F64B08">
        <w:rPr>
          <w:rFonts w:ascii="Times New Roman" w:hAnsi="Times New Roman" w:cs="Times New Roman"/>
          <w:sz w:val="28"/>
          <w:szCs w:val="24"/>
        </w:rPr>
        <w:t xml:space="preserve">в </w:t>
      </w:r>
      <w:r w:rsidRPr="00BF71C4">
        <w:rPr>
          <w:rFonts w:ascii="Times New Roman" w:hAnsi="Times New Roman" w:cs="Times New Roman"/>
          <w:sz w:val="28"/>
          <w:szCs w:val="24"/>
        </w:rPr>
        <w:t>проект</w:t>
      </w:r>
      <w:r w:rsidR="00F64B08">
        <w:rPr>
          <w:rFonts w:ascii="Times New Roman" w:hAnsi="Times New Roman" w:cs="Times New Roman"/>
          <w:sz w:val="28"/>
          <w:szCs w:val="24"/>
        </w:rPr>
        <w:t>е</w:t>
      </w:r>
      <w:r w:rsidRPr="00BF71C4">
        <w:rPr>
          <w:rFonts w:ascii="Times New Roman" w:hAnsi="Times New Roman" w:cs="Times New Roman"/>
          <w:sz w:val="28"/>
          <w:szCs w:val="24"/>
        </w:rPr>
        <w:t xml:space="preserve"> (организационно-</w:t>
      </w:r>
      <w:proofErr w:type="gramStart"/>
      <w:r w:rsidRPr="00BF71C4">
        <w:rPr>
          <w:rFonts w:ascii="Times New Roman" w:hAnsi="Times New Roman" w:cs="Times New Roman"/>
          <w:sz w:val="28"/>
          <w:szCs w:val="24"/>
        </w:rPr>
        <w:t>экономическ</w:t>
      </w:r>
      <w:r w:rsidR="00F64B08">
        <w:rPr>
          <w:rFonts w:ascii="Times New Roman" w:hAnsi="Times New Roman" w:cs="Times New Roman"/>
          <w:sz w:val="28"/>
          <w:szCs w:val="24"/>
        </w:rPr>
        <w:t>ий механизм</w:t>
      </w:r>
      <w:proofErr w:type="gramEnd"/>
      <w:r w:rsidRPr="00BF71C4">
        <w:rPr>
          <w:rFonts w:ascii="Times New Roman" w:hAnsi="Times New Roman" w:cs="Times New Roman"/>
          <w:sz w:val="28"/>
          <w:szCs w:val="24"/>
        </w:rPr>
        <w:t xml:space="preserve"> </w:t>
      </w:r>
      <w:r w:rsidR="00F64B08">
        <w:rPr>
          <w:rFonts w:ascii="Times New Roman" w:hAnsi="Times New Roman" w:cs="Times New Roman"/>
          <w:sz w:val="28"/>
          <w:szCs w:val="24"/>
        </w:rPr>
        <w:t>осуществления</w:t>
      </w:r>
      <w:r w:rsidRPr="00BF71C4">
        <w:rPr>
          <w:rFonts w:ascii="Times New Roman" w:hAnsi="Times New Roman" w:cs="Times New Roman"/>
          <w:sz w:val="28"/>
          <w:szCs w:val="24"/>
        </w:rPr>
        <w:t xml:space="preserve"> проекта); </w:t>
      </w:r>
    </w:p>
    <w:p w:rsidR="00BF71C4" w:rsidRPr="00BF71C4" w:rsidRDefault="00BF71C4" w:rsidP="00B93602">
      <w:pPr>
        <w:pStyle w:val="a3"/>
        <w:numPr>
          <w:ilvl w:val="0"/>
          <w:numId w:val="11"/>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комплексн</w:t>
      </w:r>
      <w:r w:rsidR="00F64B08">
        <w:rPr>
          <w:rFonts w:ascii="Times New Roman" w:hAnsi="Times New Roman" w:cs="Times New Roman"/>
          <w:sz w:val="28"/>
          <w:szCs w:val="24"/>
        </w:rPr>
        <w:t>ость</w:t>
      </w:r>
      <w:r w:rsidRPr="00BF71C4">
        <w:rPr>
          <w:rFonts w:ascii="Times New Roman" w:hAnsi="Times New Roman" w:cs="Times New Roman"/>
          <w:sz w:val="28"/>
          <w:szCs w:val="24"/>
        </w:rPr>
        <w:t xml:space="preserve"> </w:t>
      </w:r>
      <w:r w:rsidR="00F64B08">
        <w:rPr>
          <w:rFonts w:ascii="Times New Roman" w:hAnsi="Times New Roman" w:cs="Times New Roman"/>
          <w:sz w:val="28"/>
          <w:szCs w:val="24"/>
        </w:rPr>
        <w:t>проектного анализа (а также</w:t>
      </w:r>
      <w:r w:rsidRPr="00BF71C4">
        <w:rPr>
          <w:rFonts w:ascii="Times New Roman" w:hAnsi="Times New Roman" w:cs="Times New Roman"/>
          <w:sz w:val="28"/>
          <w:szCs w:val="24"/>
        </w:rPr>
        <w:t xml:space="preserve"> экспертизы проекта), </w:t>
      </w:r>
      <w:r w:rsidR="00F64B08">
        <w:rPr>
          <w:rFonts w:ascii="Times New Roman" w:hAnsi="Times New Roman" w:cs="Times New Roman"/>
          <w:sz w:val="28"/>
          <w:szCs w:val="24"/>
        </w:rPr>
        <w:t>чем предусматривается использова</w:t>
      </w:r>
      <w:r w:rsidRPr="00BF71C4">
        <w:rPr>
          <w:rFonts w:ascii="Times New Roman" w:hAnsi="Times New Roman" w:cs="Times New Roman"/>
          <w:sz w:val="28"/>
          <w:szCs w:val="24"/>
        </w:rPr>
        <w:t xml:space="preserve">ние </w:t>
      </w:r>
      <w:r w:rsidR="00F64B08">
        <w:rPr>
          <w:rFonts w:ascii="Times New Roman" w:hAnsi="Times New Roman" w:cs="Times New Roman"/>
          <w:sz w:val="28"/>
          <w:szCs w:val="24"/>
        </w:rPr>
        <w:t>тех или иных</w:t>
      </w:r>
      <w:r w:rsidRPr="00BF71C4">
        <w:rPr>
          <w:rFonts w:ascii="Times New Roman" w:hAnsi="Times New Roman" w:cs="Times New Roman"/>
          <w:sz w:val="28"/>
          <w:szCs w:val="24"/>
        </w:rPr>
        <w:t xml:space="preserve"> видов анализа проекта и </w:t>
      </w:r>
      <w:r w:rsidR="00F64B08">
        <w:rPr>
          <w:rFonts w:ascii="Times New Roman" w:hAnsi="Times New Roman" w:cs="Times New Roman"/>
          <w:sz w:val="28"/>
          <w:szCs w:val="24"/>
        </w:rPr>
        <w:t>разработку</w:t>
      </w:r>
      <w:r w:rsidRPr="00BF71C4">
        <w:rPr>
          <w:rFonts w:ascii="Times New Roman" w:hAnsi="Times New Roman" w:cs="Times New Roman"/>
          <w:sz w:val="28"/>
          <w:szCs w:val="24"/>
        </w:rPr>
        <w:t xml:space="preserve"> комплексного </w:t>
      </w:r>
      <w:r w:rsidR="00F64B08">
        <w:rPr>
          <w:rFonts w:ascii="Times New Roman" w:hAnsi="Times New Roman" w:cs="Times New Roman"/>
          <w:sz w:val="28"/>
          <w:szCs w:val="24"/>
        </w:rPr>
        <w:t>БП проекта (</w:t>
      </w:r>
      <w:r w:rsidRPr="00BF71C4">
        <w:rPr>
          <w:rFonts w:ascii="Times New Roman" w:hAnsi="Times New Roman" w:cs="Times New Roman"/>
          <w:sz w:val="28"/>
          <w:szCs w:val="24"/>
        </w:rPr>
        <w:t>ли</w:t>
      </w:r>
      <w:r w:rsidR="00F64B08">
        <w:rPr>
          <w:rFonts w:ascii="Times New Roman" w:hAnsi="Times New Roman" w:cs="Times New Roman"/>
          <w:sz w:val="28"/>
          <w:szCs w:val="24"/>
        </w:rPr>
        <w:t>бо же заключения о результате</w:t>
      </w:r>
      <w:r w:rsidRPr="00BF71C4">
        <w:rPr>
          <w:rFonts w:ascii="Times New Roman" w:hAnsi="Times New Roman" w:cs="Times New Roman"/>
          <w:sz w:val="28"/>
          <w:szCs w:val="24"/>
        </w:rPr>
        <w:t xml:space="preserve"> экспертизы); </w:t>
      </w:r>
    </w:p>
    <w:p w:rsidR="00BF71C4" w:rsidRPr="00BF71C4" w:rsidRDefault="00BF71C4" w:rsidP="00B93602">
      <w:pPr>
        <w:pStyle w:val="a3"/>
        <w:numPr>
          <w:ilvl w:val="0"/>
          <w:numId w:val="11"/>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 xml:space="preserve">учет всех </w:t>
      </w:r>
      <w:r w:rsidR="00F64B08">
        <w:rPr>
          <w:rFonts w:ascii="Times New Roman" w:hAnsi="Times New Roman" w:cs="Times New Roman"/>
          <w:sz w:val="28"/>
          <w:szCs w:val="24"/>
        </w:rPr>
        <w:t>важнейших его</w:t>
      </w:r>
      <w:r w:rsidRPr="00BF71C4">
        <w:rPr>
          <w:rFonts w:ascii="Times New Roman" w:hAnsi="Times New Roman" w:cs="Times New Roman"/>
          <w:sz w:val="28"/>
          <w:szCs w:val="24"/>
        </w:rPr>
        <w:t xml:space="preserve"> последствий. </w:t>
      </w:r>
      <w:r w:rsidR="00F64B08">
        <w:rPr>
          <w:rFonts w:ascii="Times New Roman" w:hAnsi="Times New Roman" w:cs="Times New Roman"/>
          <w:sz w:val="28"/>
          <w:szCs w:val="24"/>
        </w:rPr>
        <w:t>В процессе</w:t>
      </w:r>
      <w:r w:rsidRPr="00BF71C4">
        <w:rPr>
          <w:rFonts w:ascii="Times New Roman" w:hAnsi="Times New Roman" w:cs="Times New Roman"/>
          <w:sz w:val="28"/>
          <w:szCs w:val="24"/>
        </w:rPr>
        <w:t xml:space="preserve"> оценк</w:t>
      </w:r>
      <w:r w:rsidR="00F64B08">
        <w:rPr>
          <w:rFonts w:ascii="Times New Roman" w:hAnsi="Times New Roman" w:cs="Times New Roman"/>
          <w:sz w:val="28"/>
          <w:szCs w:val="24"/>
        </w:rPr>
        <w:t>и</w:t>
      </w:r>
      <w:r w:rsidRPr="00BF71C4">
        <w:rPr>
          <w:rFonts w:ascii="Times New Roman" w:hAnsi="Times New Roman" w:cs="Times New Roman"/>
          <w:sz w:val="28"/>
          <w:szCs w:val="24"/>
        </w:rPr>
        <w:t xml:space="preserve"> эффективности учитываться </w:t>
      </w:r>
      <w:r w:rsidR="00F64B08" w:rsidRPr="00BF71C4">
        <w:rPr>
          <w:rFonts w:ascii="Times New Roman" w:hAnsi="Times New Roman" w:cs="Times New Roman"/>
          <w:sz w:val="28"/>
          <w:szCs w:val="24"/>
        </w:rPr>
        <w:t xml:space="preserve">должны </w:t>
      </w:r>
      <w:r w:rsidRPr="00BF71C4">
        <w:rPr>
          <w:rFonts w:ascii="Times New Roman" w:hAnsi="Times New Roman" w:cs="Times New Roman"/>
          <w:sz w:val="28"/>
          <w:szCs w:val="24"/>
        </w:rPr>
        <w:t xml:space="preserve">все </w:t>
      </w:r>
      <w:r w:rsidR="00F64B08">
        <w:rPr>
          <w:rFonts w:ascii="Times New Roman" w:hAnsi="Times New Roman" w:cs="Times New Roman"/>
          <w:sz w:val="28"/>
          <w:szCs w:val="24"/>
        </w:rPr>
        <w:t>значительные</w:t>
      </w:r>
      <w:r w:rsidRPr="00BF71C4">
        <w:rPr>
          <w:rFonts w:ascii="Times New Roman" w:hAnsi="Times New Roman" w:cs="Times New Roman"/>
          <w:sz w:val="28"/>
          <w:szCs w:val="24"/>
        </w:rPr>
        <w:t xml:space="preserve"> последствия </w:t>
      </w:r>
      <w:r w:rsidR="00F64B08">
        <w:rPr>
          <w:rFonts w:ascii="Times New Roman" w:hAnsi="Times New Roman" w:cs="Times New Roman"/>
          <w:sz w:val="28"/>
          <w:szCs w:val="24"/>
        </w:rPr>
        <w:t>осуществления проекта – собственно</w:t>
      </w:r>
      <w:r w:rsidRPr="00BF71C4">
        <w:rPr>
          <w:rFonts w:ascii="Times New Roman" w:hAnsi="Times New Roman" w:cs="Times New Roman"/>
          <w:sz w:val="28"/>
          <w:szCs w:val="24"/>
        </w:rPr>
        <w:t xml:space="preserve"> экономические и внеэкономические (экологические, </w:t>
      </w:r>
      <w:r w:rsidR="00F64B08" w:rsidRPr="00BF71C4">
        <w:rPr>
          <w:rFonts w:ascii="Times New Roman" w:hAnsi="Times New Roman" w:cs="Times New Roman"/>
          <w:sz w:val="28"/>
          <w:szCs w:val="24"/>
        </w:rPr>
        <w:t xml:space="preserve">социальные, </w:t>
      </w:r>
      <w:r w:rsidRPr="00BF71C4">
        <w:rPr>
          <w:rFonts w:ascii="Times New Roman" w:hAnsi="Times New Roman" w:cs="Times New Roman"/>
          <w:sz w:val="28"/>
          <w:szCs w:val="24"/>
        </w:rPr>
        <w:t xml:space="preserve">влияние на безопасность </w:t>
      </w:r>
      <w:r w:rsidR="00F64B08">
        <w:rPr>
          <w:rFonts w:ascii="Times New Roman" w:hAnsi="Times New Roman" w:cs="Times New Roman"/>
          <w:sz w:val="28"/>
          <w:szCs w:val="24"/>
        </w:rPr>
        <w:t>государства</w:t>
      </w:r>
      <w:r w:rsidRPr="00BF71C4">
        <w:rPr>
          <w:rFonts w:ascii="Times New Roman" w:hAnsi="Times New Roman" w:cs="Times New Roman"/>
          <w:sz w:val="28"/>
          <w:szCs w:val="24"/>
        </w:rPr>
        <w:t xml:space="preserve">). В </w:t>
      </w:r>
      <w:r w:rsidR="00F64B08">
        <w:rPr>
          <w:rFonts w:ascii="Times New Roman" w:hAnsi="Times New Roman" w:cs="Times New Roman"/>
          <w:sz w:val="28"/>
          <w:szCs w:val="24"/>
        </w:rPr>
        <w:t xml:space="preserve">случаях </w:t>
      </w:r>
      <w:proofErr w:type="gramStart"/>
      <w:r w:rsidR="00F64B08">
        <w:rPr>
          <w:rFonts w:ascii="Times New Roman" w:hAnsi="Times New Roman" w:cs="Times New Roman"/>
          <w:sz w:val="28"/>
          <w:szCs w:val="24"/>
        </w:rPr>
        <w:t>допущения влияния данны</w:t>
      </w:r>
      <w:r w:rsidRPr="00BF71C4">
        <w:rPr>
          <w:rFonts w:ascii="Times New Roman" w:hAnsi="Times New Roman" w:cs="Times New Roman"/>
          <w:sz w:val="28"/>
          <w:szCs w:val="24"/>
        </w:rPr>
        <w:t>х последствий реализации проекта</w:t>
      </w:r>
      <w:proofErr w:type="gramEnd"/>
      <w:r w:rsidRPr="00BF71C4">
        <w:rPr>
          <w:rFonts w:ascii="Times New Roman" w:hAnsi="Times New Roman" w:cs="Times New Roman"/>
          <w:sz w:val="28"/>
          <w:szCs w:val="24"/>
        </w:rPr>
        <w:t xml:space="preserve"> на эффективность количественн</w:t>
      </w:r>
      <w:r w:rsidR="00F64B08">
        <w:rPr>
          <w:rFonts w:ascii="Times New Roman" w:hAnsi="Times New Roman" w:cs="Times New Roman"/>
          <w:sz w:val="28"/>
          <w:szCs w:val="24"/>
        </w:rPr>
        <w:t>ой</w:t>
      </w:r>
      <w:r w:rsidRPr="00BF71C4">
        <w:rPr>
          <w:rFonts w:ascii="Times New Roman" w:hAnsi="Times New Roman" w:cs="Times New Roman"/>
          <w:sz w:val="28"/>
          <w:szCs w:val="24"/>
        </w:rPr>
        <w:t xml:space="preserve"> оценк</w:t>
      </w:r>
      <w:r w:rsidR="00F64B08">
        <w:rPr>
          <w:rFonts w:ascii="Times New Roman" w:hAnsi="Times New Roman" w:cs="Times New Roman"/>
          <w:sz w:val="28"/>
          <w:szCs w:val="24"/>
        </w:rPr>
        <w:t>и</w:t>
      </w:r>
      <w:r w:rsidRPr="00BF71C4">
        <w:rPr>
          <w:rFonts w:ascii="Times New Roman" w:hAnsi="Times New Roman" w:cs="Times New Roman"/>
          <w:sz w:val="28"/>
          <w:szCs w:val="24"/>
        </w:rPr>
        <w:t xml:space="preserve">, ее следует </w:t>
      </w:r>
      <w:r w:rsidR="00F64B08">
        <w:rPr>
          <w:rFonts w:ascii="Times New Roman" w:hAnsi="Times New Roman" w:cs="Times New Roman"/>
          <w:sz w:val="28"/>
          <w:szCs w:val="24"/>
        </w:rPr>
        <w:t>осуществить</w:t>
      </w:r>
      <w:r w:rsidRPr="00BF71C4">
        <w:rPr>
          <w:rFonts w:ascii="Times New Roman" w:hAnsi="Times New Roman" w:cs="Times New Roman"/>
          <w:sz w:val="28"/>
          <w:szCs w:val="24"/>
        </w:rPr>
        <w:t xml:space="preserve">. В </w:t>
      </w:r>
      <w:r w:rsidR="00F64B08">
        <w:rPr>
          <w:rFonts w:ascii="Times New Roman" w:hAnsi="Times New Roman" w:cs="Times New Roman"/>
          <w:sz w:val="28"/>
          <w:szCs w:val="24"/>
        </w:rPr>
        <w:t>иных</w:t>
      </w:r>
      <w:r w:rsidRPr="00BF71C4">
        <w:rPr>
          <w:rFonts w:ascii="Times New Roman" w:hAnsi="Times New Roman" w:cs="Times New Roman"/>
          <w:sz w:val="28"/>
          <w:szCs w:val="24"/>
        </w:rPr>
        <w:t xml:space="preserve"> случаях учет </w:t>
      </w:r>
      <w:r w:rsidR="00F64B08">
        <w:rPr>
          <w:rFonts w:ascii="Times New Roman" w:hAnsi="Times New Roman" w:cs="Times New Roman"/>
          <w:sz w:val="28"/>
          <w:szCs w:val="24"/>
        </w:rPr>
        <w:t>данного</w:t>
      </w:r>
      <w:r w:rsidRPr="00BF71C4">
        <w:rPr>
          <w:rFonts w:ascii="Times New Roman" w:hAnsi="Times New Roman" w:cs="Times New Roman"/>
          <w:sz w:val="28"/>
          <w:szCs w:val="24"/>
        </w:rPr>
        <w:t xml:space="preserve"> влияния </w:t>
      </w:r>
      <w:r w:rsidR="00F64B08">
        <w:rPr>
          <w:rFonts w:ascii="Times New Roman" w:hAnsi="Times New Roman" w:cs="Times New Roman"/>
          <w:sz w:val="28"/>
          <w:szCs w:val="24"/>
        </w:rPr>
        <w:t>нужно осуществлять экспертным способом</w:t>
      </w:r>
      <w:r w:rsidRPr="00BF71C4">
        <w:rPr>
          <w:rFonts w:ascii="Times New Roman" w:hAnsi="Times New Roman" w:cs="Times New Roman"/>
          <w:sz w:val="28"/>
          <w:szCs w:val="24"/>
        </w:rPr>
        <w:t xml:space="preserve">; </w:t>
      </w:r>
    </w:p>
    <w:p w:rsidR="00BF71C4" w:rsidRPr="00BF71C4" w:rsidRDefault="00F64B08" w:rsidP="00B93602">
      <w:pPr>
        <w:pStyle w:val="a3"/>
        <w:numPr>
          <w:ilvl w:val="0"/>
          <w:numId w:val="1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анализ</w:t>
      </w:r>
      <w:r w:rsidR="00BF71C4" w:rsidRPr="00BF71C4">
        <w:rPr>
          <w:rFonts w:ascii="Times New Roman" w:hAnsi="Times New Roman" w:cs="Times New Roman"/>
          <w:sz w:val="28"/>
          <w:szCs w:val="24"/>
        </w:rPr>
        <w:t xml:space="preserve"> проекта </w:t>
      </w:r>
      <w:r>
        <w:rPr>
          <w:rFonts w:ascii="Times New Roman" w:hAnsi="Times New Roman" w:cs="Times New Roman"/>
          <w:sz w:val="28"/>
          <w:szCs w:val="24"/>
        </w:rPr>
        <w:t>на протяжении</w:t>
      </w:r>
      <w:r w:rsidR="00BF71C4" w:rsidRPr="00BF71C4">
        <w:rPr>
          <w:rFonts w:ascii="Times New Roman" w:hAnsi="Times New Roman" w:cs="Times New Roman"/>
          <w:sz w:val="28"/>
          <w:szCs w:val="24"/>
        </w:rPr>
        <w:t xml:space="preserve"> всего его жизненного цикла (отдельными участниками — до </w:t>
      </w:r>
      <w:r>
        <w:rPr>
          <w:rFonts w:ascii="Times New Roman" w:hAnsi="Times New Roman" w:cs="Times New Roman"/>
          <w:sz w:val="28"/>
          <w:szCs w:val="24"/>
        </w:rPr>
        <w:t>того, как выйдут</w:t>
      </w:r>
      <w:r w:rsidR="00BF71C4" w:rsidRPr="00BF71C4">
        <w:rPr>
          <w:rFonts w:ascii="Times New Roman" w:hAnsi="Times New Roman" w:cs="Times New Roman"/>
          <w:sz w:val="28"/>
          <w:szCs w:val="24"/>
        </w:rPr>
        <w:t xml:space="preserve"> из проекта); </w:t>
      </w:r>
    </w:p>
    <w:p w:rsidR="00BF71C4" w:rsidRPr="00BF71C4" w:rsidRDefault="00F64B08" w:rsidP="00B93602">
      <w:pPr>
        <w:pStyle w:val="a3"/>
        <w:numPr>
          <w:ilvl w:val="0"/>
          <w:numId w:val="11"/>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использование</w:t>
      </w:r>
      <w:r w:rsidR="00BF71C4" w:rsidRPr="00BF71C4">
        <w:rPr>
          <w:rFonts w:ascii="Times New Roman" w:hAnsi="Times New Roman" w:cs="Times New Roman"/>
          <w:sz w:val="28"/>
          <w:szCs w:val="24"/>
        </w:rPr>
        <w:t xml:space="preserve"> </w:t>
      </w:r>
      <w:r>
        <w:rPr>
          <w:rFonts w:ascii="Times New Roman" w:hAnsi="Times New Roman" w:cs="Times New Roman"/>
          <w:sz w:val="28"/>
          <w:szCs w:val="24"/>
        </w:rPr>
        <w:t>передовых</w:t>
      </w:r>
      <w:r w:rsidR="00BF71C4" w:rsidRPr="00BF71C4">
        <w:rPr>
          <w:rFonts w:ascii="Times New Roman" w:hAnsi="Times New Roman" w:cs="Times New Roman"/>
          <w:sz w:val="28"/>
          <w:szCs w:val="24"/>
        </w:rPr>
        <w:t xml:space="preserve"> междунаро</w:t>
      </w:r>
      <w:r>
        <w:rPr>
          <w:rFonts w:ascii="Times New Roman" w:hAnsi="Times New Roman" w:cs="Times New Roman"/>
          <w:sz w:val="28"/>
          <w:szCs w:val="24"/>
        </w:rPr>
        <w:t>дных стандартов УП</w:t>
      </w:r>
      <w:r w:rsidR="00BF71C4" w:rsidRPr="00BF71C4">
        <w:rPr>
          <w:rFonts w:ascii="Times New Roman" w:hAnsi="Times New Roman" w:cs="Times New Roman"/>
          <w:sz w:val="28"/>
          <w:szCs w:val="24"/>
        </w:rPr>
        <w:t xml:space="preserve"> и </w:t>
      </w:r>
      <w:r>
        <w:rPr>
          <w:rFonts w:ascii="Times New Roman" w:hAnsi="Times New Roman" w:cs="Times New Roman"/>
          <w:sz w:val="28"/>
          <w:szCs w:val="24"/>
        </w:rPr>
        <w:t xml:space="preserve">их </w:t>
      </w:r>
      <w:r w:rsidR="00BF71C4" w:rsidRPr="00BF71C4">
        <w:rPr>
          <w:rFonts w:ascii="Times New Roman" w:hAnsi="Times New Roman" w:cs="Times New Roman"/>
          <w:sz w:val="28"/>
          <w:szCs w:val="24"/>
        </w:rPr>
        <w:t xml:space="preserve">оценки; </w:t>
      </w:r>
    </w:p>
    <w:p w:rsidR="00BF71C4" w:rsidRPr="00BF71C4" w:rsidRDefault="00BF71C4" w:rsidP="00B93602">
      <w:pPr>
        <w:pStyle w:val="a3"/>
        <w:numPr>
          <w:ilvl w:val="0"/>
          <w:numId w:val="11"/>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с</w:t>
      </w:r>
      <w:r w:rsidR="00F64B08">
        <w:rPr>
          <w:rFonts w:ascii="Times New Roman" w:hAnsi="Times New Roman" w:cs="Times New Roman"/>
          <w:sz w:val="28"/>
          <w:szCs w:val="24"/>
        </w:rPr>
        <w:t>оответствие стратегии развития</w:t>
      </w:r>
      <w:r w:rsidRPr="00BF71C4">
        <w:rPr>
          <w:rFonts w:ascii="Times New Roman" w:hAnsi="Times New Roman" w:cs="Times New Roman"/>
          <w:sz w:val="28"/>
          <w:szCs w:val="24"/>
        </w:rPr>
        <w:t xml:space="preserve"> инвестиционной политике </w:t>
      </w:r>
      <w:r w:rsidR="00F64B08">
        <w:rPr>
          <w:rFonts w:ascii="Times New Roman" w:hAnsi="Times New Roman" w:cs="Times New Roman"/>
          <w:sz w:val="28"/>
          <w:szCs w:val="24"/>
        </w:rPr>
        <w:t>государства</w:t>
      </w:r>
      <w:r w:rsidRPr="00BF71C4">
        <w:rPr>
          <w:rFonts w:ascii="Times New Roman" w:hAnsi="Times New Roman" w:cs="Times New Roman"/>
          <w:sz w:val="28"/>
          <w:szCs w:val="24"/>
        </w:rPr>
        <w:t xml:space="preserve">, региона, </w:t>
      </w:r>
      <w:r w:rsidR="00F64B08">
        <w:rPr>
          <w:rFonts w:ascii="Times New Roman" w:hAnsi="Times New Roman" w:cs="Times New Roman"/>
          <w:sz w:val="28"/>
          <w:szCs w:val="24"/>
        </w:rPr>
        <w:t>предприятия</w:t>
      </w:r>
      <w:r w:rsidRPr="00BF71C4">
        <w:rPr>
          <w:rFonts w:ascii="Times New Roman" w:hAnsi="Times New Roman" w:cs="Times New Roman"/>
          <w:sz w:val="28"/>
          <w:szCs w:val="24"/>
        </w:rPr>
        <w:t xml:space="preserve"> (банка); </w:t>
      </w:r>
    </w:p>
    <w:p w:rsidR="00BF71C4" w:rsidRPr="00BF71C4" w:rsidRDefault="00BF71C4" w:rsidP="00B93602">
      <w:pPr>
        <w:pStyle w:val="a3"/>
        <w:numPr>
          <w:ilvl w:val="0"/>
          <w:numId w:val="11"/>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положительн</w:t>
      </w:r>
      <w:r w:rsidR="00F64B08">
        <w:rPr>
          <w:rFonts w:ascii="Times New Roman" w:hAnsi="Times New Roman" w:cs="Times New Roman"/>
          <w:sz w:val="28"/>
          <w:szCs w:val="24"/>
        </w:rPr>
        <w:t>ый</w:t>
      </w:r>
      <w:r w:rsidRPr="00BF71C4">
        <w:rPr>
          <w:rFonts w:ascii="Times New Roman" w:hAnsi="Times New Roman" w:cs="Times New Roman"/>
          <w:sz w:val="28"/>
          <w:szCs w:val="24"/>
        </w:rPr>
        <w:t xml:space="preserve"> общественн</w:t>
      </w:r>
      <w:r w:rsidR="00F64B08">
        <w:rPr>
          <w:rFonts w:ascii="Times New Roman" w:hAnsi="Times New Roman" w:cs="Times New Roman"/>
          <w:sz w:val="28"/>
          <w:szCs w:val="24"/>
        </w:rPr>
        <w:t>ый</w:t>
      </w:r>
      <w:r w:rsidRPr="00BF71C4">
        <w:rPr>
          <w:rFonts w:ascii="Times New Roman" w:hAnsi="Times New Roman" w:cs="Times New Roman"/>
          <w:sz w:val="28"/>
          <w:szCs w:val="24"/>
        </w:rPr>
        <w:t xml:space="preserve"> социально-экономическ</w:t>
      </w:r>
      <w:r w:rsidR="00F64B08">
        <w:rPr>
          <w:rFonts w:ascii="Times New Roman" w:hAnsi="Times New Roman" w:cs="Times New Roman"/>
          <w:sz w:val="28"/>
          <w:szCs w:val="24"/>
        </w:rPr>
        <w:t>ий эффект</w:t>
      </w:r>
      <w:r w:rsidRPr="00BF71C4">
        <w:rPr>
          <w:rFonts w:ascii="Times New Roman" w:hAnsi="Times New Roman" w:cs="Times New Roman"/>
          <w:sz w:val="28"/>
          <w:szCs w:val="24"/>
        </w:rPr>
        <w:t xml:space="preserve"> проекта; </w:t>
      </w:r>
    </w:p>
    <w:p w:rsidR="00BF71C4" w:rsidRDefault="00BF71C4" w:rsidP="00B93602">
      <w:pPr>
        <w:pStyle w:val="a3"/>
        <w:numPr>
          <w:ilvl w:val="0"/>
          <w:numId w:val="11"/>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высок</w:t>
      </w:r>
      <w:r w:rsidR="00F64B08">
        <w:rPr>
          <w:rFonts w:ascii="Times New Roman" w:hAnsi="Times New Roman" w:cs="Times New Roman"/>
          <w:sz w:val="28"/>
          <w:szCs w:val="24"/>
        </w:rPr>
        <w:t>ий уровень качества</w:t>
      </w:r>
      <w:r w:rsidRPr="00BF71C4">
        <w:rPr>
          <w:rFonts w:ascii="Times New Roman" w:hAnsi="Times New Roman" w:cs="Times New Roman"/>
          <w:sz w:val="28"/>
          <w:szCs w:val="24"/>
        </w:rPr>
        <w:t xml:space="preserve"> и достат</w:t>
      </w:r>
      <w:r w:rsidR="00F64B08">
        <w:rPr>
          <w:rFonts w:ascii="Times New Roman" w:hAnsi="Times New Roman" w:cs="Times New Roman"/>
          <w:sz w:val="28"/>
          <w:szCs w:val="24"/>
        </w:rPr>
        <w:t>очность проектных и иных документов, необходимых в це</w:t>
      </w:r>
      <w:r w:rsidRPr="00BF71C4">
        <w:rPr>
          <w:rFonts w:ascii="Times New Roman" w:hAnsi="Times New Roman" w:cs="Times New Roman"/>
          <w:sz w:val="28"/>
          <w:szCs w:val="24"/>
        </w:rPr>
        <w:t>ля</w:t>
      </w:r>
      <w:r w:rsidR="00F64B08">
        <w:rPr>
          <w:rFonts w:ascii="Times New Roman" w:hAnsi="Times New Roman" w:cs="Times New Roman"/>
          <w:sz w:val="28"/>
          <w:szCs w:val="24"/>
        </w:rPr>
        <w:t>х</w:t>
      </w:r>
      <w:r w:rsidRPr="00BF71C4">
        <w:rPr>
          <w:rFonts w:ascii="Times New Roman" w:hAnsi="Times New Roman" w:cs="Times New Roman"/>
          <w:sz w:val="28"/>
          <w:szCs w:val="24"/>
        </w:rPr>
        <w:t xml:space="preserve"> подготовки бизнес-плана проекта (</w:t>
      </w:r>
      <w:r w:rsidR="00F64B08">
        <w:rPr>
          <w:rFonts w:ascii="Times New Roman" w:hAnsi="Times New Roman" w:cs="Times New Roman"/>
          <w:sz w:val="28"/>
          <w:szCs w:val="24"/>
        </w:rPr>
        <w:t>либо же</w:t>
      </w:r>
      <w:r w:rsidRPr="00BF71C4">
        <w:rPr>
          <w:rFonts w:ascii="Times New Roman" w:hAnsi="Times New Roman" w:cs="Times New Roman"/>
          <w:sz w:val="28"/>
          <w:szCs w:val="24"/>
        </w:rPr>
        <w:t xml:space="preserve"> проведения экспертизы проекта в банк</w:t>
      </w:r>
      <w:r w:rsidR="00F64B08">
        <w:rPr>
          <w:rFonts w:ascii="Times New Roman" w:hAnsi="Times New Roman" w:cs="Times New Roman"/>
          <w:sz w:val="28"/>
          <w:szCs w:val="24"/>
        </w:rPr>
        <w:t>овской организации</w:t>
      </w:r>
      <w:r w:rsidRPr="00BF71C4">
        <w:rPr>
          <w:rFonts w:ascii="Times New Roman" w:hAnsi="Times New Roman" w:cs="Times New Roman"/>
          <w:sz w:val="28"/>
          <w:szCs w:val="24"/>
        </w:rPr>
        <w:t xml:space="preserve">). </w:t>
      </w:r>
    </w:p>
    <w:p w:rsidR="00BF71C4" w:rsidRDefault="00BF71C4" w:rsidP="00BF71C4">
      <w:pPr>
        <w:spacing w:after="0" w:line="360" w:lineRule="auto"/>
        <w:ind w:firstLine="709"/>
        <w:jc w:val="both"/>
        <w:rPr>
          <w:rFonts w:ascii="Times New Roman" w:hAnsi="Times New Roman" w:cs="Times New Roman"/>
          <w:sz w:val="28"/>
          <w:szCs w:val="24"/>
        </w:rPr>
      </w:pPr>
      <w:r w:rsidRPr="00BF71C4">
        <w:rPr>
          <w:rFonts w:ascii="Times New Roman" w:hAnsi="Times New Roman" w:cs="Times New Roman"/>
          <w:sz w:val="28"/>
          <w:szCs w:val="24"/>
        </w:rPr>
        <w:t>Основны</w:t>
      </w:r>
      <w:r w:rsidR="00F64B08">
        <w:rPr>
          <w:rFonts w:ascii="Times New Roman" w:hAnsi="Times New Roman" w:cs="Times New Roman"/>
          <w:sz w:val="28"/>
          <w:szCs w:val="24"/>
        </w:rPr>
        <w:t>е</w:t>
      </w:r>
      <w:r w:rsidRPr="00BF71C4">
        <w:rPr>
          <w:rFonts w:ascii="Times New Roman" w:hAnsi="Times New Roman" w:cs="Times New Roman"/>
          <w:sz w:val="28"/>
          <w:szCs w:val="24"/>
        </w:rPr>
        <w:t xml:space="preserve"> вид</w:t>
      </w:r>
      <w:r w:rsidR="00F64B08">
        <w:rPr>
          <w:rFonts w:ascii="Times New Roman" w:hAnsi="Times New Roman" w:cs="Times New Roman"/>
          <w:sz w:val="28"/>
          <w:szCs w:val="24"/>
        </w:rPr>
        <w:t>ы</w:t>
      </w:r>
      <w:r w:rsidRPr="00BF71C4">
        <w:rPr>
          <w:rFonts w:ascii="Times New Roman" w:hAnsi="Times New Roman" w:cs="Times New Roman"/>
          <w:sz w:val="28"/>
          <w:szCs w:val="24"/>
        </w:rPr>
        <w:t xml:space="preserve"> проектного анализа </w:t>
      </w:r>
      <w:r w:rsidR="00F64B08">
        <w:rPr>
          <w:rFonts w:ascii="Times New Roman" w:hAnsi="Times New Roman" w:cs="Times New Roman"/>
          <w:sz w:val="28"/>
          <w:szCs w:val="24"/>
        </w:rPr>
        <w:t>таковы</w:t>
      </w:r>
      <w:r w:rsidRPr="00BF71C4">
        <w:rPr>
          <w:rFonts w:ascii="Times New Roman" w:hAnsi="Times New Roman" w:cs="Times New Roman"/>
          <w:sz w:val="28"/>
          <w:szCs w:val="24"/>
        </w:rPr>
        <w:t xml:space="preserve">: </w:t>
      </w:r>
    </w:p>
    <w:p w:rsidR="00BF71C4" w:rsidRPr="00BF71C4" w:rsidRDefault="00BF71C4"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lastRenderedPageBreak/>
        <w:t xml:space="preserve">стратегический анализ проекта; </w:t>
      </w:r>
    </w:p>
    <w:p w:rsidR="00BF71C4" w:rsidRPr="00BF71C4" w:rsidRDefault="00BF71C4"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 xml:space="preserve">анализ технической </w:t>
      </w:r>
      <w:r w:rsidR="00EA5327">
        <w:rPr>
          <w:rFonts w:ascii="Times New Roman" w:hAnsi="Times New Roman" w:cs="Times New Roman"/>
          <w:sz w:val="28"/>
          <w:szCs w:val="24"/>
        </w:rPr>
        <w:t>осуществимости проекта, а также</w:t>
      </w:r>
      <w:r w:rsidRPr="00BF71C4">
        <w:rPr>
          <w:rFonts w:ascii="Times New Roman" w:hAnsi="Times New Roman" w:cs="Times New Roman"/>
          <w:sz w:val="28"/>
          <w:szCs w:val="24"/>
        </w:rPr>
        <w:t xml:space="preserve"> инновационного потенциала; институциональный</w:t>
      </w:r>
      <w:r w:rsidR="00EA5327" w:rsidRPr="00BF71C4">
        <w:rPr>
          <w:rFonts w:ascii="Times New Roman" w:hAnsi="Times New Roman" w:cs="Times New Roman"/>
          <w:sz w:val="28"/>
          <w:szCs w:val="24"/>
        </w:rPr>
        <w:t xml:space="preserve">, правовой </w:t>
      </w:r>
      <w:r w:rsidRPr="00BF71C4">
        <w:rPr>
          <w:rFonts w:ascii="Times New Roman" w:hAnsi="Times New Roman" w:cs="Times New Roman"/>
          <w:sz w:val="28"/>
          <w:szCs w:val="24"/>
        </w:rPr>
        <w:t xml:space="preserve">анализ; </w:t>
      </w:r>
    </w:p>
    <w:p w:rsidR="00BF71C4" w:rsidRPr="00BF71C4" w:rsidRDefault="00EA5327"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 xml:space="preserve">анализ </w:t>
      </w:r>
      <w:r w:rsidR="00BF71C4" w:rsidRPr="00BF71C4">
        <w:rPr>
          <w:rFonts w:ascii="Times New Roman" w:hAnsi="Times New Roman" w:cs="Times New Roman"/>
          <w:sz w:val="28"/>
          <w:szCs w:val="24"/>
        </w:rPr>
        <w:t xml:space="preserve">экологический; </w:t>
      </w:r>
    </w:p>
    <w:p w:rsidR="00BF71C4" w:rsidRPr="00BF71C4" w:rsidRDefault="00EA5327"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 xml:space="preserve">анализ </w:t>
      </w:r>
      <w:r w:rsidR="00BF71C4" w:rsidRPr="00BF71C4">
        <w:rPr>
          <w:rFonts w:ascii="Times New Roman" w:hAnsi="Times New Roman" w:cs="Times New Roman"/>
          <w:sz w:val="28"/>
          <w:szCs w:val="24"/>
        </w:rPr>
        <w:t xml:space="preserve">коммерческий; </w:t>
      </w:r>
    </w:p>
    <w:p w:rsidR="00BF71C4" w:rsidRPr="00BF71C4" w:rsidRDefault="00EA5327"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 xml:space="preserve">анализ </w:t>
      </w:r>
      <w:r w:rsidR="00BF71C4" w:rsidRPr="00BF71C4">
        <w:rPr>
          <w:rFonts w:ascii="Times New Roman" w:hAnsi="Times New Roman" w:cs="Times New Roman"/>
          <w:sz w:val="28"/>
          <w:szCs w:val="24"/>
        </w:rPr>
        <w:t xml:space="preserve">финансово-экономический; </w:t>
      </w:r>
    </w:p>
    <w:p w:rsidR="00BF71C4" w:rsidRPr="00BF71C4" w:rsidRDefault="00BF71C4"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 xml:space="preserve">анализ рисков проекта, </w:t>
      </w:r>
      <w:r w:rsidR="00EA5327">
        <w:rPr>
          <w:rFonts w:ascii="Times New Roman" w:hAnsi="Times New Roman" w:cs="Times New Roman"/>
          <w:sz w:val="28"/>
          <w:szCs w:val="24"/>
        </w:rPr>
        <w:t>в т. ч.</w:t>
      </w:r>
      <w:r w:rsidRPr="00BF71C4">
        <w:rPr>
          <w:rFonts w:ascii="Times New Roman" w:hAnsi="Times New Roman" w:cs="Times New Roman"/>
          <w:sz w:val="28"/>
          <w:szCs w:val="24"/>
        </w:rPr>
        <w:t xml:space="preserve"> анализ чувствительности и стресс-тестирование, моделирование </w:t>
      </w:r>
      <w:r w:rsidR="00EA5327">
        <w:rPr>
          <w:rFonts w:ascii="Times New Roman" w:hAnsi="Times New Roman" w:cs="Times New Roman"/>
          <w:sz w:val="28"/>
          <w:szCs w:val="24"/>
        </w:rPr>
        <w:t>влияния</w:t>
      </w:r>
      <w:r w:rsidRPr="00BF71C4">
        <w:rPr>
          <w:rFonts w:ascii="Times New Roman" w:hAnsi="Times New Roman" w:cs="Times New Roman"/>
          <w:sz w:val="28"/>
          <w:szCs w:val="24"/>
        </w:rPr>
        <w:t xml:space="preserve"> рисков на </w:t>
      </w:r>
      <w:r w:rsidR="00EA5327">
        <w:rPr>
          <w:rFonts w:ascii="Times New Roman" w:hAnsi="Times New Roman" w:cs="Times New Roman"/>
          <w:sz w:val="28"/>
          <w:szCs w:val="24"/>
        </w:rPr>
        <w:t xml:space="preserve">проектные </w:t>
      </w:r>
      <w:r w:rsidRPr="00BF71C4">
        <w:rPr>
          <w:rFonts w:ascii="Times New Roman" w:hAnsi="Times New Roman" w:cs="Times New Roman"/>
          <w:sz w:val="28"/>
          <w:szCs w:val="24"/>
        </w:rPr>
        <w:t xml:space="preserve">операционные потоки </w:t>
      </w:r>
      <w:r w:rsidR="00EA5327">
        <w:rPr>
          <w:rFonts w:ascii="Times New Roman" w:hAnsi="Times New Roman" w:cs="Times New Roman"/>
          <w:sz w:val="28"/>
          <w:szCs w:val="24"/>
        </w:rPr>
        <w:t>при</w:t>
      </w:r>
      <w:r w:rsidRPr="00BF71C4">
        <w:rPr>
          <w:rFonts w:ascii="Times New Roman" w:hAnsi="Times New Roman" w:cs="Times New Roman"/>
          <w:sz w:val="28"/>
          <w:szCs w:val="24"/>
        </w:rPr>
        <w:t xml:space="preserve"> учет</w:t>
      </w:r>
      <w:r w:rsidR="00EA5327">
        <w:rPr>
          <w:rFonts w:ascii="Times New Roman" w:hAnsi="Times New Roman" w:cs="Times New Roman"/>
          <w:sz w:val="28"/>
          <w:szCs w:val="24"/>
        </w:rPr>
        <w:t>е</w:t>
      </w:r>
      <w:r w:rsidRPr="00BF71C4">
        <w:rPr>
          <w:rFonts w:ascii="Times New Roman" w:hAnsi="Times New Roman" w:cs="Times New Roman"/>
          <w:sz w:val="28"/>
          <w:szCs w:val="24"/>
        </w:rPr>
        <w:t xml:space="preserve"> </w:t>
      </w:r>
      <w:proofErr w:type="spellStart"/>
      <w:r w:rsidRPr="00BF71C4">
        <w:rPr>
          <w:rFonts w:ascii="Times New Roman" w:hAnsi="Times New Roman" w:cs="Times New Roman"/>
          <w:sz w:val="28"/>
          <w:szCs w:val="24"/>
        </w:rPr>
        <w:t>волатильности</w:t>
      </w:r>
      <w:proofErr w:type="spellEnd"/>
      <w:r w:rsidRPr="00BF71C4">
        <w:rPr>
          <w:rFonts w:ascii="Times New Roman" w:hAnsi="Times New Roman" w:cs="Times New Roman"/>
          <w:sz w:val="28"/>
          <w:szCs w:val="24"/>
        </w:rPr>
        <w:t xml:space="preserve"> </w:t>
      </w:r>
      <w:r w:rsidR="00EA5327">
        <w:rPr>
          <w:rFonts w:ascii="Times New Roman" w:hAnsi="Times New Roman" w:cs="Times New Roman"/>
          <w:sz w:val="28"/>
          <w:szCs w:val="24"/>
        </w:rPr>
        <w:t>влияющих</w:t>
      </w:r>
      <w:r w:rsidRPr="00BF71C4">
        <w:rPr>
          <w:rFonts w:ascii="Times New Roman" w:hAnsi="Times New Roman" w:cs="Times New Roman"/>
          <w:sz w:val="28"/>
          <w:szCs w:val="24"/>
        </w:rPr>
        <w:t xml:space="preserve"> условий и факторов;</w:t>
      </w:r>
    </w:p>
    <w:p w:rsidR="00186EF5" w:rsidRPr="00BF71C4" w:rsidRDefault="00BF71C4" w:rsidP="00B93602">
      <w:pPr>
        <w:pStyle w:val="a3"/>
        <w:numPr>
          <w:ilvl w:val="0"/>
          <w:numId w:val="12"/>
        </w:numPr>
        <w:spacing w:after="0" w:line="360" w:lineRule="auto"/>
        <w:jc w:val="both"/>
        <w:rPr>
          <w:rFonts w:ascii="Times New Roman" w:hAnsi="Times New Roman" w:cs="Times New Roman"/>
          <w:sz w:val="28"/>
          <w:szCs w:val="24"/>
        </w:rPr>
      </w:pPr>
      <w:r w:rsidRPr="00BF71C4">
        <w:rPr>
          <w:rFonts w:ascii="Times New Roman" w:hAnsi="Times New Roman" w:cs="Times New Roman"/>
          <w:sz w:val="28"/>
          <w:szCs w:val="24"/>
        </w:rPr>
        <w:t>экспресс-анализ</w:t>
      </w:r>
      <w:r w:rsidR="00D1206B" w:rsidRPr="00EA5327">
        <w:rPr>
          <w:rFonts w:ascii="Times New Roman" w:hAnsi="Times New Roman" w:cs="Times New Roman"/>
          <w:sz w:val="28"/>
          <w:szCs w:val="24"/>
        </w:rPr>
        <w:t xml:space="preserve"> [20]</w:t>
      </w:r>
      <w:r w:rsidRPr="00BF71C4">
        <w:rPr>
          <w:rFonts w:ascii="Times New Roman" w:hAnsi="Times New Roman" w:cs="Times New Roman"/>
          <w:sz w:val="28"/>
          <w:szCs w:val="24"/>
        </w:rPr>
        <w:t>.</w:t>
      </w:r>
    </w:p>
    <w:p w:rsidR="0017521D" w:rsidRDefault="0017521D"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EA5327" w:rsidRDefault="00EA5327" w:rsidP="00C73468">
      <w:pPr>
        <w:spacing w:after="0" w:line="360" w:lineRule="auto"/>
        <w:ind w:firstLine="709"/>
        <w:contextualSpacing/>
        <w:jc w:val="both"/>
        <w:rPr>
          <w:rFonts w:ascii="Times New Roman" w:hAnsi="Times New Roman" w:cs="Times New Roman"/>
          <w:sz w:val="28"/>
          <w:szCs w:val="24"/>
        </w:rPr>
      </w:pPr>
    </w:p>
    <w:p w:rsidR="00EA5327" w:rsidRDefault="00EA5327" w:rsidP="00C73468">
      <w:pPr>
        <w:spacing w:after="0" w:line="360" w:lineRule="auto"/>
        <w:ind w:firstLine="709"/>
        <w:contextualSpacing/>
        <w:jc w:val="both"/>
        <w:rPr>
          <w:rFonts w:ascii="Times New Roman" w:hAnsi="Times New Roman" w:cs="Times New Roman"/>
          <w:sz w:val="28"/>
          <w:szCs w:val="24"/>
        </w:rPr>
      </w:pPr>
    </w:p>
    <w:p w:rsidR="00BF71C4" w:rsidRDefault="00BF71C4" w:rsidP="00C73468">
      <w:pPr>
        <w:spacing w:after="0" w:line="360" w:lineRule="auto"/>
        <w:ind w:firstLine="709"/>
        <w:contextualSpacing/>
        <w:jc w:val="both"/>
        <w:rPr>
          <w:rFonts w:ascii="Times New Roman" w:hAnsi="Times New Roman" w:cs="Times New Roman"/>
          <w:sz w:val="28"/>
          <w:szCs w:val="24"/>
        </w:rPr>
      </w:pPr>
    </w:p>
    <w:p w:rsidR="00A32C1B" w:rsidRPr="00A32C1B" w:rsidRDefault="00220C49" w:rsidP="00B93602">
      <w:pPr>
        <w:pStyle w:val="a3"/>
        <w:numPr>
          <w:ilvl w:val="1"/>
          <w:numId w:val="1"/>
        </w:numPr>
        <w:spacing w:after="0" w:line="360" w:lineRule="auto"/>
        <w:jc w:val="both"/>
        <w:rPr>
          <w:rFonts w:ascii="Times New Roman" w:hAnsi="Times New Roman" w:cs="Times New Roman"/>
          <w:sz w:val="28"/>
          <w:szCs w:val="24"/>
        </w:rPr>
      </w:pPr>
      <w:r w:rsidRPr="00A32C1B">
        <w:rPr>
          <w:rFonts w:ascii="Times New Roman" w:hAnsi="Times New Roman" w:cs="Times New Roman"/>
          <w:sz w:val="28"/>
          <w:szCs w:val="24"/>
        </w:rPr>
        <w:lastRenderedPageBreak/>
        <w:t xml:space="preserve">Методы анализа </w:t>
      </w:r>
      <w:r w:rsidR="00407CE3">
        <w:rPr>
          <w:rFonts w:ascii="Times New Roman" w:hAnsi="Times New Roman" w:cs="Times New Roman"/>
          <w:sz w:val="28"/>
          <w:szCs w:val="24"/>
        </w:rPr>
        <w:t>социально-</w:t>
      </w:r>
      <w:r w:rsidRPr="00A32C1B">
        <w:rPr>
          <w:rFonts w:ascii="Times New Roman" w:hAnsi="Times New Roman" w:cs="Times New Roman"/>
          <w:sz w:val="28"/>
          <w:szCs w:val="24"/>
        </w:rPr>
        <w:t>экономической эффективности инвестиционного проекта</w:t>
      </w:r>
      <w:bookmarkStart w:id="1" w:name="548"/>
    </w:p>
    <w:p w:rsidR="00A32C1B" w:rsidRDefault="00A32C1B" w:rsidP="00A32C1B">
      <w:pPr>
        <w:spacing w:after="0" w:line="360" w:lineRule="auto"/>
        <w:jc w:val="both"/>
        <w:rPr>
          <w:rFonts w:ascii="Times New Roman" w:hAnsi="Times New Roman" w:cs="Times New Roman"/>
          <w:bCs/>
          <w:color w:val="000000"/>
          <w:sz w:val="28"/>
          <w:szCs w:val="28"/>
        </w:rPr>
      </w:pPr>
    </w:p>
    <w:p w:rsidR="005D7607" w:rsidRPr="00A32C1B" w:rsidRDefault="005D7607" w:rsidP="00A32C1B">
      <w:pPr>
        <w:spacing w:after="0" w:line="360" w:lineRule="auto"/>
        <w:ind w:firstLine="709"/>
        <w:contextualSpacing/>
        <w:jc w:val="both"/>
        <w:rPr>
          <w:rFonts w:ascii="Times New Roman" w:hAnsi="Times New Roman" w:cs="Times New Roman"/>
          <w:bCs/>
          <w:color w:val="000000"/>
          <w:sz w:val="28"/>
          <w:szCs w:val="28"/>
        </w:rPr>
      </w:pPr>
      <w:r w:rsidRPr="00A32C1B">
        <w:rPr>
          <w:rFonts w:ascii="Times New Roman" w:hAnsi="Times New Roman" w:cs="Times New Roman"/>
          <w:bCs/>
          <w:color w:val="000000"/>
          <w:sz w:val="28"/>
          <w:szCs w:val="28"/>
        </w:rPr>
        <w:t>Методы анализа эффективности инве</w:t>
      </w:r>
      <w:r w:rsidR="00A32C1B">
        <w:rPr>
          <w:rFonts w:ascii="Times New Roman" w:hAnsi="Times New Roman" w:cs="Times New Roman"/>
          <w:bCs/>
          <w:color w:val="000000"/>
          <w:sz w:val="28"/>
          <w:szCs w:val="28"/>
        </w:rPr>
        <w:t xml:space="preserve">стиций используются для решения </w:t>
      </w:r>
      <w:r w:rsidRPr="00A32C1B">
        <w:rPr>
          <w:rFonts w:ascii="Times New Roman" w:hAnsi="Times New Roman" w:cs="Times New Roman"/>
          <w:bCs/>
          <w:color w:val="000000"/>
          <w:sz w:val="28"/>
          <w:szCs w:val="28"/>
        </w:rPr>
        <w:t>одной из следующих задач</w:t>
      </w:r>
      <w:r w:rsidRPr="00A32C1B">
        <w:rPr>
          <w:rStyle w:val="ft5"/>
          <w:rFonts w:ascii="Times New Roman" w:hAnsi="Times New Roman" w:cs="Times New Roman"/>
          <w:color w:val="000000"/>
          <w:sz w:val="28"/>
          <w:szCs w:val="28"/>
        </w:rPr>
        <w:t>:</w:t>
      </w:r>
    </w:p>
    <w:p w:rsidR="005D7607" w:rsidRPr="00A32C1B" w:rsidRDefault="005D7607" w:rsidP="00A32C1B">
      <w:pPr>
        <w:pStyle w:val="p40"/>
        <w:spacing w:before="15" w:beforeAutospacing="0" w:after="0" w:afterAutospacing="0" w:line="360" w:lineRule="auto"/>
        <w:ind w:firstLine="709"/>
        <w:contextualSpacing/>
        <w:jc w:val="both"/>
        <w:rPr>
          <w:bCs/>
          <w:color w:val="000000"/>
          <w:sz w:val="28"/>
          <w:szCs w:val="28"/>
        </w:rPr>
      </w:pPr>
      <w:r w:rsidRPr="00A32C1B">
        <w:rPr>
          <w:rStyle w:val="ft4"/>
          <w:color w:val="000000"/>
          <w:sz w:val="28"/>
          <w:szCs w:val="28"/>
        </w:rPr>
        <w:t>−</w:t>
      </w:r>
      <w:r w:rsidR="00D1206B" w:rsidRPr="00D1206B">
        <w:rPr>
          <w:rStyle w:val="ft4"/>
          <w:color w:val="000000"/>
          <w:sz w:val="28"/>
          <w:szCs w:val="28"/>
        </w:rPr>
        <w:t xml:space="preserve"> </w:t>
      </w:r>
      <w:r w:rsidRPr="00A32C1B">
        <w:rPr>
          <w:rStyle w:val="ft33"/>
          <w:rFonts w:eastAsiaTheme="majorEastAsia"/>
          <w:bCs/>
          <w:color w:val="000000"/>
          <w:sz w:val="28"/>
          <w:szCs w:val="28"/>
        </w:rPr>
        <w:t>необходимо определить уровень эффективности независимого инвестиционного проекта</w:t>
      </w:r>
      <w:r w:rsidRPr="00A32C1B">
        <w:rPr>
          <w:rStyle w:val="ft5"/>
          <w:color w:val="000000"/>
          <w:sz w:val="28"/>
          <w:szCs w:val="28"/>
        </w:rPr>
        <w:t>, </w:t>
      </w:r>
      <w:r w:rsidRPr="00A32C1B">
        <w:rPr>
          <w:bCs/>
          <w:color w:val="000000"/>
          <w:sz w:val="28"/>
          <w:szCs w:val="28"/>
        </w:rPr>
        <w:t>когда делается вывод о том принять проект или отклонить</w:t>
      </w:r>
      <w:r w:rsidRPr="00A32C1B">
        <w:rPr>
          <w:rStyle w:val="ft5"/>
          <w:color w:val="000000"/>
          <w:sz w:val="28"/>
          <w:szCs w:val="28"/>
        </w:rPr>
        <w:t>;</w:t>
      </w:r>
    </w:p>
    <w:p w:rsidR="005D7607" w:rsidRPr="00A32C1B" w:rsidRDefault="005D7607" w:rsidP="00A32C1B">
      <w:pPr>
        <w:pStyle w:val="p6"/>
        <w:spacing w:before="0" w:beforeAutospacing="0" w:after="0" w:afterAutospacing="0" w:line="360" w:lineRule="auto"/>
        <w:ind w:firstLine="709"/>
        <w:contextualSpacing/>
        <w:jc w:val="both"/>
        <w:rPr>
          <w:bCs/>
          <w:color w:val="000000"/>
          <w:sz w:val="28"/>
          <w:szCs w:val="28"/>
        </w:rPr>
      </w:pPr>
      <w:r w:rsidRPr="00A32C1B">
        <w:rPr>
          <w:rStyle w:val="ft128"/>
          <w:color w:val="000000"/>
          <w:sz w:val="28"/>
          <w:szCs w:val="28"/>
        </w:rPr>
        <w:t>−</w:t>
      </w:r>
      <w:r w:rsidR="00A32C1B">
        <w:rPr>
          <w:rStyle w:val="ft128"/>
          <w:color w:val="000000"/>
          <w:sz w:val="28"/>
          <w:szCs w:val="28"/>
        </w:rPr>
        <w:t xml:space="preserve"> </w:t>
      </w:r>
      <w:r w:rsidR="00D1206B" w:rsidRPr="00D1206B">
        <w:rPr>
          <w:rStyle w:val="ft128"/>
          <w:color w:val="000000"/>
          <w:sz w:val="28"/>
          <w:szCs w:val="28"/>
        </w:rPr>
        <w:t xml:space="preserve">   </w:t>
      </w:r>
      <w:r w:rsidRPr="00A32C1B">
        <w:rPr>
          <w:rStyle w:val="ft63"/>
          <w:bCs/>
          <w:color w:val="000000"/>
          <w:sz w:val="28"/>
          <w:szCs w:val="28"/>
        </w:rPr>
        <w:t>необходимо определить уровень эффективности взаимоисключающих друг друга проектов </w:t>
      </w:r>
      <w:r w:rsidRPr="00A32C1B">
        <w:rPr>
          <w:rStyle w:val="ft9"/>
          <w:color w:val="000000"/>
          <w:sz w:val="28"/>
          <w:szCs w:val="28"/>
        </w:rPr>
        <w:t>(</w:t>
      </w:r>
      <w:r w:rsidRPr="00A32C1B">
        <w:rPr>
          <w:bCs/>
          <w:color w:val="000000"/>
          <w:sz w:val="28"/>
          <w:szCs w:val="28"/>
        </w:rPr>
        <w:t>сравнительная эффективность</w:t>
      </w:r>
      <w:r w:rsidRPr="00A32C1B">
        <w:rPr>
          <w:rStyle w:val="ft9"/>
          <w:color w:val="000000"/>
          <w:sz w:val="28"/>
          <w:szCs w:val="28"/>
        </w:rPr>
        <w:t>), </w:t>
      </w:r>
      <w:r w:rsidRPr="00A32C1B">
        <w:rPr>
          <w:bCs/>
          <w:color w:val="000000"/>
          <w:sz w:val="28"/>
          <w:szCs w:val="28"/>
        </w:rPr>
        <w:t>когда делается вывод о том</w:t>
      </w:r>
      <w:r w:rsidRPr="00A32C1B">
        <w:rPr>
          <w:rStyle w:val="ft9"/>
          <w:color w:val="000000"/>
          <w:sz w:val="28"/>
          <w:szCs w:val="28"/>
        </w:rPr>
        <w:t>, </w:t>
      </w:r>
      <w:r w:rsidRPr="00A32C1B">
        <w:rPr>
          <w:bCs/>
          <w:color w:val="000000"/>
          <w:sz w:val="28"/>
          <w:szCs w:val="28"/>
        </w:rPr>
        <w:t>какой проект принять из нескольких альтернативных</w:t>
      </w:r>
      <w:r w:rsidRPr="00A32C1B">
        <w:rPr>
          <w:rStyle w:val="ft9"/>
          <w:color w:val="000000"/>
          <w:sz w:val="28"/>
          <w:szCs w:val="28"/>
        </w:rPr>
        <w:t>.</w:t>
      </w:r>
    </w:p>
    <w:p w:rsidR="005D7607" w:rsidRPr="00A32C1B" w:rsidRDefault="005D7607" w:rsidP="00A32C1B">
      <w:pPr>
        <w:pStyle w:val="p24"/>
        <w:spacing w:before="0" w:beforeAutospacing="0" w:after="0" w:afterAutospacing="0" w:line="360" w:lineRule="auto"/>
        <w:ind w:firstLine="709"/>
        <w:contextualSpacing/>
        <w:jc w:val="both"/>
        <w:rPr>
          <w:bCs/>
          <w:color w:val="000000"/>
          <w:sz w:val="28"/>
          <w:szCs w:val="28"/>
        </w:rPr>
      </w:pPr>
      <w:r w:rsidRPr="00A32C1B">
        <w:rPr>
          <w:bCs/>
          <w:color w:val="000000"/>
          <w:sz w:val="28"/>
          <w:szCs w:val="28"/>
        </w:rPr>
        <w:t>Эффек</w:t>
      </w:r>
      <w:r w:rsidR="00EA5327">
        <w:rPr>
          <w:bCs/>
          <w:color w:val="000000"/>
          <w:sz w:val="28"/>
          <w:szCs w:val="28"/>
        </w:rPr>
        <w:t>тивность проекта характеризует</w:t>
      </w:r>
      <w:r w:rsidRPr="00A32C1B">
        <w:rPr>
          <w:bCs/>
          <w:color w:val="000000"/>
          <w:sz w:val="28"/>
          <w:szCs w:val="28"/>
        </w:rPr>
        <w:t xml:space="preserve"> систем</w:t>
      </w:r>
      <w:r w:rsidR="00EA5327">
        <w:rPr>
          <w:bCs/>
          <w:color w:val="000000"/>
          <w:sz w:val="28"/>
          <w:szCs w:val="28"/>
        </w:rPr>
        <w:t>а</w:t>
      </w:r>
      <w:r w:rsidRPr="00A32C1B">
        <w:rPr>
          <w:bCs/>
          <w:color w:val="000000"/>
          <w:sz w:val="28"/>
          <w:szCs w:val="28"/>
        </w:rPr>
        <w:t xml:space="preserve"> показателей</w:t>
      </w:r>
      <w:r w:rsidRPr="00A32C1B">
        <w:rPr>
          <w:rStyle w:val="ft9"/>
          <w:color w:val="000000"/>
          <w:sz w:val="28"/>
          <w:szCs w:val="28"/>
        </w:rPr>
        <w:t>,</w:t>
      </w:r>
      <w:r w:rsidR="00A32C1B">
        <w:rPr>
          <w:rStyle w:val="ft9"/>
          <w:color w:val="000000"/>
          <w:sz w:val="28"/>
          <w:szCs w:val="28"/>
        </w:rPr>
        <w:t xml:space="preserve"> </w:t>
      </w:r>
      <w:r w:rsidR="00EA5327">
        <w:rPr>
          <w:bCs/>
          <w:color w:val="000000"/>
          <w:sz w:val="28"/>
          <w:szCs w:val="28"/>
        </w:rPr>
        <w:t>которые отражают</w:t>
      </w:r>
      <w:r w:rsidRPr="00A32C1B">
        <w:rPr>
          <w:bCs/>
          <w:color w:val="000000"/>
          <w:sz w:val="28"/>
          <w:szCs w:val="28"/>
        </w:rPr>
        <w:t xml:space="preserve"> соотношение </w:t>
      </w:r>
      <w:r w:rsidR="00EA5327">
        <w:rPr>
          <w:bCs/>
          <w:color w:val="000000"/>
          <w:sz w:val="28"/>
          <w:szCs w:val="28"/>
        </w:rPr>
        <w:t>расходов и результата относительно интересов</w:t>
      </w:r>
      <w:r w:rsidRPr="00A32C1B">
        <w:rPr>
          <w:bCs/>
          <w:color w:val="000000"/>
          <w:sz w:val="28"/>
          <w:szCs w:val="28"/>
        </w:rPr>
        <w:t xml:space="preserve"> его участников</w:t>
      </w:r>
      <w:r w:rsidR="00D1206B" w:rsidRPr="00D1206B">
        <w:rPr>
          <w:bCs/>
          <w:color w:val="000000"/>
          <w:sz w:val="28"/>
          <w:szCs w:val="28"/>
        </w:rPr>
        <w:t xml:space="preserve"> [13]</w:t>
      </w:r>
      <w:r w:rsidRPr="00A32C1B">
        <w:rPr>
          <w:rStyle w:val="ft9"/>
          <w:color w:val="000000"/>
          <w:sz w:val="28"/>
          <w:szCs w:val="28"/>
        </w:rPr>
        <w:t>. </w:t>
      </w:r>
      <w:r w:rsidR="00EA5327">
        <w:rPr>
          <w:bCs/>
          <w:color w:val="000000"/>
          <w:sz w:val="28"/>
          <w:szCs w:val="28"/>
        </w:rPr>
        <w:t>Могут быть обозначены</w:t>
      </w:r>
      <w:r w:rsidRPr="00A32C1B">
        <w:rPr>
          <w:bCs/>
          <w:color w:val="000000"/>
          <w:sz w:val="28"/>
          <w:szCs w:val="28"/>
        </w:rPr>
        <w:t xml:space="preserve"> </w:t>
      </w:r>
      <w:r w:rsidR="00EA5327">
        <w:rPr>
          <w:bCs/>
          <w:color w:val="000000"/>
          <w:sz w:val="28"/>
          <w:szCs w:val="28"/>
        </w:rPr>
        <w:t>ниже</w:t>
      </w:r>
      <w:r w:rsidRPr="00A32C1B">
        <w:rPr>
          <w:bCs/>
          <w:color w:val="000000"/>
          <w:sz w:val="28"/>
          <w:szCs w:val="28"/>
        </w:rPr>
        <w:t xml:space="preserve">следующие показатели эффективности </w:t>
      </w:r>
      <w:proofErr w:type="spellStart"/>
      <w:r w:rsidRPr="00A32C1B">
        <w:rPr>
          <w:bCs/>
          <w:color w:val="000000"/>
          <w:sz w:val="28"/>
          <w:szCs w:val="28"/>
        </w:rPr>
        <w:t>инвестпроекта</w:t>
      </w:r>
      <w:proofErr w:type="spellEnd"/>
      <w:r w:rsidRPr="00A32C1B">
        <w:rPr>
          <w:rStyle w:val="ft9"/>
          <w:color w:val="000000"/>
          <w:sz w:val="28"/>
          <w:szCs w:val="28"/>
        </w:rPr>
        <w:t>:</w:t>
      </w:r>
    </w:p>
    <w:p w:rsidR="005D7607" w:rsidRPr="00A32C1B" w:rsidRDefault="005D7607" w:rsidP="008603E2">
      <w:pPr>
        <w:pStyle w:val="p24"/>
        <w:spacing w:before="0" w:beforeAutospacing="0" w:after="0" w:afterAutospacing="0" w:line="360" w:lineRule="auto"/>
        <w:ind w:firstLine="709"/>
        <w:contextualSpacing/>
        <w:jc w:val="both"/>
        <w:rPr>
          <w:bCs/>
          <w:color w:val="000000"/>
          <w:sz w:val="28"/>
          <w:szCs w:val="28"/>
        </w:rPr>
      </w:pPr>
      <w:r w:rsidRPr="00A32C1B">
        <w:rPr>
          <w:rStyle w:val="ft129"/>
          <w:color w:val="000000"/>
          <w:sz w:val="28"/>
          <w:szCs w:val="28"/>
        </w:rPr>
        <w:t>−</w:t>
      </w:r>
      <w:r w:rsidR="00A32C1B">
        <w:rPr>
          <w:rStyle w:val="ft129"/>
          <w:color w:val="000000"/>
          <w:sz w:val="28"/>
          <w:szCs w:val="28"/>
        </w:rPr>
        <w:t xml:space="preserve"> </w:t>
      </w:r>
      <w:r w:rsidRPr="00A32C1B">
        <w:rPr>
          <w:rStyle w:val="ft66"/>
          <w:bCs/>
          <w:color w:val="000000"/>
          <w:sz w:val="28"/>
          <w:szCs w:val="28"/>
        </w:rPr>
        <w:t xml:space="preserve">показатели </w:t>
      </w:r>
      <w:r w:rsidR="00EA5327" w:rsidRPr="00A32C1B">
        <w:rPr>
          <w:bCs/>
          <w:color w:val="000000"/>
          <w:sz w:val="28"/>
          <w:szCs w:val="28"/>
        </w:rPr>
        <w:t>финансовой</w:t>
      </w:r>
      <w:r w:rsidR="00EA5327" w:rsidRPr="00A32C1B">
        <w:rPr>
          <w:rStyle w:val="ft9"/>
          <w:color w:val="000000"/>
          <w:sz w:val="28"/>
          <w:szCs w:val="28"/>
        </w:rPr>
        <w:t xml:space="preserve"> </w:t>
      </w:r>
      <w:r w:rsidRPr="00A32C1B">
        <w:rPr>
          <w:rStyle w:val="ft9"/>
          <w:color w:val="000000"/>
          <w:sz w:val="28"/>
          <w:szCs w:val="28"/>
        </w:rPr>
        <w:t>(</w:t>
      </w:r>
      <w:r w:rsidR="00EA5327">
        <w:rPr>
          <w:rStyle w:val="ft66"/>
          <w:bCs/>
          <w:color w:val="000000"/>
          <w:sz w:val="28"/>
          <w:szCs w:val="28"/>
        </w:rPr>
        <w:t>коммерческой</w:t>
      </w:r>
      <w:r w:rsidRPr="00A32C1B">
        <w:rPr>
          <w:rStyle w:val="ft9"/>
          <w:color w:val="000000"/>
          <w:sz w:val="28"/>
          <w:szCs w:val="28"/>
        </w:rPr>
        <w:t>) </w:t>
      </w:r>
      <w:r w:rsidRPr="00A32C1B">
        <w:rPr>
          <w:bCs/>
          <w:color w:val="000000"/>
          <w:sz w:val="28"/>
          <w:szCs w:val="28"/>
        </w:rPr>
        <w:t>эффективности</w:t>
      </w:r>
      <w:r w:rsidRPr="00A32C1B">
        <w:rPr>
          <w:rStyle w:val="ft9"/>
          <w:color w:val="000000"/>
          <w:sz w:val="28"/>
          <w:szCs w:val="28"/>
        </w:rPr>
        <w:t>,</w:t>
      </w:r>
      <w:r w:rsidR="008603E2">
        <w:rPr>
          <w:rStyle w:val="ft9"/>
          <w:color w:val="000000"/>
          <w:sz w:val="28"/>
          <w:szCs w:val="28"/>
        </w:rPr>
        <w:t xml:space="preserve"> </w:t>
      </w:r>
      <w:r w:rsidR="00EA5327">
        <w:rPr>
          <w:bCs/>
          <w:color w:val="000000"/>
          <w:sz w:val="28"/>
          <w:szCs w:val="28"/>
        </w:rPr>
        <w:t>которые учитывают</w:t>
      </w:r>
      <w:r w:rsidRPr="00A32C1B">
        <w:rPr>
          <w:bCs/>
          <w:color w:val="000000"/>
          <w:sz w:val="28"/>
          <w:szCs w:val="28"/>
        </w:rPr>
        <w:t xml:space="preserve"> финансовые последствия </w:t>
      </w:r>
      <w:r w:rsidR="00EA5327">
        <w:rPr>
          <w:bCs/>
          <w:color w:val="000000"/>
          <w:sz w:val="28"/>
          <w:szCs w:val="28"/>
        </w:rPr>
        <w:t>осуществления</w:t>
      </w:r>
      <w:r w:rsidRPr="00A32C1B">
        <w:rPr>
          <w:bCs/>
          <w:color w:val="000000"/>
          <w:sz w:val="28"/>
          <w:szCs w:val="28"/>
        </w:rPr>
        <w:t xml:space="preserve"> проекта для </w:t>
      </w:r>
      <w:r w:rsidR="00EA5327" w:rsidRPr="00A32C1B">
        <w:rPr>
          <w:bCs/>
          <w:color w:val="000000"/>
          <w:sz w:val="28"/>
          <w:szCs w:val="28"/>
        </w:rPr>
        <w:t xml:space="preserve">непосредственных </w:t>
      </w:r>
      <w:r w:rsidRPr="00A32C1B">
        <w:rPr>
          <w:bCs/>
          <w:color w:val="000000"/>
          <w:sz w:val="28"/>
          <w:szCs w:val="28"/>
        </w:rPr>
        <w:t>его участников</w:t>
      </w:r>
      <w:r w:rsidRPr="00A32C1B">
        <w:rPr>
          <w:rStyle w:val="ft5"/>
          <w:color w:val="000000"/>
          <w:sz w:val="28"/>
          <w:szCs w:val="28"/>
        </w:rPr>
        <w:t>;</w:t>
      </w:r>
    </w:p>
    <w:p w:rsidR="005D7607" w:rsidRDefault="005D7607" w:rsidP="00A32C1B">
      <w:pPr>
        <w:pStyle w:val="p6"/>
        <w:spacing w:before="0" w:beforeAutospacing="0" w:after="0" w:afterAutospacing="0" w:line="360" w:lineRule="auto"/>
        <w:ind w:firstLine="709"/>
        <w:contextualSpacing/>
        <w:jc w:val="both"/>
        <w:rPr>
          <w:rStyle w:val="ft9"/>
          <w:color w:val="000000"/>
          <w:sz w:val="28"/>
          <w:szCs w:val="28"/>
        </w:rPr>
      </w:pPr>
      <w:r w:rsidRPr="00A32C1B">
        <w:rPr>
          <w:rStyle w:val="ft4"/>
          <w:color w:val="000000"/>
          <w:sz w:val="28"/>
          <w:szCs w:val="28"/>
        </w:rPr>
        <w:t>−</w:t>
      </w:r>
      <w:r w:rsidR="00A32C1B">
        <w:rPr>
          <w:rStyle w:val="ft4"/>
          <w:color w:val="000000"/>
          <w:sz w:val="28"/>
          <w:szCs w:val="28"/>
        </w:rPr>
        <w:t xml:space="preserve"> </w:t>
      </w:r>
      <w:r w:rsidRPr="00A32C1B">
        <w:rPr>
          <w:rStyle w:val="ft66"/>
          <w:bCs/>
          <w:color w:val="000000"/>
          <w:sz w:val="28"/>
          <w:szCs w:val="28"/>
        </w:rPr>
        <w:t>показатели бюджетной эффективности</w:t>
      </w:r>
      <w:r w:rsidRPr="00A32C1B">
        <w:rPr>
          <w:rStyle w:val="ft9"/>
          <w:color w:val="000000"/>
          <w:sz w:val="28"/>
          <w:szCs w:val="28"/>
        </w:rPr>
        <w:t>, </w:t>
      </w:r>
      <w:r w:rsidR="00EA5327">
        <w:rPr>
          <w:bCs/>
          <w:color w:val="000000"/>
          <w:sz w:val="28"/>
          <w:szCs w:val="28"/>
        </w:rPr>
        <w:t>которые отражают</w:t>
      </w:r>
      <w:r w:rsidRPr="00A32C1B">
        <w:rPr>
          <w:bCs/>
          <w:color w:val="000000"/>
          <w:sz w:val="28"/>
          <w:szCs w:val="28"/>
        </w:rPr>
        <w:t xml:space="preserve"> финансовые последствия </w:t>
      </w:r>
      <w:r w:rsidR="00EA5327">
        <w:rPr>
          <w:bCs/>
          <w:color w:val="000000"/>
          <w:sz w:val="28"/>
          <w:szCs w:val="28"/>
        </w:rPr>
        <w:t>реализации</w:t>
      </w:r>
      <w:r w:rsidRPr="00A32C1B">
        <w:rPr>
          <w:bCs/>
          <w:color w:val="000000"/>
          <w:sz w:val="28"/>
          <w:szCs w:val="28"/>
        </w:rPr>
        <w:t xml:space="preserve"> проекта для бюджет</w:t>
      </w:r>
      <w:r w:rsidR="00EA5327">
        <w:rPr>
          <w:bCs/>
          <w:color w:val="000000"/>
          <w:sz w:val="28"/>
          <w:szCs w:val="28"/>
        </w:rPr>
        <w:t>ов различных уровней</w:t>
      </w:r>
      <w:r w:rsidRPr="00A32C1B">
        <w:rPr>
          <w:rStyle w:val="ft9"/>
          <w:color w:val="000000"/>
          <w:sz w:val="28"/>
          <w:szCs w:val="28"/>
        </w:rPr>
        <w:t>;</w:t>
      </w:r>
    </w:p>
    <w:p w:rsidR="00A32C1B" w:rsidRDefault="00A32C1B" w:rsidP="00A32C1B">
      <w:pPr>
        <w:pStyle w:val="p6"/>
        <w:spacing w:before="0" w:beforeAutospacing="0" w:after="0" w:afterAutospacing="0" w:line="360" w:lineRule="auto"/>
        <w:ind w:firstLine="709"/>
        <w:contextualSpacing/>
        <w:jc w:val="both"/>
        <w:rPr>
          <w:bCs/>
          <w:color w:val="000000"/>
          <w:sz w:val="28"/>
          <w:szCs w:val="28"/>
        </w:rPr>
      </w:pPr>
      <w:r w:rsidRPr="00A32C1B">
        <w:rPr>
          <w:bCs/>
          <w:color w:val="000000"/>
          <w:sz w:val="28"/>
          <w:szCs w:val="28"/>
        </w:rPr>
        <w:t>−</w:t>
      </w:r>
      <w:r>
        <w:rPr>
          <w:bCs/>
          <w:color w:val="000000"/>
          <w:sz w:val="28"/>
          <w:szCs w:val="28"/>
        </w:rPr>
        <w:t xml:space="preserve"> </w:t>
      </w:r>
      <w:r w:rsidRPr="00A32C1B">
        <w:rPr>
          <w:bCs/>
          <w:color w:val="000000"/>
          <w:sz w:val="28"/>
          <w:szCs w:val="28"/>
        </w:rPr>
        <w:t xml:space="preserve">показатели </w:t>
      </w:r>
      <w:r w:rsidR="00407CE3">
        <w:rPr>
          <w:bCs/>
          <w:color w:val="000000"/>
          <w:sz w:val="28"/>
          <w:szCs w:val="28"/>
        </w:rPr>
        <w:t>социально-</w:t>
      </w:r>
      <w:r w:rsidRPr="00A32C1B">
        <w:rPr>
          <w:bCs/>
          <w:color w:val="000000"/>
          <w:sz w:val="28"/>
          <w:szCs w:val="28"/>
        </w:rPr>
        <w:t xml:space="preserve">экономической эффективности, </w:t>
      </w:r>
      <w:r w:rsidR="00EA5327">
        <w:rPr>
          <w:bCs/>
          <w:color w:val="000000"/>
          <w:sz w:val="28"/>
          <w:szCs w:val="28"/>
        </w:rPr>
        <w:t>которые учитывают расходы</w:t>
      </w:r>
      <w:r w:rsidRPr="00A32C1B">
        <w:rPr>
          <w:bCs/>
          <w:color w:val="000000"/>
          <w:sz w:val="28"/>
          <w:szCs w:val="28"/>
        </w:rPr>
        <w:t xml:space="preserve"> и результаты, связанные с </w:t>
      </w:r>
      <w:r w:rsidR="00EA5327">
        <w:rPr>
          <w:bCs/>
          <w:color w:val="000000"/>
          <w:sz w:val="28"/>
          <w:szCs w:val="28"/>
        </w:rPr>
        <w:t>осуществлением</w:t>
      </w:r>
      <w:r w:rsidRPr="00A32C1B">
        <w:rPr>
          <w:bCs/>
          <w:color w:val="000000"/>
          <w:sz w:val="28"/>
          <w:szCs w:val="28"/>
        </w:rPr>
        <w:t xml:space="preserve"> проекта.</w:t>
      </w:r>
    </w:p>
    <w:p w:rsidR="008603E2" w:rsidRDefault="008603E2" w:rsidP="008603E2">
      <w:pPr>
        <w:pStyle w:val="p6"/>
        <w:spacing w:line="360" w:lineRule="auto"/>
        <w:ind w:firstLine="709"/>
        <w:contextualSpacing/>
        <w:jc w:val="both"/>
        <w:rPr>
          <w:bCs/>
          <w:color w:val="000000"/>
          <w:sz w:val="28"/>
          <w:szCs w:val="28"/>
        </w:rPr>
      </w:pPr>
      <w:r w:rsidRPr="008603E2">
        <w:rPr>
          <w:bCs/>
          <w:color w:val="000000"/>
          <w:sz w:val="28"/>
          <w:szCs w:val="28"/>
        </w:rPr>
        <w:t>Су</w:t>
      </w:r>
      <w:r w:rsidR="00EA5327">
        <w:rPr>
          <w:bCs/>
          <w:color w:val="000000"/>
          <w:sz w:val="28"/>
          <w:szCs w:val="28"/>
        </w:rPr>
        <w:t>щнос</w:t>
      </w:r>
      <w:r w:rsidRPr="008603E2">
        <w:rPr>
          <w:bCs/>
          <w:color w:val="000000"/>
          <w:sz w:val="28"/>
          <w:szCs w:val="28"/>
        </w:rPr>
        <w:t>ть инвестирования, с</w:t>
      </w:r>
      <w:r>
        <w:rPr>
          <w:bCs/>
          <w:color w:val="000000"/>
          <w:sz w:val="28"/>
          <w:szCs w:val="28"/>
        </w:rPr>
        <w:t xml:space="preserve"> </w:t>
      </w:r>
      <w:r w:rsidR="00EA5327">
        <w:rPr>
          <w:bCs/>
          <w:color w:val="000000"/>
          <w:sz w:val="28"/>
          <w:szCs w:val="28"/>
        </w:rPr>
        <w:t>позиций</w:t>
      </w:r>
      <w:r w:rsidRPr="008603E2">
        <w:rPr>
          <w:bCs/>
          <w:color w:val="000000"/>
          <w:sz w:val="28"/>
          <w:szCs w:val="28"/>
        </w:rPr>
        <w:t xml:space="preserve"> владельца капитала, </w:t>
      </w:r>
      <w:r w:rsidR="00EA5327">
        <w:rPr>
          <w:bCs/>
          <w:color w:val="000000"/>
          <w:sz w:val="28"/>
          <w:szCs w:val="28"/>
        </w:rPr>
        <w:t>состоит</w:t>
      </w:r>
      <w:r w:rsidRPr="008603E2">
        <w:rPr>
          <w:bCs/>
          <w:color w:val="000000"/>
          <w:sz w:val="28"/>
          <w:szCs w:val="28"/>
        </w:rPr>
        <w:t xml:space="preserve"> в отказе</w:t>
      </w:r>
      <w:r>
        <w:rPr>
          <w:bCs/>
          <w:color w:val="000000"/>
          <w:sz w:val="28"/>
          <w:szCs w:val="28"/>
        </w:rPr>
        <w:t xml:space="preserve"> </w:t>
      </w:r>
      <w:r w:rsidRPr="008603E2">
        <w:rPr>
          <w:bCs/>
          <w:color w:val="000000"/>
          <w:sz w:val="28"/>
          <w:szCs w:val="28"/>
        </w:rPr>
        <w:t xml:space="preserve">от </w:t>
      </w:r>
      <w:r w:rsidR="00EA5327">
        <w:rPr>
          <w:bCs/>
          <w:color w:val="000000"/>
          <w:sz w:val="28"/>
          <w:szCs w:val="28"/>
        </w:rPr>
        <w:t xml:space="preserve">извлечения прибыли </w:t>
      </w:r>
      <w:r w:rsidRPr="008603E2">
        <w:rPr>
          <w:bCs/>
          <w:color w:val="000000"/>
          <w:sz w:val="28"/>
          <w:szCs w:val="28"/>
        </w:rPr>
        <w:t>ли</w:t>
      </w:r>
      <w:r w:rsidR="00EA5327">
        <w:rPr>
          <w:bCs/>
          <w:color w:val="000000"/>
          <w:sz w:val="28"/>
          <w:szCs w:val="28"/>
        </w:rPr>
        <w:t xml:space="preserve">бо же </w:t>
      </w:r>
      <w:r w:rsidRPr="008603E2">
        <w:rPr>
          <w:bCs/>
          <w:color w:val="000000"/>
          <w:sz w:val="28"/>
          <w:szCs w:val="28"/>
        </w:rPr>
        <w:t>и</w:t>
      </w:r>
      <w:r w:rsidR="00EA5327">
        <w:rPr>
          <w:bCs/>
          <w:color w:val="000000"/>
          <w:sz w:val="28"/>
          <w:szCs w:val="28"/>
        </w:rPr>
        <w:t>ны</w:t>
      </w:r>
      <w:r w:rsidRPr="008603E2">
        <w:rPr>
          <w:bCs/>
          <w:color w:val="000000"/>
          <w:sz w:val="28"/>
          <w:szCs w:val="28"/>
        </w:rPr>
        <w:t xml:space="preserve">х выгод </w:t>
      </w:r>
      <w:r>
        <w:rPr>
          <w:rFonts w:ascii="Cambria Math" w:hAnsi="Cambria Math" w:cs="Cambria Math"/>
          <w:bCs/>
          <w:color w:val="000000"/>
          <w:sz w:val="28"/>
          <w:szCs w:val="28"/>
        </w:rPr>
        <w:t>«</w:t>
      </w:r>
      <w:r w:rsidRPr="008603E2">
        <w:rPr>
          <w:rFonts w:hint="eastAsia"/>
          <w:bCs/>
          <w:color w:val="000000"/>
          <w:sz w:val="28"/>
          <w:szCs w:val="28"/>
        </w:rPr>
        <w:t>сегодня</w:t>
      </w:r>
      <w:r>
        <w:rPr>
          <w:rFonts w:ascii="Cambria Math" w:hAnsi="Cambria Math" w:cs="Cambria Math"/>
          <w:bCs/>
          <w:color w:val="000000"/>
          <w:sz w:val="28"/>
          <w:szCs w:val="28"/>
        </w:rPr>
        <w:t>»</w:t>
      </w:r>
      <w:r w:rsidRPr="008603E2">
        <w:rPr>
          <w:bCs/>
          <w:color w:val="000000"/>
          <w:sz w:val="28"/>
          <w:szCs w:val="28"/>
        </w:rPr>
        <w:t xml:space="preserve"> </w:t>
      </w:r>
      <w:r w:rsidR="00EA5327">
        <w:rPr>
          <w:rFonts w:hint="eastAsia"/>
          <w:bCs/>
          <w:color w:val="000000"/>
          <w:sz w:val="28"/>
          <w:szCs w:val="28"/>
        </w:rPr>
        <w:t>ради</w:t>
      </w:r>
      <w:r w:rsidRPr="008603E2">
        <w:rPr>
          <w:bCs/>
          <w:color w:val="000000"/>
          <w:sz w:val="28"/>
          <w:szCs w:val="28"/>
        </w:rPr>
        <w:t xml:space="preserve"> </w:t>
      </w:r>
      <w:r w:rsidRPr="008603E2">
        <w:rPr>
          <w:rFonts w:hint="eastAsia"/>
          <w:bCs/>
          <w:color w:val="000000"/>
          <w:sz w:val="28"/>
          <w:szCs w:val="28"/>
        </w:rPr>
        <w:t>прибыли</w:t>
      </w:r>
      <w:r w:rsidRPr="008603E2">
        <w:rPr>
          <w:bCs/>
          <w:color w:val="000000"/>
          <w:sz w:val="28"/>
          <w:szCs w:val="28"/>
        </w:rPr>
        <w:t xml:space="preserve"> </w:t>
      </w:r>
      <w:r>
        <w:rPr>
          <w:rFonts w:ascii="Cambria Math" w:hAnsi="Cambria Math" w:cs="Cambria Math"/>
          <w:bCs/>
          <w:color w:val="000000"/>
          <w:sz w:val="28"/>
          <w:szCs w:val="28"/>
        </w:rPr>
        <w:t>«</w:t>
      </w:r>
      <w:r w:rsidRPr="008603E2">
        <w:rPr>
          <w:rFonts w:hint="eastAsia"/>
          <w:bCs/>
          <w:color w:val="000000"/>
          <w:sz w:val="28"/>
          <w:szCs w:val="28"/>
        </w:rPr>
        <w:t>завтра</w:t>
      </w:r>
      <w:r>
        <w:rPr>
          <w:rFonts w:ascii="Cambria Math" w:hAnsi="Cambria Math" w:cs="Cambria Math"/>
          <w:bCs/>
          <w:color w:val="000000"/>
          <w:sz w:val="28"/>
          <w:szCs w:val="28"/>
        </w:rPr>
        <w:t>»</w:t>
      </w:r>
      <w:r w:rsidRPr="008603E2">
        <w:rPr>
          <w:bCs/>
          <w:color w:val="000000"/>
          <w:sz w:val="28"/>
          <w:szCs w:val="28"/>
        </w:rPr>
        <w:t>.</w:t>
      </w:r>
      <w:r>
        <w:rPr>
          <w:bCs/>
          <w:color w:val="000000"/>
          <w:sz w:val="28"/>
          <w:szCs w:val="28"/>
        </w:rPr>
        <w:t xml:space="preserve"> </w:t>
      </w:r>
      <w:proofErr w:type="gramStart"/>
      <w:r w:rsidR="00EA5327">
        <w:rPr>
          <w:rFonts w:hint="eastAsia"/>
          <w:bCs/>
          <w:color w:val="000000"/>
          <w:sz w:val="28"/>
          <w:szCs w:val="28"/>
        </w:rPr>
        <w:t>Поэтому</w:t>
      </w:r>
      <w:r w:rsidR="00D219EE">
        <w:rPr>
          <w:bCs/>
          <w:color w:val="000000"/>
          <w:sz w:val="28"/>
          <w:szCs w:val="28"/>
        </w:rPr>
        <w:t xml:space="preserve">, чтобы </w:t>
      </w:r>
      <w:r w:rsidR="00D219EE">
        <w:rPr>
          <w:rFonts w:hint="eastAsia"/>
          <w:bCs/>
          <w:color w:val="000000"/>
          <w:sz w:val="28"/>
          <w:szCs w:val="28"/>
        </w:rPr>
        <w:t>принять</w:t>
      </w:r>
      <w:r w:rsidRPr="008603E2">
        <w:rPr>
          <w:bCs/>
          <w:color w:val="000000"/>
          <w:sz w:val="28"/>
          <w:szCs w:val="28"/>
        </w:rPr>
        <w:t xml:space="preserve"> </w:t>
      </w:r>
      <w:r w:rsidR="00D219EE">
        <w:rPr>
          <w:rFonts w:hint="eastAsia"/>
          <w:bCs/>
          <w:color w:val="000000"/>
          <w:sz w:val="28"/>
          <w:szCs w:val="28"/>
        </w:rPr>
        <w:t>решение</w:t>
      </w:r>
      <w:r w:rsidRPr="008603E2">
        <w:rPr>
          <w:bCs/>
          <w:color w:val="000000"/>
          <w:sz w:val="28"/>
          <w:szCs w:val="28"/>
        </w:rPr>
        <w:t xml:space="preserve"> </w:t>
      </w:r>
      <w:r w:rsidRPr="008603E2">
        <w:rPr>
          <w:rFonts w:hint="eastAsia"/>
          <w:bCs/>
          <w:color w:val="000000"/>
          <w:sz w:val="28"/>
          <w:szCs w:val="28"/>
        </w:rPr>
        <w:t>о</w:t>
      </w:r>
      <w:r w:rsidRPr="008603E2">
        <w:rPr>
          <w:bCs/>
          <w:color w:val="000000"/>
          <w:sz w:val="28"/>
          <w:szCs w:val="28"/>
        </w:rPr>
        <w:t xml:space="preserve"> </w:t>
      </w:r>
      <w:r w:rsidRPr="008603E2">
        <w:rPr>
          <w:rFonts w:hint="eastAsia"/>
          <w:bCs/>
          <w:color w:val="000000"/>
          <w:sz w:val="28"/>
          <w:szCs w:val="28"/>
        </w:rPr>
        <w:t>долгосрочном</w:t>
      </w:r>
      <w:r w:rsidRPr="008603E2">
        <w:rPr>
          <w:bCs/>
          <w:color w:val="000000"/>
          <w:sz w:val="28"/>
          <w:szCs w:val="28"/>
        </w:rPr>
        <w:t xml:space="preserve"> </w:t>
      </w:r>
      <w:r w:rsidRPr="008603E2">
        <w:rPr>
          <w:rFonts w:hint="eastAsia"/>
          <w:bCs/>
          <w:color w:val="000000"/>
          <w:sz w:val="28"/>
          <w:szCs w:val="28"/>
        </w:rPr>
        <w:t>капитал</w:t>
      </w:r>
      <w:r w:rsidR="00D219EE">
        <w:rPr>
          <w:rFonts w:hint="eastAsia"/>
          <w:bCs/>
          <w:color w:val="000000"/>
          <w:sz w:val="28"/>
          <w:szCs w:val="28"/>
        </w:rPr>
        <w:t>о</w:t>
      </w:r>
      <w:r w:rsidR="00D219EE" w:rsidRPr="008603E2">
        <w:rPr>
          <w:rFonts w:hint="eastAsia"/>
          <w:bCs/>
          <w:color w:val="000000"/>
          <w:sz w:val="28"/>
          <w:szCs w:val="28"/>
        </w:rPr>
        <w:t>вложении</w:t>
      </w:r>
      <w:r w:rsidR="00D219EE">
        <w:rPr>
          <w:bCs/>
          <w:color w:val="000000"/>
          <w:sz w:val="28"/>
          <w:szCs w:val="28"/>
        </w:rPr>
        <w:t>, важно иметь информацию</w:t>
      </w:r>
      <w:r w:rsidRPr="008603E2">
        <w:rPr>
          <w:bCs/>
          <w:color w:val="000000"/>
          <w:sz w:val="28"/>
          <w:szCs w:val="28"/>
        </w:rPr>
        <w:t xml:space="preserve">, в той или иной </w:t>
      </w:r>
      <w:r w:rsidR="00D219EE">
        <w:rPr>
          <w:bCs/>
          <w:color w:val="000000"/>
          <w:sz w:val="28"/>
          <w:szCs w:val="28"/>
        </w:rPr>
        <w:t>мере</w:t>
      </w:r>
      <w:r w:rsidRPr="008603E2">
        <w:rPr>
          <w:bCs/>
          <w:color w:val="000000"/>
          <w:sz w:val="28"/>
          <w:szCs w:val="28"/>
        </w:rPr>
        <w:t xml:space="preserve"> подтверждающ</w:t>
      </w:r>
      <w:r w:rsidR="00D219EE">
        <w:rPr>
          <w:bCs/>
          <w:color w:val="000000"/>
          <w:sz w:val="28"/>
          <w:szCs w:val="28"/>
        </w:rPr>
        <w:t>ую</w:t>
      </w:r>
      <w:r>
        <w:rPr>
          <w:bCs/>
          <w:color w:val="000000"/>
          <w:sz w:val="28"/>
          <w:szCs w:val="28"/>
        </w:rPr>
        <w:t xml:space="preserve"> </w:t>
      </w:r>
      <w:r w:rsidRPr="008603E2">
        <w:rPr>
          <w:bCs/>
          <w:color w:val="000000"/>
          <w:sz w:val="28"/>
          <w:szCs w:val="28"/>
        </w:rPr>
        <w:t>два</w:t>
      </w:r>
      <w:r>
        <w:rPr>
          <w:bCs/>
          <w:color w:val="000000"/>
          <w:sz w:val="28"/>
          <w:szCs w:val="28"/>
        </w:rPr>
        <w:t xml:space="preserve"> </w:t>
      </w:r>
      <w:proofErr w:type="spellStart"/>
      <w:r w:rsidR="00D219EE">
        <w:rPr>
          <w:bCs/>
          <w:color w:val="000000"/>
          <w:sz w:val="28"/>
          <w:szCs w:val="28"/>
        </w:rPr>
        <w:t>основоположения</w:t>
      </w:r>
      <w:proofErr w:type="spellEnd"/>
      <w:r>
        <w:rPr>
          <w:bCs/>
          <w:color w:val="000000"/>
          <w:sz w:val="28"/>
          <w:szCs w:val="28"/>
        </w:rPr>
        <w:t xml:space="preserve"> – </w:t>
      </w:r>
      <w:r w:rsidRPr="008603E2">
        <w:rPr>
          <w:bCs/>
          <w:color w:val="000000"/>
          <w:sz w:val="28"/>
          <w:szCs w:val="28"/>
        </w:rPr>
        <w:t xml:space="preserve">вложенные средства </w:t>
      </w:r>
      <w:r w:rsidR="00D219EE">
        <w:rPr>
          <w:bCs/>
          <w:color w:val="000000"/>
          <w:sz w:val="28"/>
          <w:szCs w:val="28"/>
        </w:rPr>
        <w:t>нужно возместить в полной мере</w:t>
      </w:r>
      <w:r>
        <w:rPr>
          <w:bCs/>
          <w:color w:val="000000"/>
          <w:sz w:val="28"/>
          <w:szCs w:val="28"/>
        </w:rPr>
        <w:t xml:space="preserve"> и </w:t>
      </w:r>
      <w:r w:rsidRPr="008603E2">
        <w:rPr>
          <w:bCs/>
          <w:color w:val="000000"/>
          <w:sz w:val="28"/>
          <w:szCs w:val="28"/>
        </w:rPr>
        <w:t>прибыл</w:t>
      </w:r>
      <w:r w:rsidR="00D219EE">
        <w:rPr>
          <w:bCs/>
          <w:color w:val="000000"/>
          <w:sz w:val="28"/>
          <w:szCs w:val="28"/>
        </w:rPr>
        <w:t>и</w:t>
      </w:r>
      <w:r w:rsidRPr="008603E2">
        <w:rPr>
          <w:bCs/>
          <w:color w:val="000000"/>
          <w:sz w:val="28"/>
          <w:szCs w:val="28"/>
        </w:rPr>
        <w:t>, полученн</w:t>
      </w:r>
      <w:r w:rsidR="00D219EE">
        <w:rPr>
          <w:bCs/>
          <w:color w:val="000000"/>
          <w:sz w:val="28"/>
          <w:szCs w:val="28"/>
        </w:rPr>
        <w:t>ой</w:t>
      </w:r>
      <w:r w:rsidRPr="008603E2">
        <w:rPr>
          <w:bCs/>
          <w:color w:val="000000"/>
          <w:sz w:val="28"/>
          <w:szCs w:val="28"/>
        </w:rPr>
        <w:t xml:space="preserve"> в результате </w:t>
      </w:r>
      <w:r w:rsidR="00D219EE">
        <w:rPr>
          <w:bCs/>
          <w:color w:val="000000"/>
          <w:sz w:val="28"/>
          <w:szCs w:val="28"/>
        </w:rPr>
        <w:t>указанной</w:t>
      </w:r>
      <w:r w:rsidRPr="008603E2">
        <w:rPr>
          <w:bCs/>
          <w:color w:val="000000"/>
          <w:sz w:val="28"/>
          <w:szCs w:val="28"/>
        </w:rPr>
        <w:t xml:space="preserve"> операции, </w:t>
      </w:r>
      <w:r w:rsidR="00D219EE">
        <w:rPr>
          <w:bCs/>
          <w:color w:val="000000"/>
          <w:sz w:val="28"/>
          <w:szCs w:val="28"/>
        </w:rPr>
        <w:t>нужно</w:t>
      </w:r>
      <w:r w:rsidRPr="008603E2">
        <w:rPr>
          <w:bCs/>
          <w:color w:val="000000"/>
          <w:sz w:val="28"/>
          <w:szCs w:val="28"/>
        </w:rPr>
        <w:t xml:space="preserve"> быть д</w:t>
      </w:r>
      <w:r>
        <w:rPr>
          <w:bCs/>
          <w:color w:val="000000"/>
          <w:sz w:val="28"/>
          <w:szCs w:val="28"/>
        </w:rPr>
        <w:t xml:space="preserve">остаточно </w:t>
      </w:r>
      <w:r w:rsidR="00D219EE">
        <w:rPr>
          <w:bCs/>
          <w:color w:val="000000"/>
          <w:sz w:val="28"/>
          <w:szCs w:val="28"/>
        </w:rPr>
        <w:t>большой для компенсации временного</w:t>
      </w:r>
      <w:r w:rsidRPr="008603E2">
        <w:rPr>
          <w:bCs/>
          <w:color w:val="000000"/>
          <w:sz w:val="28"/>
          <w:szCs w:val="28"/>
        </w:rPr>
        <w:t xml:space="preserve"> отказ</w:t>
      </w:r>
      <w:r w:rsidR="00D219EE">
        <w:rPr>
          <w:bCs/>
          <w:color w:val="000000"/>
          <w:sz w:val="28"/>
          <w:szCs w:val="28"/>
        </w:rPr>
        <w:t>а</w:t>
      </w:r>
      <w:r w:rsidRPr="008603E2">
        <w:rPr>
          <w:bCs/>
          <w:color w:val="000000"/>
          <w:sz w:val="28"/>
          <w:szCs w:val="28"/>
        </w:rPr>
        <w:t xml:space="preserve"> от </w:t>
      </w:r>
      <w:r w:rsidR="00D219EE">
        <w:rPr>
          <w:bCs/>
          <w:color w:val="000000"/>
          <w:sz w:val="28"/>
          <w:szCs w:val="28"/>
        </w:rPr>
        <w:t>применения</w:t>
      </w:r>
      <w:r>
        <w:rPr>
          <w:bCs/>
          <w:color w:val="000000"/>
          <w:sz w:val="28"/>
          <w:szCs w:val="28"/>
        </w:rPr>
        <w:t xml:space="preserve"> </w:t>
      </w:r>
      <w:r w:rsidRPr="008603E2">
        <w:rPr>
          <w:bCs/>
          <w:color w:val="000000"/>
          <w:sz w:val="28"/>
          <w:szCs w:val="28"/>
        </w:rPr>
        <w:lastRenderedPageBreak/>
        <w:t>средств, а также риск</w:t>
      </w:r>
      <w:r w:rsidR="00D219EE">
        <w:rPr>
          <w:bCs/>
          <w:color w:val="000000"/>
          <w:sz w:val="28"/>
          <w:szCs w:val="28"/>
        </w:rPr>
        <w:t>а</w:t>
      </w:r>
      <w:r w:rsidRPr="008603E2">
        <w:rPr>
          <w:bCs/>
          <w:color w:val="000000"/>
          <w:sz w:val="28"/>
          <w:szCs w:val="28"/>
        </w:rPr>
        <w:t>, возникающ</w:t>
      </w:r>
      <w:r w:rsidR="00D219EE">
        <w:rPr>
          <w:bCs/>
          <w:color w:val="000000"/>
          <w:sz w:val="28"/>
          <w:szCs w:val="28"/>
        </w:rPr>
        <w:t>его ввиду неопределенности конечных</w:t>
      </w:r>
      <w:r>
        <w:rPr>
          <w:bCs/>
          <w:color w:val="000000"/>
          <w:sz w:val="28"/>
          <w:szCs w:val="28"/>
        </w:rPr>
        <w:t xml:space="preserve"> </w:t>
      </w:r>
      <w:r w:rsidR="00D219EE">
        <w:rPr>
          <w:bCs/>
          <w:color w:val="000000"/>
          <w:sz w:val="28"/>
          <w:szCs w:val="28"/>
        </w:rPr>
        <w:t>результатов</w:t>
      </w:r>
      <w:r w:rsidR="00D1206B" w:rsidRPr="00D1206B">
        <w:rPr>
          <w:bCs/>
          <w:color w:val="000000"/>
          <w:sz w:val="28"/>
          <w:szCs w:val="28"/>
        </w:rPr>
        <w:t xml:space="preserve"> [14]</w:t>
      </w:r>
      <w:r w:rsidRPr="008603E2">
        <w:rPr>
          <w:bCs/>
          <w:color w:val="000000"/>
          <w:sz w:val="28"/>
          <w:szCs w:val="28"/>
        </w:rPr>
        <w:t>.</w:t>
      </w:r>
      <w:proofErr w:type="gramEnd"/>
    </w:p>
    <w:p w:rsidR="008603E2" w:rsidRPr="002D148B" w:rsidRDefault="00D219EE" w:rsidP="00D219EE">
      <w:pPr>
        <w:pStyle w:val="p6"/>
        <w:spacing w:line="360" w:lineRule="auto"/>
        <w:ind w:firstLine="709"/>
        <w:contextualSpacing/>
        <w:jc w:val="both"/>
        <w:rPr>
          <w:bCs/>
          <w:color w:val="000000"/>
          <w:sz w:val="28"/>
          <w:szCs w:val="28"/>
        </w:rPr>
      </w:pPr>
      <w:r>
        <w:rPr>
          <w:bCs/>
          <w:color w:val="000000"/>
          <w:sz w:val="28"/>
          <w:szCs w:val="28"/>
        </w:rPr>
        <w:t>Возможно условное деление совокупности</w:t>
      </w:r>
      <w:r w:rsidR="008603E2" w:rsidRPr="008603E2">
        <w:rPr>
          <w:bCs/>
          <w:color w:val="000000"/>
          <w:sz w:val="28"/>
          <w:szCs w:val="28"/>
        </w:rPr>
        <w:t xml:space="preserve"> методов и соответствующих им критериев, </w:t>
      </w:r>
      <w:r>
        <w:rPr>
          <w:bCs/>
          <w:color w:val="000000"/>
          <w:sz w:val="28"/>
          <w:szCs w:val="28"/>
        </w:rPr>
        <w:t>используемых в це</w:t>
      </w:r>
      <w:r w:rsidR="008603E2" w:rsidRPr="008603E2">
        <w:rPr>
          <w:bCs/>
          <w:color w:val="000000"/>
          <w:sz w:val="28"/>
          <w:szCs w:val="28"/>
        </w:rPr>
        <w:t>ля</w:t>
      </w:r>
      <w:r>
        <w:rPr>
          <w:bCs/>
          <w:color w:val="000000"/>
          <w:sz w:val="28"/>
          <w:szCs w:val="28"/>
        </w:rPr>
        <w:t>х</w:t>
      </w:r>
      <w:r w:rsidR="008603E2">
        <w:rPr>
          <w:bCs/>
          <w:color w:val="000000"/>
          <w:sz w:val="28"/>
          <w:szCs w:val="28"/>
        </w:rPr>
        <w:t xml:space="preserve"> оц</w:t>
      </w:r>
      <w:r w:rsidR="008603E2" w:rsidRPr="008603E2">
        <w:rPr>
          <w:bCs/>
          <w:color w:val="000000"/>
          <w:sz w:val="28"/>
          <w:szCs w:val="28"/>
        </w:rPr>
        <w:t xml:space="preserve">енки </w:t>
      </w:r>
      <w:r w:rsidR="00407CE3">
        <w:rPr>
          <w:bCs/>
          <w:color w:val="000000"/>
          <w:sz w:val="28"/>
          <w:szCs w:val="28"/>
        </w:rPr>
        <w:t>социально-</w:t>
      </w:r>
      <w:r w:rsidR="008603E2" w:rsidRPr="008603E2">
        <w:rPr>
          <w:bCs/>
          <w:color w:val="000000"/>
          <w:sz w:val="28"/>
          <w:szCs w:val="28"/>
        </w:rPr>
        <w:t xml:space="preserve">экономической эффективности </w:t>
      </w:r>
      <w:proofErr w:type="spellStart"/>
      <w:r w:rsidR="008603E2" w:rsidRPr="008603E2">
        <w:rPr>
          <w:bCs/>
          <w:color w:val="000000"/>
          <w:sz w:val="28"/>
          <w:szCs w:val="28"/>
        </w:rPr>
        <w:t>и</w:t>
      </w:r>
      <w:r>
        <w:rPr>
          <w:bCs/>
          <w:color w:val="000000"/>
          <w:sz w:val="28"/>
          <w:szCs w:val="28"/>
        </w:rPr>
        <w:t>нвестпроектов</w:t>
      </w:r>
      <w:proofErr w:type="spellEnd"/>
      <w:r>
        <w:rPr>
          <w:bCs/>
          <w:color w:val="000000"/>
          <w:sz w:val="28"/>
          <w:szCs w:val="28"/>
        </w:rPr>
        <w:t xml:space="preserve">, </w:t>
      </w:r>
      <w:r w:rsidR="008603E2" w:rsidRPr="008603E2">
        <w:rPr>
          <w:bCs/>
          <w:color w:val="000000"/>
          <w:sz w:val="28"/>
          <w:szCs w:val="28"/>
        </w:rPr>
        <w:t xml:space="preserve">на </w:t>
      </w:r>
      <w:r>
        <w:rPr>
          <w:bCs/>
          <w:color w:val="000000"/>
          <w:sz w:val="28"/>
          <w:szCs w:val="28"/>
        </w:rPr>
        <w:t xml:space="preserve">такие </w:t>
      </w:r>
      <w:r w:rsidR="008603E2" w:rsidRPr="008603E2">
        <w:rPr>
          <w:bCs/>
          <w:color w:val="000000"/>
          <w:sz w:val="28"/>
          <w:szCs w:val="28"/>
        </w:rPr>
        <w:t>три группы: динамические (</w:t>
      </w:r>
      <w:r>
        <w:rPr>
          <w:bCs/>
          <w:color w:val="000000"/>
          <w:sz w:val="28"/>
          <w:szCs w:val="28"/>
        </w:rPr>
        <w:t>учет</w:t>
      </w:r>
      <w:r w:rsidR="008603E2" w:rsidRPr="008603E2">
        <w:rPr>
          <w:bCs/>
          <w:color w:val="000000"/>
          <w:sz w:val="28"/>
          <w:szCs w:val="28"/>
        </w:rPr>
        <w:t xml:space="preserve"> фактор</w:t>
      </w:r>
      <w:r>
        <w:rPr>
          <w:bCs/>
          <w:color w:val="000000"/>
          <w:sz w:val="28"/>
          <w:szCs w:val="28"/>
        </w:rPr>
        <w:t>а времени), статические (учетные), а также</w:t>
      </w:r>
      <w:r w:rsidR="008603E2" w:rsidRPr="008603E2">
        <w:rPr>
          <w:bCs/>
          <w:color w:val="000000"/>
          <w:sz w:val="28"/>
          <w:szCs w:val="28"/>
        </w:rPr>
        <w:t xml:space="preserve"> альтернативные</w:t>
      </w:r>
      <w:r w:rsidR="008603E2">
        <w:rPr>
          <w:bCs/>
          <w:color w:val="000000"/>
          <w:sz w:val="28"/>
          <w:szCs w:val="28"/>
        </w:rPr>
        <w:t xml:space="preserve"> (таблица 1)</w:t>
      </w:r>
      <w:r w:rsidR="008603E2" w:rsidRPr="008603E2">
        <w:rPr>
          <w:bCs/>
          <w:color w:val="000000"/>
          <w:sz w:val="28"/>
          <w:szCs w:val="28"/>
        </w:rPr>
        <w:t>.</w:t>
      </w:r>
    </w:p>
    <w:p w:rsidR="00C0412B" w:rsidRPr="00C0412B" w:rsidRDefault="00C0412B" w:rsidP="008603E2">
      <w:pPr>
        <w:pStyle w:val="p6"/>
        <w:spacing w:before="0" w:beforeAutospacing="0" w:after="0" w:afterAutospacing="0" w:line="360" w:lineRule="auto"/>
        <w:contextualSpacing/>
        <w:jc w:val="both"/>
        <w:rPr>
          <w:bCs/>
          <w:color w:val="000000"/>
          <w:sz w:val="28"/>
          <w:szCs w:val="28"/>
        </w:rPr>
      </w:pPr>
      <w:r>
        <w:rPr>
          <w:bCs/>
          <w:color w:val="000000"/>
          <w:sz w:val="28"/>
          <w:szCs w:val="28"/>
        </w:rPr>
        <w:t xml:space="preserve">Таблица 1 – Классификация методов </w:t>
      </w:r>
      <w:r w:rsidR="00407CE3">
        <w:rPr>
          <w:bCs/>
          <w:color w:val="000000"/>
          <w:sz w:val="28"/>
          <w:szCs w:val="28"/>
        </w:rPr>
        <w:t>социально-</w:t>
      </w:r>
      <w:r>
        <w:rPr>
          <w:bCs/>
          <w:color w:val="000000"/>
          <w:sz w:val="28"/>
          <w:szCs w:val="28"/>
        </w:rPr>
        <w:t>экономической оценки эффективности инвестиционных проектов</w:t>
      </w:r>
    </w:p>
    <w:tbl>
      <w:tblPr>
        <w:tblStyle w:val="a4"/>
        <w:tblW w:w="0" w:type="auto"/>
        <w:tblInd w:w="108" w:type="dxa"/>
        <w:tblLook w:val="04A0"/>
      </w:tblPr>
      <w:tblGrid>
        <w:gridCol w:w="3176"/>
        <w:gridCol w:w="3285"/>
        <w:gridCol w:w="3178"/>
      </w:tblGrid>
      <w:tr w:rsidR="008603E2" w:rsidTr="00C0412B">
        <w:tc>
          <w:tcPr>
            <w:tcW w:w="9639" w:type="dxa"/>
            <w:gridSpan w:val="3"/>
          </w:tcPr>
          <w:p w:rsidR="008603E2" w:rsidRDefault="008603E2" w:rsidP="008603E2">
            <w:pPr>
              <w:pStyle w:val="p6"/>
              <w:spacing w:before="0" w:beforeAutospacing="0" w:after="0" w:afterAutospacing="0" w:line="360" w:lineRule="auto"/>
              <w:contextualSpacing/>
              <w:jc w:val="center"/>
              <w:rPr>
                <w:bCs/>
                <w:color w:val="000000"/>
                <w:sz w:val="28"/>
                <w:szCs w:val="28"/>
              </w:rPr>
            </w:pPr>
            <w:r>
              <w:rPr>
                <w:bCs/>
                <w:color w:val="000000"/>
                <w:sz w:val="28"/>
                <w:szCs w:val="28"/>
              </w:rPr>
              <w:t xml:space="preserve">Методы </w:t>
            </w:r>
            <w:r w:rsidR="00407CE3">
              <w:rPr>
                <w:bCs/>
                <w:color w:val="000000"/>
                <w:sz w:val="28"/>
                <w:szCs w:val="28"/>
              </w:rPr>
              <w:t>социально-</w:t>
            </w:r>
            <w:r>
              <w:rPr>
                <w:bCs/>
                <w:color w:val="000000"/>
                <w:sz w:val="28"/>
                <w:szCs w:val="28"/>
              </w:rPr>
              <w:t>экономической оценки эффективности инвестиционных проектов</w:t>
            </w:r>
          </w:p>
        </w:tc>
      </w:tr>
      <w:tr w:rsidR="008603E2" w:rsidTr="00C0412B">
        <w:tc>
          <w:tcPr>
            <w:tcW w:w="3176" w:type="dxa"/>
            <w:vAlign w:val="center"/>
          </w:tcPr>
          <w:p w:rsidR="008603E2" w:rsidRDefault="008603E2" w:rsidP="008603E2">
            <w:pPr>
              <w:pStyle w:val="p6"/>
              <w:spacing w:before="0" w:beforeAutospacing="0" w:after="0" w:afterAutospacing="0" w:line="360" w:lineRule="auto"/>
              <w:contextualSpacing/>
              <w:jc w:val="center"/>
              <w:rPr>
                <w:bCs/>
                <w:color w:val="000000"/>
                <w:sz w:val="28"/>
                <w:szCs w:val="28"/>
              </w:rPr>
            </w:pPr>
            <w:r>
              <w:rPr>
                <w:bCs/>
                <w:color w:val="000000"/>
                <w:sz w:val="28"/>
                <w:szCs w:val="28"/>
              </w:rPr>
              <w:t>Статистические (учетные)</w:t>
            </w:r>
          </w:p>
        </w:tc>
        <w:tc>
          <w:tcPr>
            <w:tcW w:w="3285" w:type="dxa"/>
            <w:vAlign w:val="center"/>
          </w:tcPr>
          <w:p w:rsidR="008603E2" w:rsidRDefault="008603E2" w:rsidP="008603E2">
            <w:pPr>
              <w:pStyle w:val="p6"/>
              <w:spacing w:before="0" w:beforeAutospacing="0" w:after="0" w:afterAutospacing="0" w:line="360" w:lineRule="auto"/>
              <w:contextualSpacing/>
              <w:jc w:val="center"/>
              <w:rPr>
                <w:bCs/>
                <w:color w:val="000000"/>
                <w:sz w:val="28"/>
                <w:szCs w:val="28"/>
              </w:rPr>
            </w:pPr>
            <w:r>
              <w:rPr>
                <w:bCs/>
                <w:color w:val="000000"/>
                <w:sz w:val="28"/>
                <w:szCs w:val="28"/>
              </w:rPr>
              <w:t>Динамические (дисконтные)</w:t>
            </w:r>
          </w:p>
        </w:tc>
        <w:tc>
          <w:tcPr>
            <w:tcW w:w="3178" w:type="dxa"/>
            <w:vAlign w:val="center"/>
          </w:tcPr>
          <w:p w:rsidR="008603E2" w:rsidRDefault="008603E2" w:rsidP="008603E2">
            <w:pPr>
              <w:pStyle w:val="p6"/>
              <w:spacing w:before="0" w:beforeAutospacing="0" w:after="0" w:afterAutospacing="0" w:line="360" w:lineRule="auto"/>
              <w:contextualSpacing/>
              <w:jc w:val="center"/>
              <w:rPr>
                <w:bCs/>
                <w:color w:val="000000"/>
                <w:sz w:val="28"/>
                <w:szCs w:val="28"/>
              </w:rPr>
            </w:pPr>
            <w:r>
              <w:rPr>
                <w:bCs/>
                <w:color w:val="000000"/>
                <w:sz w:val="28"/>
                <w:szCs w:val="28"/>
              </w:rPr>
              <w:t>Альтернативные</w:t>
            </w:r>
          </w:p>
        </w:tc>
      </w:tr>
      <w:tr w:rsidR="008603E2" w:rsidTr="00C0412B">
        <w:tc>
          <w:tcPr>
            <w:tcW w:w="3176" w:type="dxa"/>
            <w:vAlign w:val="center"/>
          </w:tcPr>
          <w:p w:rsidR="008603E2"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 xml:space="preserve">Учетная норма доходности </w:t>
            </w:r>
            <w:r>
              <w:rPr>
                <w:bCs/>
                <w:color w:val="000000"/>
                <w:sz w:val="28"/>
                <w:szCs w:val="28"/>
                <w:lang w:val="en-US"/>
              </w:rPr>
              <w:t>(ARR)</w:t>
            </w:r>
          </w:p>
        </w:tc>
        <w:tc>
          <w:tcPr>
            <w:tcW w:w="3285" w:type="dxa"/>
            <w:vAlign w:val="center"/>
          </w:tcPr>
          <w:p w:rsidR="008603E2"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 xml:space="preserve">Чистая приведенная стоимость </w:t>
            </w:r>
            <w:r>
              <w:rPr>
                <w:bCs/>
                <w:color w:val="000000"/>
                <w:sz w:val="28"/>
                <w:szCs w:val="28"/>
                <w:lang w:val="en-US"/>
              </w:rPr>
              <w:t>(NPV)</w:t>
            </w:r>
          </w:p>
        </w:tc>
        <w:tc>
          <w:tcPr>
            <w:tcW w:w="3178" w:type="dxa"/>
            <w:vAlign w:val="center"/>
          </w:tcPr>
          <w:p w:rsidR="008603E2"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Скорректированная приведенная стоимость</w:t>
            </w:r>
            <w:r>
              <w:rPr>
                <w:bCs/>
                <w:color w:val="000000"/>
                <w:sz w:val="28"/>
                <w:szCs w:val="28"/>
                <w:lang w:val="en-US"/>
              </w:rPr>
              <w:t xml:space="preserve"> (APV)</w:t>
            </w:r>
          </w:p>
        </w:tc>
      </w:tr>
      <w:tr w:rsidR="008603E2" w:rsidTr="00C0412B">
        <w:tc>
          <w:tcPr>
            <w:tcW w:w="3176" w:type="dxa"/>
            <w:vAlign w:val="center"/>
          </w:tcPr>
          <w:p w:rsidR="008603E2" w:rsidRDefault="00776958" w:rsidP="00C0412B">
            <w:pPr>
              <w:pStyle w:val="p6"/>
              <w:spacing w:before="0" w:beforeAutospacing="0" w:after="0" w:afterAutospacing="0" w:line="360" w:lineRule="auto"/>
              <w:contextualSpacing/>
              <w:jc w:val="center"/>
              <w:rPr>
                <w:bCs/>
                <w:color w:val="000000"/>
                <w:sz w:val="28"/>
                <w:szCs w:val="28"/>
              </w:rPr>
            </w:pPr>
            <w:r>
              <w:rPr>
                <w:bCs/>
                <w:color w:val="000000"/>
                <w:sz w:val="28"/>
                <w:szCs w:val="28"/>
              </w:rPr>
              <w:t xml:space="preserve">Срок окупаемости </w:t>
            </w:r>
            <w:r>
              <w:rPr>
                <w:bCs/>
                <w:color w:val="000000"/>
                <w:sz w:val="28"/>
                <w:szCs w:val="28"/>
                <w:lang w:val="en-US"/>
              </w:rPr>
              <w:t>(PP)</w:t>
            </w:r>
          </w:p>
        </w:tc>
        <w:tc>
          <w:tcPr>
            <w:tcW w:w="3285" w:type="dxa"/>
            <w:vAlign w:val="center"/>
          </w:tcPr>
          <w:p w:rsidR="008603E2" w:rsidRPr="00C0412B" w:rsidRDefault="00C0412B" w:rsidP="00C0412B">
            <w:pPr>
              <w:pStyle w:val="p6"/>
              <w:spacing w:before="0" w:beforeAutospacing="0" w:after="0" w:afterAutospacing="0" w:line="360" w:lineRule="auto"/>
              <w:contextualSpacing/>
              <w:jc w:val="center"/>
              <w:rPr>
                <w:bCs/>
                <w:color w:val="000000"/>
                <w:sz w:val="28"/>
                <w:szCs w:val="28"/>
              </w:rPr>
            </w:pPr>
            <w:r>
              <w:rPr>
                <w:bCs/>
                <w:color w:val="000000"/>
                <w:sz w:val="28"/>
                <w:szCs w:val="28"/>
              </w:rPr>
              <w:t>Внутренняя норма доходности</w:t>
            </w:r>
            <w:r w:rsidRPr="00C0412B">
              <w:rPr>
                <w:bCs/>
                <w:color w:val="000000"/>
                <w:sz w:val="28"/>
                <w:szCs w:val="28"/>
              </w:rPr>
              <w:t xml:space="preserve"> (</w:t>
            </w:r>
            <w:r>
              <w:rPr>
                <w:bCs/>
                <w:color w:val="000000"/>
                <w:sz w:val="28"/>
                <w:szCs w:val="28"/>
                <w:lang w:val="en-US"/>
              </w:rPr>
              <w:t>IRR</w:t>
            </w:r>
            <w:r w:rsidRPr="00C0412B">
              <w:rPr>
                <w:bCs/>
                <w:color w:val="000000"/>
                <w:sz w:val="28"/>
                <w:szCs w:val="28"/>
              </w:rPr>
              <w:t xml:space="preserve">, </w:t>
            </w:r>
            <w:r>
              <w:rPr>
                <w:bCs/>
                <w:color w:val="000000"/>
                <w:sz w:val="28"/>
                <w:szCs w:val="28"/>
                <w:lang w:val="en-US"/>
              </w:rPr>
              <w:t>MIRR</w:t>
            </w:r>
            <w:r w:rsidRPr="00C0412B">
              <w:rPr>
                <w:bCs/>
                <w:color w:val="000000"/>
                <w:sz w:val="28"/>
                <w:szCs w:val="28"/>
              </w:rPr>
              <w:t>)</w:t>
            </w:r>
          </w:p>
        </w:tc>
        <w:tc>
          <w:tcPr>
            <w:tcW w:w="3178" w:type="dxa"/>
            <w:vAlign w:val="center"/>
          </w:tcPr>
          <w:p w:rsidR="008603E2"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Реальные опционы</w:t>
            </w:r>
            <w:r>
              <w:rPr>
                <w:bCs/>
                <w:color w:val="000000"/>
                <w:sz w:val="28"/>
                <w:szCs w:val="28"/>
                <w:lang w:val="en-US"/>
              </w:rPr>
              <w:t xml:space="preserve"> (ROV)</w:t>
            </w:r>
          </w:p>
        </w:tc>
      </w:tr>
      <w:tr w:rsidR="00C0412B" w:rsidTr="00C0412B">
        <w:tc>
          <w:tcPr>
            <w:tcW w:w="3176" w:type="dxa"/>
            <w:vMerge w:val="restart"/>
            <w:vAlign w:val="center"/>
          </w:tcPr>
          <w:p w:rsidR="00C0412B" w:rsidRPr="00357D03" w:rsidRDefault="00357D03"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Коэффициент окупаемости инвестиций (</w:t>
            </w:r>
            <w:r>
              <w:rPr>
                <w:bCs/>
                <w:color w:val="000000"/>
                <w:sz w:val="28"/>
                <w:szCs w:val="28"/>
                <w:lang w:val="en-US"/>
              </w:rPr>
              <w:t>ROI)</w:t>
            </w:r>
          </w:p>
        </w:tc>
        <w:tc>
          <w:tcPr>
            <w:tcW w:w="3285" w:type="dxa"/>
            <w:vAlign w:val="center"/>
          </w:tcPr>
          <w:p w:rsidR="00C0412B"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Дисконтированный срок окупаемости</w:t>
            </w:r>
            <w:r>
              <w:rPr>
                <w:bCs/>
                <w:color w:val="000000"/>
                <w:sz w:val="28"/>
                <w:szCs w:val="28"/>
                <w:lang w:val="en-US"/>
              </w:rPr>
              <w:t xml:space="preserve"> (DPP)</w:t>
            </w:r>
          </w:p>
        </w:tc>
        <w:tc>
          <w:tcPr>
            <w:tcW w:w="3178" w:type="dxa"/>
            <w:vMerge w:val="restart"/>
            <w:vAlign w:val="center"/>
          </w:tcPr>
          <w:p w:rsid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Экономическая добавленная стоимость</w:t>
            </w:r>
          </w:p>
          <w:p w:rsidR="00C0412B"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lang w:val="en-US"/>
              </w:rPr>
              <w:t>(EVA)</w:t>
            </w:r>
          </w:p>
        </w:tc>
      </w:tr>
      <w:tr w:rsidR="00C0412B" w:rsidTr="00C0412B">
        <w:tc>
          <w:tcPr>
            <w:tcW w:w="3176" w:type="dxa"/>
            <w:vMerge/>
          </w:tcPr>
          <w:p w:rsidR="00C0412B" w:rsidRDefault="00C0412B" w:rsidP="008603E2">
            <w:pPr>
              <w:pStyle w:val="p6"/>
              <w:spacing w:before="0" w:beforeAutospacing="0" w:after="0" w:afterAutospacing="0" w:line="360" w:lineRule="auto"/>
              <w:contextualSpacing/>
              <w:jc w:val="both"/>
              <w:rPr>
                <w:bCs/>
                <w:color w:val="000000"/>
                <w:sz w:val="28"/>
                <w:szCs w:val="28"/>
              </w:rPr>
            </w:pPr>
          </w:p>
        </w:tc>
        <w:tc>
          <w:tcPr>
            <w:tcW w:w="3285" w:type="dxa"/>
            <w:vAlign w:val="center"/>
          </w:tcPr>
          <w:p w:rsidR="00C0412B" w:rsidRPr="00C0412B" w:rsidRDefault="00C0412B" w:rsidP="00C0412B">
            <w:pPr>
              <w:pStyle w:val="p6"/>
              <w:spacing w:before="0" w:beforeAutospacing="0" w:after="0" w:afterAutospacing="0" w:line="360" w:lineRule="auto"/>
              <w:contextualSpacing/>
              <w:jc w:val="center"/>
              <w:rPr>
                <w:bCs/>
                <w:color w:val="000000"/>
                <w:sz w:val="28"/>
                <w:szCs w:val="28"/>
                <w:lang w:val="en-US"/>
              </w:rPr>
            </w:pPr>
            <w:r>
              <w:rPr>
                <w:bCs/>
                <w:color w:val="000000"/>
                <w:sz w:val="28"/>
                <w:szCs w:val="28"/>
              </w:rPr>
              <w:t>Индекс рентабельности</w:t>
            </w:r>
            <w:r>
              <w:rPr>
                <w:bCs/>
                <w:color w:val="000000"/>
                <w:sz w:val="28"/>
                <w:szCs w:val="28"/>
                <w:lang w:val="en-US"/>
              </w:rPr>
              <w:t xml:space="preserve"> (PI)</w:t>
            </w:r>
          </w:p>
        </w:tc>
        <w:tc>
          <w:tcPr>
            <w:tcW w:w="3178" w:type="dxa"/>
            <w:vMerge/>
          </w:tcPr>
          <w:p w:rsidR="00C0412B" w:rsidRDefault="00C0412B" w:rsidP="008603E2">
            <w:pPr>
              <w:pStyle w:val="p6"/>
              <w:spacing w:before="0" w:beforeAutospacing="0" w:after="0" w:afterAutospacing="0" w:line="360" w:lineRule="auto"/>
              <w:contextualSpacing/>
              <w:jc w:val="both"/>
              <w:rPr>
                <w:bCs/>
                <w:color w:val="000000"/>
                <w:sz w:val="28"/>
                <w:szCs w:val="28"/>
              </w:rPr>
            </w:pPr>
          </w:p>
        </w:tc>
      </w:tr>
    </w:tbl>
    <w:p w:rsidR="008603E2" w:rsidRDefault="008603E2" w:rsidP="008603E2">
      <w:pPr>
        <w:pStyle w:val="p6"/>
        <w:spacing w:before="0" w:beforeAutospacing="0" w:after="0" w:afterAutospacing="0" w:line="360" w:lineRule="auto"/>
        <w:contextualSpacing/>
        <w:jc w:val="both"/>
        <w:rPr>
          <w:bCs/>
          <w:color w:val="000000"/>
          <w:sz w:val="28"/>
          <w:szCs w:val="28"/>
        </w:rPr>
      </w:pPr>
    </w:p>
    <w:p w:rsidR="00776958" w:rsidRPr="00776958" w:rsidRDefault="00776958" w:rsidP="00776958">
      <w:pPr>
        <w:pStyle w:val="p6"/>
        <w:spacing w:line="360" w:lineRule="auto"/>
        <w:ind w:firstLine="709"/>
        <w:contextualSpacing/>
        <w:jc w:val="both"/>
        <w:rPr>
          <w:bCs/>
          <w:color w:val="000000"/>
          <w:sz w:val="28"/>
          <w:szCs w:val="28"/>
        </w:rPr>
      </w:pPr>
      <w:r w:rsidRPr="00776958">
        <w:rPr>
          <w:bCs/>
          <w:color w:val="000000"/>
          <w:sz w:val="28"/>
          <w:szCs w:val="28"/>
        </w:rPr>
        <w:t>Динамические методы часто называют дисконтными (</w:t>
      </w:r>
      <w:proofErr w:type="spellStart"/>
      <w:r w:rsidRPr="00776958">
        <w:rPr>
          <w:bCs/>
          <w:color w:val="000000"/>
          <w:sz w:val="28"/>
          <w:szCs w:val="28"/>
        </w:rPr>
        <w:t>DCF-methods</w:t>
      </w:r>
      <w:proofErr w:type="spellEnd"/>
      <w:r w:rsidRPr="00776958">
        <w:rPr>
          <w:bCs/>
          <w:color w:val="000000"/>
          <w:sz w:val="28"/>
          <w:szCs w:val="28"/>
        </w:rPr>
        <w:t>), поскольку</w:t>
      </w:r>
      <w:r>
        <w:rPr>
          <w:bCs/>
          <w:color w:val="000000"/>
          <w:sz w:val="28"/>
          <w:szCs w:val="28"/>
        </w:rPr>
        <w:t xml:space="preserve"> </w:t>
      </w:r>
      <w:r w:rsidRPr="00776958">
        <w:rPr>
          <w:bCs/>
          <w:color w:val="000000"/>
          <w:sz w:val="28"/>
          <w:szCs w:val="28"/>
        </w:rPr>
        <w:t>они базируются на определении современной величины (т.е. на дисконтировании)</w:t>
      </w:r>
      <w:r>
        <w:rPr>
          <w:bCs/>
          <w:color w:val="000000"/>
          <w:sz w:val="28"/>
          <w:szCs w:val="28"/>
        </w:rPr>
        <w:t xml:space="preserve"> </w:t>
      </w:r>
      <w:r w:rsidRPr="00776958">
        <w:rPr>
          <w:bCs/>
          <w:color w:val="000000"/>
          <w:sz w:val="28"/>
          <w:szCs w:val="28"/>
        </w:rPr>
        <w:t>денежных потоков, связанных с реализацией инвестиционного</w:t>
      </w:r>
      <w:r>
        <w:rPr>
          <w:bCs/>
          <w:color w:val="000000"/>
          <w:sz w:val="28"/>
          <w:szCs w:val="28"/>
        </w:rPr>
        <w:t xml:space="preserve"> </w:t>
      </w:r>
      <w:r w:rsidRPr="00776958">
        <w:rPr>
          <w:bCs/>
          <w:color w:val="000000"/>
          <w:sz w:val="28"/>
          <w:szCs w:val="28"/>
        </w:rPr>
        <w:t>проекта</w:t>
      </w:r>
      <w:r w:rsidR="00D1206B" w:rsidRPr="00D1206B">
        <w:rPr>
          <w:bCs/>
          <w:color w:val="000000"/>
          <w:sz w:val="28"/>
          <w:szCs w:val="28"/>
        </w:rPr>
        <w:t xml:space="preserve"> [16]</w:t>
      </w:r>
      <w:r w:rsidRPr="00776958">
        <w:rPr>
          <w:bCs/>
          <w:color w:val="000000"/>
          <w:sz w:val="28"/>
          <w:szCs w:val="28"/>
        </w:rPr>
        <w:t>. При этом делаются следующие допущения:</w:t>
      </w:r>
    </w:p>
    <w:p w:rsidR="00776958" w:rsidRDefault="00776958" w:rsidP="00B93602">
      <w:pPr>
        <w:pStyle w:val="p6"/>
        <w:numPr>
          <w:ilvl w:val="0"/>
          <w:numId w:val="13"/>
        </w:numPr>
        <w:spacing w:line="360" w:lineRule="auto"/>
        <w:contextualSpacing/>
        <w:jc w:val="both"/>
        <w:rPr>
          <w:bCs/>
          <w:color w:val="000000"/>
          <w:sz w:val="28"/>
          <w:szCs w:val="28"/>
        </w:rPr>
      </w:pPr>
      <w:r w:rsidRPr="00776958">
        <w:rPr>
          <w:bCs/>
          <w:color w:val="000000"/>
          <w:sz w:val="28"/>
          <w:szCs w:val="28"/>
        </w:rPr>
        <w:t>потоки денежных средств на конец (начало) каждого периода реализации</w:t>
      </w:r>
      <w:r>
        <w:rPr>
          <w:bCs/>
          <w:color w:val="000000"/>
          <w:sz w:val="28"/>
          <w:szCs w:val="28"/>
        </w:rPr>
        <w:t xml:space="preserve"> </w:t>
      </w:r>
      <w:r w:rsidRPr="00776958">
        <w:rPr>
          <w:bCs/>
          <w:color w:val="000000"/>
          <w:sz w:val="28"/>
          <w:szCs w:val="28"/>
        </w:rPr>
        <w:t>проекта известны;</w:t>
      </w:r>
    </w:p>
    <w:p w:rsidR="00776958" w:rsidRPr="00776958" w:rsidRDefault="00776958" w:rsidP="00B93602">
      <w:pPr>
        <w:pStyle w:val="p6"/>
        <w:numPr>
          <w:ilvl w:val="0"/>
          <w:numId w:val="13"/>
        </w:numPr>
        <w:spacing w:line="360" w:lineRule="auto"/>
        <w:contextualSpacing/>
        <w:jc w:val="both"/>
        <w:rPr>
          <w:bCs/>
          <w:color w:val="000000"/>
          <w:sz w:val="28"/>
          <w:szCs w:val="28"/>
        </w:rPr>
      </w:pPr>
      <w:r w:rsidRPr="00776958">
        <w:rPr>
          <w:bCs/>
          <w:color w:val="000000"/>
          <w:sz w:val="28"/>
          <w:szCs w:val="28"/>
        </w:rPr>
        <w:t>все положительные денежные потоки, полученные в соответствующих</w:t>
      </w:r>
      <w:r>
        <w:rPr>
          <w:bCs/>
          <w:color w:val="000000"/>
          <w:sz w:val="28"/>
          <w:szCs w:val="28"/>
        </w:rPr>
        <w:t xml:space="preserve"> </w:t>
      </w:r>
      <w:r w:rsidRPr="00776958">
        <w:rPr>
          <w:bCs/>
          <w:color w:val="000000"/>
          <w:sz w:val="28"/>
          <w:szCs w:val="28"/>
        </w:rPr>
        <w:t>периодах, реинвестируются;</w:t>
      </w:r>
    </w:p>
    <w:p w:rsidR="00776958" w:rsidRPr="00776958" w:rsidRDefault="00776958" w:rsidP="00B93602">
      <w:pPr>
        <w:pStyle w:val="p6"/>
        <w:numPr>
          <w:ilvl w:val="0"/>
          <w:numId w:val="13"/>
        </w:numPr>
        <w:spacing w:line="360" w:lineRule="auto"/>
        <w:contextualSpacing/>
        <w:jc w:val="both"/>
        <w:rPr>
          <w:bCs/>
          <w:color w:val="000000"/>
          <w:sz w:val="28"/>
          <w:szCs w:val="28"/>
        </w:rPr>
      </w:pPr>
      <w:r w:rsidRPr="00776958">
        <w:rPr>
          <w:bCs/>
          <w:color w:val="000000"/>
          <w:sz w:val="28"/>
          <w:szCs w:val="28"/>
        </w:rPr>
        <w:lastRenderedPageBreak/>
        <w:t>определена оценка, выраженная в виде ставки дисконтирования, в соответствии</w:t>
      </w:r>
      <w:r>
        <w:rPr>
          <w:bCs/>
          <w:color w:val="000000"/>
          <w:sz w:val="28"/>
          <w:szCs w:val="28"/>
        </w:rPr>
        <w:t xml:space="preserve"> </w:t>
      </w:r>
      <w:r w:rsidRPr="00776958">
        <w:rPr>
          <w:bCs/>
          <w:color w:val="000000"/>
          <w:sz w:val="28"/>
          <w:szCs w:val="28"/>
        </w:rPr>
        <w:t>с которой средства могут быть вложены в данный проект.</w:t>
      </w:r>
    </w:p>
    <w:p w:rsidR="00776958" w:rsidRDefault="00357D03" w:rsidP="00776958">
      <w:pPr>
        <w:pStyle w:val="p6"/>
        <w:spacing w:line="360" w:lineRule="auto"/>
        <w:ind w:firstLine="709"/>
        <w:contextualSpacing/>
        <w:jc w:val="both"/>
        <w:rPr>
          <w:bCs/>
          <w:color w:val="000000"/>
          <w:sz w:val="28"/>
          <w:szCs w:val="28"/>
        </w:rPr>
      </w:pPr>
      <w:r>
        <w:rPr>
          <w:bCs/>
          <w:color w:val="000000"/>
          <w:sz w:val="28"/>
          <w:szCs w:val="28"/>
        </w:rPr>
        <w:t xml:space="preserve">Ставка дисконтирования – это минимально допустимая норма прибыли, которую инвестор согласен получить от инвестиций аналогичного содержания и степени риска. Это минимальный уровень доходности инвестиций, равный фактической ставке процента, уплачиваемого получателем ссуды. За ставку дисконта также может приниматься стоимость инвестируемого капитала, при отсутствии данных по анализируемому проекту принимают норму прибыли по аналогичному проекту или уровень доходности по </w:t>
      </w:r>
      <w:proofErr w:type="spellStart"/>
      <w:r>
        <w:rPr>
          <w:bCs/>
          <w:color w:val="000000"/>
          <w:sz w:val="28"/>
          <w:szCs w:val="28"/>
        </w:rPr>
        <w:t>безрисковым</w:t>
      </w:r>
      <w:proofErr w:type="spellEnd"/>
      <w:r>
        <w:rPr>
          <w:bCs/>
          <w:color w:val="000000"/>
          <w:sz w:val="28"/>
          <w:szCs w:val="28"/>
        </w:rPr>
        <w:t xml:space="preserve"> финансовым активам</w:t>
      </w:r>
      <w:r w:rsidR="00D1206B" w:rsidRPr="00D1206B">
        <w:rPr>
          <w:bCs/>
          <w:color w:val="000000"/>
          <w:sz w:val="28"/>
          <w:szCs w:val="28"/>
        </w:rPr>
        <w:t xml:space="preserve"> [17]</w:t>
      </w:r>
      <w:r>
        <w:rPr>
          <w:bCs/>
          <w:color w:val="000000"/>
          <w:sz w:val="28"/>
          <w:szCs w:val="28"/>
        </w:rPr>
        <w:t>.</w:t>
      </w:r>
    </w:p>
    <w:p w:rsidR="002D148B" w:rsidRDefault="002D148B" w:rsidP="002D148B">
      <w:pPr>
        <w:pStyle w:val="p6"/>
        <w:spacing w:line="360" w:lineRule="auto"/>
        <w:ind w:firstLine="709"/>
        <w:contextualSpacing/>
        <w:jc w:val="both"/>
        <w:rPr>
          <w:bCs/>
          <w:color w:val="000000"/>
          <w:sz w:val="28"/>
          <w:szCs w:val="28"/>
        </w:rPr>
      </w:pPr>
      <w:r w:rsidRPr="00C0412B">
        <w:rPr>
          <w:bCs/>
          <w:color w:val="000000"/>
          <w:sz w:val="28"/>
          <w:szCs w:val="28"/>
        </w:rPr>
        <w:t>В настоящее время используются преимущественно динамические либо</w:t>
      </w:r>
      <w:r>
        <w:rPr>
          <w:bCs/>
          <w:color w:val="000000"/>
          <w:sz w:val="28"/>
          <w:szCs w:val="28"/>
        </w:rPr>
        <w:t xml:space="preserve"> </w:t>
      </w:r>
      <w:r w:rsidRPr="00C0412B">
        <w:rPr>
          <w:bCs/>
          <w:color w:val="000000"/>
          <w:sz w:val="28"/>
          <w:szCs w:val="28"/>
        </w:rPr>
        <w:t>альтернативные критерии, отражающие наиболее современные подходы к</w:t>
      </w:r>
      <w:r>
        <w:rPr>
          <w:bCs/>
          <w:color w:val="000000"/>
          <w:sz w:val="28"/>
          <w:szCs w:val="28"/>
        </w:rPr>
        <w:t xml:space="preserve"> </w:t>
      </w:r>
      <w:r w:rsidRPr="00C0412B">
        <w:rPr>
          <w:bCs/>
          <w:color w:val="000000"/>
          <w:sz w:val="28"/>
          <w:szCs w:val="28"/>
        </w:rPr>
        <w:t>оценке эффективности инвестиций. Их применение позволяет учесть и увязать</w:t>
      </w:r>
      <w:r>
        <w:rPr>
          <w:bCs/>
          <w:color w:val="000000"/>
          <w:sz w:val="28"/>
          <w:szCs w:val="28"/>
        </w:rPr>
        <w:t xml:space="preserve"> </w:t>
      </w:r>
      <w:r w:rsidRPr="00C0412B">
        <w:rPr>
          <w:bCs/>
          <w:color w:val="000000"/>
          <w:sz w:val="28"/>
          <w:szCs w:val="28"/>
        </w:rPr>
        <w:t>в процессе принятия решений такие важнейшие факторы, как цена капитала,</w:t>
      </w:r>
      <w:r>
        <w:rPr>
          <w:bCs/>
          <w:color w:val="000000"/>
          <w:sz w:val="28"/>
          <w:szCs w:val="28"/>
        </w:rPr>
        <w:t xml:space="preserve"> </w:t>
      </w:r>
      <w:r w:rsidRPr="00C0412B">
        <w:rPr>
          <w:bCs/>
          <w:color w:val="000000"/>
          <w:sz w:val="28"/>
          <w:szCs w:val="28"/>
        </w:rPr>
        <w:t>требуемая норма доходности, стоимость денег во времени и риск проекта.</w:t>
      </w:r>
      <w:r>
        <w:rPr>
          <w:bCs/>
          <w:color w:val="000000"/>
          <w:sz w:val="28"/>
          <w:szCs w:val="28"/>
        </w:rPr>
        <w:t xml:space="preserve"> </w:t>
      </w:r>
      <w:r w:rsidRPr="00C0412B">
        <w:rPr>
          <w:bCs/>
          <w:color w:val="000000"/>
          <w:sz w:val="28"/>
          <w:szCs w:val="28"/>
        </w:rPr>
        <w:t>В этой связи ниже основное внимание будет уделено динамическим критериям</w:t>
      </w:r>
      <w:r>
        <w:rPr>
          <w:bCs/>
          <w:color w:val="000000"/>
          <w:sz w:val="28"/>
          <w:szCs w:val="28"/>
        </w:rPr>
        <w:t xml:space="preserve"> </w:t>
      </w:r>
      <w:r w:rsidRPr="00C0412B">
        <w:rPr>
          <w:bCs/>
          <w:color w:val="000000"/>
          <w:sz w:val="28"/>
          <w:szCs w:val="28"/>
        </w:rPr>
        <w:t>и методам их расчета.</w:t>
      </w:r>
    </w:p>
    <w:p w:rsidR="002D148B" w:rsidRDefault="00310AC4" w:rsidP="002D148B">
      <w:pPr>
        <w:pStyle w:val="p6"/>
        <w:spacing w:line="360" w:lineRule="auto"/>
        <w:ind w:firstLine="709"/>
        <w:contextualSpacing/>
        <w:jc w:val="both"/>
        <w:rPr>
          <w:bCs/>
          <w:color w:val="000000"/>
          <w:sz w:val="28"/>
          <w:szCs w:val="28"/>
        </w:rPr>
      </w:pPr>
      <w:r>
        <w:rPr>
          <w:bCs/>
          <w:color w:val="000000"/>
          <w:sz w:val="28"/>
          <w:szCs w:val="28"/>
        </w:rPr>
        <w:t>Чистая приведенная стоимость (</w:t>
      </w:r>
      <w:r w:rsidR="002D148B" w:rsidRPr="002D148B">
        <w:rPr>
          <w:bCs/>
          <w:color w:val="000000"/>
          <w:sz w:val="28"/>
          <w:szCs w:val="28"/>
        </w:rPr>
        <w:t>NPV) проекта определяется</w:t>
      </w:r>
      <w:r w:rsidR="002D148B">
        <w:rPr>
          <w:bCs/>
          <w:color w:val="000000"/>
          <w:sz w:val="28"/>
          <w:szCs w:val="28"/>
        </w:rPr>
        <w:t xml:space="preserve"> </w:t>
      </w:r>
      <w:r w:rsidR="002D148B" w:rsidRPr="002D148B">
        <w:rPr>
          <w:bCs/>
          <w:color w:val="000000"/>
          <w:sz w:val="28"/>
          <w:szCs w:val="28"/>
        </w:rPr>
        <w:t>по следующей формуле:</w:t>
      </w:r>
    </w:p>
    <w:p w:rsidR="00875A98" w:rsidRDefault="00875A98" w:rsidP="002D148B">
      <w:pPr>
        <w:pStyle w:val="p6"/>
        <w:spacing w:line="360" w:lineRule="auto"/>
        <w:ind w:firstLine="709"/>
        <w:contextualSpacing/>
        <w:jc w:val="both"/>
        <w:rPr>
          <w:bCs/>
          <w:color w:val="000000"/>
          <w:sz w:val="28"/>
          <w:szCs w:val="28"/>
        </w:rPr>
      </w:pPr>
    </w:p>
    <w:p w:rsidR="002D148B" w:rsidRDefault="00310AC4" w:rsidP="00A924A4">
      <w:pPr>
        <w:pStyle w:val="p6"/>
        <w:tabs>
          <w:tab w:val="left" w:pos="3544"/>
        </w:tabs>
        <w:spacing w:line="360" w:lineRule="auto"/>
        <w:ind w:firstLine="709"/>
        <w:contextualSpacing/>
        <w:jc w:val="right"/>
        <w:rPr>
          <w:bCs/>
          <w:color w:val="000000"/>
          <w:sz w:val="28"/>
          <w:szCs w:val="28"/>
        </w:rPr>
      </w:pPr>
      <m:oMath>
        <m:r>
          <w:rPr>
            <w:rFonts w:ascii="Cambria Math" w:hAnsi="Cambria Math"/>
            <w:color w:val="000000"/>
            <w:sz w:val="28"/>
            <w:szCs w:val="28"/>
          </w:rPr>
          <m:t xml:space="preserve">NPV= </m:t>
        </m:r>
        <m:nary>
          <m:naryPr>
            <m:chr m:val="∑"/>
            <m:limLoc m:val="undOvr"/>
            <m:ctrlPr>
              <w:rPr>
                <w:rFonts w:ascii="Cambria Math" w:hAnsi="Cambria Math"/>
                <w:bCs/>
                <w:i/>
                <w:color w:val="000000"/>
                <w:sz w:val="28"/>
                <w:szCs w:val="28"/>
              </w:rPr>
            </m:ctrlPr>
          </m:naryPr>
          <m:sub>
            <m:r>
              <w:rPr>
                <w:rFonts w:ascii="Cambria Math" w:hAnsi="Cambria Math"/>
                <w:color w:val="000000"/>
                <w:sz w:val="28"/>
                <w:szCs w:val="28"/>
              </w:rPr>
              <m:t>k=1</m:t>
            </m:r>
          </m:sub>
          <m:sup>
            <m:r>
              <w:rPr>
                <w:rFonts w:ascii="Cambria Math" w:hAnsi="Cambria Math"/>
                <w:color w:val="000000"/>
                <w:sz w:val="28"/>
                <w:szCs w:val="28"/>
              </w:rPr>
              <m:t>n</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k</m:t>
                    </m:r>
                  </m:sub>
                </m:sSub>
              </m:num>
              <m:den>
                <m:sSup>
                  <m:sSupPr>
                    <m:ctrlPr>
                      <w:rPr>
                        <w:rFonts w:ascii="Cambria Math" w:hAnsi="Cambria Math"/>
                        <w:bCs/>
                        <w:i/>
                        <w:color w:val="000000"/>
                        <w:sz w:val="28"/>
                        <w:szCs w:val="28"/>
                      </w:rPr>
                    </m:ctrlPr>
                  </m:sSupPr>
                  <m:e>
                    <m:d>
                      <m:dPr>
                        <m:ctrlPr>
                          <w:rPr>
                            <w:rFonts w:ascii="Cambria Math" w:hAnsi="Cambria Math"/>
                            <w:bCs/>
                            <w:i/>
                            <w:color w:val="000000"/>
                            <w:sz w:val="28"/>
                            <w:szCs w:val="28"/>
                          </w:rPr>
                        </m:ctrlPr>
                      </m:dPr>
                      <m:e>
                        <m:r>
                          <w:rPr>
                            <w:rFonts w:ascii="Cambria Math" w:hAnsi="Cambria Math"/>
                            <w:color w:val="000000"/>
                            <w:sz w:val="28"/>
                            <w:szCs w:val="28"/>
                          </w:rPr>
                          <m:t>1+r</m:t>
                        </m:r>
                      </m:e>
                    </m:d>
                  </m:e>
                  <m:sup>
                    <m:r>
                      <w:rPr>
                        <w:rFonts w:ascii="Cambria Math" w:hAnsi="Cambria Math"/>
                        <w:color w:val="000000"/>
                        <w:sz w:val="28"/>
                        <w:szCs w:val="28"/>
                      </w:rPr>
                      <m:t>k</m:t>
                    </m:r>
                  </m:sup>
                </m:sSup>
              </m:den>
            </m:f>
            <m:r>
              <w:rPr>
                <w:rFonts w:ascii="Cambria Math" w:hAnsi="Cambria Math"/>
                <w:color w:val="000000"/>
                <w:sz w:val="28"/>
                <w:szCs w:val="28"/>
              </w:rPr>
              <m:t>- I</m:t>
            </m:r>
          </m:e>
        </m:nary>
      </m:oMath>
      <w:r w:rsidR="00A924A4">
        <w:rPr>
          <w:bCs/>
          <w:color w:val="000000"/>
          <w:sz w:val="28"/>
          <w:szCs w:val="28"/>
        </w:rPr>
        <w:t xml:space="preserve">,                                         </w:t>
      </w:r>
      <w:r>
        <w:rPr>
          <w:bCs/>
          <w:color w:val="000000"/>
          <w:sz w:val="28"/>
          <w:szCs w:val="28"/>
        </w:rPr>
        <w:t>(1)</w:t>
      </w:r>
    </w:p>
    <w:p w:rsidR="00875A98" w:rsidRDefault="00875A98" w:rsidP="00A924A4">
      <w:pPr>
        <w:pStyle w:val="p6"/>
        <w:tabs>
          <w:tab w:val="left" w:pos="3544"/>
        </w:tabs>
        <w:spacing w:line="360" w:lineRule="auto"/>
        <w:ind w:firstLine="709"/>
        <w:contextualSpacing/>
        <w:jc w:val="right"/>
        <w:rPr>
          <w:bCs/>
          <w:color w:val="000000"/>
          <w:sz w:val="28"/>
          <w:szCs w:val="28"/>
        </w:rPr>
      </w:pPr>
    </w:p>
    <w:p w:rsidR="00A924A4" w:rsidRDefault="00A924A4" w:rsidP="00A924A4">
      <w:pPr>
        <w:pStyle w:val="p6"/>
        <w:tabs>
          <w:tab w:val="left" w:pos="3544"/>
        </w:tabs>
        <w:spacing w:line="360" w:lineRule="auto"/>
        <w:contextualSpacing/>
        <w:jc w:val="both"/>
        <w:rPr>
          <w:bCs/>
          <w:color w:val="000000"/>
          <w:sz w:val="28"/>
          <w:szCs w:val="28"/>
        </w:rPr>
      </w:pPr>
      <w:r>
        <w:rPr>
          <w:bCs/>
          <w:color w:val="000000"/>
          <w:sz w:val="28"/>
          <w:szCs w:val="28"/>
        </w:rPr>
        <w:t xml:space="preserve">где  </w:t>
      </w:r>
      <m:oMath>
        <m:sSub>
          <m:sSubPr>
            <m:ctrlPr>
              <w:rPr>
                <w:rFonts w:ascii="Cambria Math" w:hAnsi="Cambria Math"/>
                <w:bCs/>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k</m:t>
            </m:r>
          </m:sub>
        </m:sSub>
      </m:oMath>
      <w:r>
        <w:rPr>
          <w:bCs/>
          <w:color w:val="000000"/>
          <w:sz w:val="28"/>
          <w:szCs w:val="28"/>
        </w:rPr>
        <w:t xml:space="preserve"> – годовой доход за </w:t>
      </w:r>
      <w:r>
        <w:rPr>
          <w:bCs/>
          <w:color w:val="000000"/>
          <w:sz w:val="28"/>
          <w:szCs w:val="28"/>
          <w:lang w:val="en-US"/>
        </w:rPr>
        <w:t>k</w:t>
      </w:r>
      <w:r w:rsidRPr="00A924A4">
        <w:rPr>
          <w:bCs/>
          <w:color w:val="000000"/>
          <w:sz w:val="28"/>
          <w:szCs w:val="28"/>
        </w:rPr>
        <w:t>-</w:t>
      </w:r>
      <w:proofErr w:type="spellStart"/>
      <w:r>
        <w:rPr>
          <w:bCs/>
          <w:color w:val="000000"/>
          <w:sz w:val="28"/>
          <w:szCs w:val="28"/>
        </w:rPr>
        <w:t>й</w:t>
      </w:r>
      <w:proofErr w:type="spellEnd"/>
      <w:r>
        <w:rPr>
          <w:bCs/>
          <w:color w:val="000000"/>
          <w:sz w:val="28"/>
          <w:szCs w:val="28"/>
        </w:rPr>
        <w:t xml:space="preserve"> год; </w:t>
      </w:r>
      <w:r>
        <w:rPr>
          <w:bCs/>
          <w:color w:val="000000"/>
          <w:sz w:val="28"/>
          <w:szCs w:val="28"/>
          <w:lang w:val="en-US"/>
        </w:rPr>
        <w:t>r</w:t>
      </w:r>
      <w:r>
        <w:rPr>
          <w:bCs/>
          <w:color w:val="000000"/>
          <w:sz w:val="28"/>
          <w:szCs w:val="28"/>
        </w:rPr>
        <w:t xml:space="preserve"> – ставка дисконтирования,</w:t>
      </w:r>
      <w:r w:rsidRPr="00A924A4">
        <w:rPr>
          <w:bCs/>
          <w:color w:val="000000"/>
          <w:sz w:val="28"/>
          <w:szCs w:val="28"/>
        </w:rPr>
        <w:t xml:space="preserve"> </w:t>
      </w:r>
      <w:r>
        <w:rPr>
          <w:bCs/>
          <w:color w:val="000000"/>
          <w:sz w:val="28"/>
          <w:szCs w:val="28"/>
          <w:lang w:val="en-US"/>
        </w:rPr>
        <w:t>I</w:t>
      </w:r>
      <w:r>
        <w:rPr>
          <w:bCs/>
          <w:color w:val="000000"/>
          <w:sz w:val="28"/>
          <w:szCs w:val="28"/>
        </w:rPr>
        <w:t xml:space="preserve"> – величина первоначальных инвестиций. </w:t>
      </w:r>
    </w:p>
    <w:p w:rsidR="00A924A4" w:rsidRDefault="00A924A4" w:rsidP="00A924A4">
      <w:pPr>
        <w:pStyle w:val="p6"/>
        <w:tabs>
          <w:tab w:val="left" w:pos="3544"/>
        </w:tabs>
        <w:spacing w:line="360" w:lineRule="auto"/>
        <w:ind w:firstLine="709"/>
        <w:contextualSpacing/>
        <w:jc w:val="both"/>
        <w:rPr>
          <w:bCs/>
          <w:color w:val="000000"/>
          <w:sz w:val="28"/>
          <w:szCs w:val="28"/>
        </w:rPr>
      </w:pPr>
      <w:r>
        <w:rPr>
          <w:bCs/>
          <w:color w:val="000000"/>
          <w:sz w:val="28"/>
          <w:szCs w:val="28"/>
        </w:rPr>
        <w:t>Если проект предполагает не разовые инвестиции, а последовательное инвестирование в проект на протяжении определенного количества лет, используется формула:</w:t>
      </w:r>
    </w:p>
    <w:p w:rsidR="00875A98" w:rsidRDefault="00875A98" w:rsidP="00A924A4">
      <w:pPr>
        <w:pStyle w:val="p6"/>
        <w:tabs>
          <w:tab w:val="left" w:pos="3544"/>
        </w:tabs>
        <w:spacing w:line="360" w:lineRule="auto"/>
        <w:ind w:firstLine="709"/>
        <w:contextualSpacing/>
        <w:jc w:val="both"/>
        <w:rPr>
          <w:bCs/>
          <w:color w:val="000000"/>
          <w:sz w:val="28"/>
          <w:szCs w:val="28"/>
        </w:rPr>
      </w:pPr>
    </w:p>
    <w:p w:rsidR="00A924A4" w:rsidRPr="000D1177" w:rsidRDefault="000D1177" w:rsidP="000D1177">
      <w:pPr>
        <w:pStyle w:val="p6"/>
        <w:tabs>
          <w:tab w:val="left" w:pos="2977"/>
          <w:tab w:val="left" w:pos="3544"/>
        </w:tabs>
        <w:spacing w:line="360" w:lineRule="auto"/>
        <w:ind w:firstLine="709"/>
        <w:contextualSpacing/>
        <w:jc w:val="right"/>
        <w:rPr>
          <w:bCs/>
          <w:color w:val="000000"/>
          <w:sz w:val="28"/>
          <w:szCs w:val="28"/>
        </w:rPr>
      </w:pPr>
      <m:oMath>
        <m:r>
          <w:rPr>
            <w:rFonts w:ascii="Cambria Math" w:hAnsi="Cambria Math"/>
            <w:color w:val="000000"/>
            <w:sz w:val="28"/>
            <w:szCs w:val="28"/>
          </w:rPr>
          <m:t xml:space="preserve">NPV= </m:t>
        </m:r>
        <m:nary>
          <m:naryPr>
            <m:chr m:val="∑"/>
            <m:limLoc m:val="subSup"/>
            <m:ctrlPr>
              <w:rPr>
                <w:rFonts w:ascii="Cambria Math" w:hAnsi="Cambria Math"/>
                <w:bCs/>
                <w:i/>
                <w:color w:val="000000"/>
                <w:sz w:val="28"/>
                <w:szCs w:val="28"/>
              </w:rPr>
            </m:ctrlPr>
          </m:naryPr>
          <m:sub>
            <m:r>
              <w:rPr>
                <w:rFonts w:ascii="Cambria Math" w:hAnsi="Cambria Math"/>
                <w:color w:val="000000"/>
                <w:sz w:val="28"/>
                <w:szCs w:val="28"/>
              </w:rPr>
              <m:t>k=1</m:t>
            </m:r>
          </m:sub>
          <m:sup>
            <m:r>
              <w:rPr>
                <w:rFonts w:ascii="Cambria Math" w:hAnsi="Cambria Math"/>
                <w:color w:val="000000"/>
                <w:sz w:val="28"/>
                <w:szCs w:val="28"/>
              </w:rPr>
              <m:t>n</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k</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k</m:t>
                    </m:r>
                  </m:sup>
                </m:sSup>
              </m:den>
            </m:f>
            <m:r>
              <w:rPr>
                <w:rFonts w:ascii="Cambria Math" w:hAnsi="Cambria Math"/>
                <w:color w:val="000000"/>
                <w:sz w:val="28"/>
                <w:szCs w:val="28"/>
              </w:rPr>
              <m:t xml:space="preserve">- </m:t>
            </m:r>
            <m:nary>
              <m:naryPr>
                <m:chr m:val="∑"/>
                <m:limLoc m:val="subSup"/>
                <m:ctrlPr>
                  <w:rPr>
                    <w:rFonts w:ascii="Cambria Math" w:hAnsi="Cambria Math"/>
                    <w:bCs/>
                    <w:i/>
                    <w:color w:val="000000"/>
                    <w:sz w:val="28"/>
                    <w:szCs w:val="28"/>
                  </w:rPr>
                </m:ctrlPr>
              </m:naryPr>
              <m:sub>
                <m:r>
                  <w:rPr>
                    <w:rFonts w:ascii="Cambria Math" w:hAnsi="Cambria Math"/>
                    <w:color w:val="000000"/>
                    <w:sz w:val="28"/>
                    <w:szCs w:val="28"/>
                  </w:rPr>
                  <m:t>j=1</m:t>
                </m:r>
              </m:sub>
              <m:sup>
                <m:r>
                  <w:rPr>
                    <w:rFonts w:ascii="Cambria Math" w:hAnsi="Cambria Math"/>
                    <w:color w:val="000000"/>
                    <w:sz w:val="28"/>
                    <w:szCs w:val="28"/>
                  </w:rPr>
                  <m:t>m</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j</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j</m:t>
                        </m:r>
                      </m:sup>
                    </m:sSup>
                  </m:den>
                </m:f>
              </m:e>
            </m:nary>
          </m:e>
        </m:nary>
      </m:oMath>
      <w:r w:rsidRPr="000D1177">
        <w:rPr>
          <w:bCs/>
          <w:color w:val="000000"/>
          <w:sz w:val="28"/>
          <w:szCs w:val="28"/>
        </w:rPr>
        <w:t xml:space="preserve">                                   (2)</w:t>
      </w:r>
    </w:p>
    <w:p w:rsidR="000D1177" w:rsidRDefault="000D1177" w:rsidP="000D1177">
      <w:pPr>
        <w:pStyle w:val="p6"/>
        <w:tabs>
          <w:tab w:val="left" w:pos="2977"/>
          <w:tab w:val="left" w:pos="3544"/>
        </w:tabs>
        <w:spacing w:line="360" w:lineRule="auto"/>
        <w:ind w:firstLine="709"/>
        <w:contextualSpacing/>
        <w:jc w:val="both"/>
        <w:rPr>
          <w:bCs/>
          <w:color w:val="000000"/>
          <w:sz w:val="28"/>
          <w:szCs w:val="28"/>
        </w:rPr>
      </w:pPr>
      <w:r>
        <w:rPr>
          <w:bCs/>
          <w:color w:val="000000"/>
          <w:sz w:val="28"/>
          <w:szCs w:val="28"/>
        </w:rPr>
        <w:lastRenderedPageBreak/>
        <w:t xml:space="preserve">Если </w:t>
      </w:r>
      <w:r>
        <w:rPr>
          <w:bCs/>
          <w:color w:val="000000"/>
          <w:sz w:val="28"/>
          <w:szCs w:val="28"/>
          <w:lang w:val="en-US"/>
        </w:rPr>
        <w:t>NPV</w:t>
      </w:r>
      <w:r>
        <w:rPr>
          <w:bCs/>
          <w:color w:val="000000"/>
          <w:sz w:val="28"/>
          <w:szCs w:val="28"/>
        </w:rPr>
        <w:t xml:space="preserve"> </w:t>
      </w:r>
      <w:r w:rsidRPr="000D1177">
        <w:rPr>
          <w:bCs/>
          <w:color w:val="000000"/>
          <w:sz w:val="28"/>
          <w:szCs w:val="28"/>
        </w:rPr>
        <w:t>&gt;</w:t>
      </w:r>
      <w:r>
        <w:rPr>
          <w:bCs/>
          <w:color w:val="000000"/>
          <w:sz w:val="28"/>
          <w:szCs w:val="28"/>
        </w:rPr>
        <w:t xml:space="preserve"> 0, проект обеспечивает возможность получения дополнительного дохода, что свидетельствует о целесообразности принятия решений о финансировании и реализации проекта.</w:t>
      </w:r>
    </w:p>
    <w:p w:rsidR="000D1177" w:rsidRDefault="000D1177" w:rsidP="000D1177">
      <w:pPr>
        <w:pStyle w:val="p6"/>
        <w:tabs>
          <w:tab w:val="left" w:pos="2977"/>
          <w:tab w:val="left" w:pos="3544"/>
        </w:tabs>
        <w:spacing w:line="360" w:lineRule="auto"/>
        <w:ind w:firstLine="709"/>
        <w:contextualSpacing/>
        <w:jc w:val="both"/>
        <w:rPr>
          <w:bCs/>
          <w:color w:val="000000"/>
          <w:sz w:val="28"/>
          <w:szCs w:val="28"/>
        </w:rPr>
      </w:pPr>
      <w:r>
        <w:rPr>
          <w:bCs/>
          <w:color w:val="000000"/>
          <w:sz w:val="28"/>
          <w:szCs w:val="28"/>
        </w:rPr>
        <w:t xml:space="preserve">Если </w:t>
      </w:r>
      <w:r>
        <w:rPr>
          <w:bCs/>
          <w:color w:val="000000"/>
          <w:sz w:val="28"/>
          <w:szCs w:val="28"/>
          <w:lang w:val="en-US"/>
        </w:rPr>
        <w:t>NPV</w:t>
      </w:r>
      <w:r>
        <w:rPr>
          <w:bCs/>
          <w:color w:val="000000"/>
          <w:sz w:val="28"/>
          <w:szCs w:val="28"/>
        </w:rPr>
        <w:t xml:space="preserve"> </w:t>
      </w:r>
      <w:r w:rsidRPr="000D1177">
        <w:rPr>
          <w:bCs/>
          <w:color w:val="000000"/>
          <w:sz w:val="28"/>
          <w:szCs w:val="28"/>
        </w:rPr>
        <w:t>&lt;</w:t>
      </w:r>
      <w:r>
        <w:rPr>
          <w:bCs/>
          <w:color w:val="000000"/>
          <w:sz w:val="28"/>
          <w:szCs w:val="28"/>
        </w:rPr>
        <w:t xml:space="preserve"> 0, прогнозируемые денежные поступления не обеспечивают получения минимальной нормативной прибыли и возмещения инвестируемого капитала.</w:t>
      </w:r>
    </w:p>
    <w:p w:rsidR="000D1177" w:rsidRDefault="000D1177" w:rsidP="000D1177">
      <w:pPr>
        <w:pStyle w:val="p6"/>
        <w:tabs>
          <w:tab w:val="left" w:pos="2977"/>
          <w:tab w:val="left" w:pos="3544"/>
        </w:tabs>
        <w:spacing w:line="360" w:lineRule="auto"/>
        <w:ind w:firstLine="709"/>
        <w:contextualSpacing/>
        <w:jc w:val="both"/>
        <w:rPr>
          <w:bCs/>
          <w:color w:val="000000"/>
          <w:sz w:val="28"/>
          <w:szCs w:val="28"/>
        </w:rPr>
      </w:pPr>
      <w:r>
        <w:rPr>
          <w:bCs/>
          <w:color w:val="000000"/>
          <w:sz w:val="28"/>
          <w:szCs w:val="28"/>
        </w:rPr>
        <w:t xml:space="preserve">Если </w:t>
      </w:r>
      <w:r>
        <w:rPr>
          <w:bCs/>
          <w:color w:val="000000"/>
          <w:sz w:val="28"/>
          <w:szCs w:val="28"/>
          <w:lang w:val="en-US"/>
        </w:rPr>
        <w:t>NPV</w:t>
      </w:r>
      <w:r>
        <w:rPr>
          <w:bCs/>
          <w:color w:val="000000"/>
          <w:sz w:val="28"/>
          <w:szCs w:val="28"/>
        </w:rPr>
        <w:t xml:space="preserve"> близок к нулю, прибыль его едва обеспечивается. Проект следует принять при условии, что его реализация усилит поток доходов от ранее осуществленных проектов вложения капитала.</w:t>
      </w:r>
    </w:p>
    <w:p w:rsidR="000D1177" w:rsidRDefault="000D1177" w:rsidP="000D1177">
      <w:pPr>
        <w:pStyle w:val="p6"/>
        <w:tabs>
          <w:tab w:val="left" w:pos="2977"/>
          <w:tab w:val="left" w:pos="3544"/>
        </w:tabs>
        <w:spacing w:line="360" w:lineRule="auto"/>
        <w:ind w:firstLine="709"/>
        <w:contextualSpacing/>
        <w:jc w:val="both"/>
        <w:rPr>
          <w:bCs/>
          <w:color w:val="000000"/>
          <w:sz w:val="28"/>
          <w:szCs w:val="28"/>
        </w:rPr>
      </w:pPr>
      <w:r>
        <w:rPr>
          <w:bCs/>
          <w:color w:val="000000"/>
          <w:sz w:val="28"/>
          <w:szCs w:val="28"/>
        </w:rPr>
        <w:t xml:space="preserve">При всех его достоинствах метод имеет и существенные недостатки. В связи с трудностью и неоднозначностью прогнозирования и формирования денежного потока от инвестиций, а также с проблемой выбора ставки дисконта может возникнуть </w:t>
      </w:r>
      <w:r w:rsidR="00683DDB">
        <w:rPr>
          <w:bCs/>
          <w:color w:val="000000"/>
          <w:sz w:val="28"/>
          <w:szCs w:val="28"/>
        </w:rPr>
        <w:t>опасность недооценки риска проекта.</w:t>
      </w:r>
    </w:p>
    <w:p w:rsidR="00683DDB" w:rsidRDefault="00683DDB" w:rsidP="000D1177">
      <w:pPr>
        <w:pStyle w:val="p6"/>
        <w:tabs>
          <w:tab w:val="left" w:pos="2977"/>
          <w:tab w:val="left" w:pos="3544"/>
        </w:tabs>
        <w:spacing w:line="360" w:lineRule="auto"/>
        <w:ind w:firstLine="709"/>
        <w:contextualSpacing/>
        <w:jc w:val="both"/>
        <w:rPr>
          <w:bCs/>
          <w:color w:val="000000"/>
          <w:sz w:val="28"/>
          <w:szCs w:val="28"/>
        </w:rPr>
      </w:pPr>
      <w:r>
        <w:rPr>
          <w:bCs/>
          <w:color w:val="000000"/>
          <w:sz w:val="28"/>
          <w:szCs w:val="28"/>
        </w:rPr>
        <w:t xml:space="preserve">Индекс рентабельности (прибыльности, доходности) инвестиций </w:t>
      </w:r>
      <w:r w:rsidRPr="00683DDB">
        <w:rPr>
          <w:bCs/>
          <w:color w:val="000000"/>
          <w:sz w:val="28"/>
          <w:szCs w:val="28"/>
        </w:rPr>
        <w:t>(</w:t>
      </w:r>
      <w:r>
        <w:rPr>
          <w:bCs/>
          <w:color w:val="000000"/>
          <w:sz w:val="28"/>
          <w:szCs w:val="28"/>
          <w:lang w:val="en-US"/>
        </w:rPr>
        <w:t>PI</w:t>
      </w:r>
      <w:r w:rsidRPr="00683DDB">
        <w:rPr>
          <w:bCs/>
          <w:color w:val="000000"/>
          <w:sz w:val="28"/>
          <w:szCs w:val="28"/>
        </w:rPr>
        <w:t>)</w:t>
      </w:r>
      <w:r>
        <w:rPr>
          <w:bCs/>
          <w:color w:val="000000"/>
          <w:sz w:val="28"/>
          <w:szCs w:val="28"/>
        </w:rPr>
        <w:t xml:space="preserve"> рассчитывается как отношение чистой текущей стоимости денежного притока к чистой текущей стоимости денежного оттока (включая первоначальные инвестиции):</w:t>
      </w:r>
    </w:p>
    <w:p w:rsidR="00875A98" w:rsidRDefault="00875A98" w:rsidP="000D1177">
      <w:pPr>
        <w:pStyle w:val="p6"/>
        <w:tabs>
          <w:tab w:val="left" w:pos="2977"/>
          <w:tab w:val="left" w:pos="3544"/>
        </w:tabs>
        <w:spacing w:line="360" w:lineRule="auto"/>
        <w:ind w:firstLine="709"/>
        <w:contextualSpacing/>
        <w:jc w:val="both"/>
        <w:rPr>
          <w:bCs/>
          <w:color w:val="000000"/>
          <w:sz w:val="28"/>
          <w:szCs w:val="28"/>
        </w:rPr>
      </w:pPr>
    </w:p>
    <w:p w:rsidR="00683DDB" w:rsidRDefault="00683DDB" w:rsidP="00683DDB">
      <w:pPr>
        <w:pStyle w:val="p6"/>
        <w:tabs>
          <w:tab w:val="left" w:pos="2977"/>
          <w:tab w:val="left" w:pos="3544"/>
          <w:tab w:val="left" w:pos="3828"/>
        </w:tabs>
        <w:spacing w:line="360" w:lineRule="auto"/>
        <w:ind w:firstLine="709"/>
        <w:contextualSpacing/>
        <w:jc w:val="right"/>
        <w:rPr>
          <w:bCs/>
          <w:color w:val="000000"/>
          <w:sz w:val="28"/>
          <w:szCs w:val="28"/>
        </w:rPr>
      </w:pPr>
      <m:oMath>
        <m:r>
          <w:rPr>
            <w:rFonts w:ascii="Cambria Math" w:hAnsi="Cambria Math"/>
            <w:color w:val="000000"/>
            <w:sz w:val="28"/>
            <w:szCs w:val="28"/>
          </w:rPr>
          <m:t xml:space="preserve">PI= </m:t>
        </m:r>
        <m:nary>
          <m:naryPr>
            <m:chr m:val="∑"/>
            <m:limLoc m:val="undOvr"/>
            <m:supHide m:val="on"/>
            <m:ctrlPr>
              <w:rPr>
                <w:rFonts w:ascii="Cambria Math" w:hAnsi="Cambria Math"/>
                <w:bCs/>
                <w:i/>
                <w:color w:val="000000"/>
                <w:sz w:val="28"/>
                <w:szCs w:val="28"/>
              </w:rPr>
            </m:ctrlPr>
          </m:naryPr>
          <m:sub>
            <m:r>
              <w:rPr>
                <w:rFonts w:ascii="Cambria Math" w:hAnsi="Cambria Math"/>
                <w:color w:val="000000"/>
                <w:sz w:val="28"/>
                <w:szCs w:val="28"/>
              </w:rPr>
              <m:t>k</m:t>
            </m:r>
          </m:sub>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k</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k</m:t>
                    </m:r>
                  </m:sup>
                </m:sSup>
              </m:den>
            </m:f>
          </m:e>
        </m:nary>
        <m:r>
          <w:rPr>
            <w:rFonts w:ascii="Cambria Math" w:hAnsi="Cambria Math"/>
            <w:color w:val="000000"/>
            <w:sz w:val="28"/>
            <w:szCs w:val="28"/>
          </w:rPr>
          <m:t xml:space="preserve"> ÷</m:t>
        </m:r>
        <m:r>
          <m:rPr>
            <m:sty m:val="p"/>
          </m:rPr>
          <w:rPr>
            <w:rFonts w:ascii="Cambria Math" w:hAnsi="Cambria Math"/>
            <w:color w:val="000000"/>
            <w:sz w:val="28"/>
            <w:szCs w:val="28"/>
          </w:rPr>
          <m:t>I</m:t>
        </m:r>
      </m:oMath>
      <w:r w:rsidRPr="00683DDB">
        <w:rPr>
          <w:bCs/>
          <w:color w:val="000000"/>
          <w:sz w:val="28"/>
          <w:szCs w:val="28"/>
        </w:rPr>
        <w:t xml:space="preserve"> </w:t>
      </w:r>
      <w:r>
        <w:rPr>
          <w:bCs/>
          <w:color w:val="000000"/>
          <w:sz w:val="28"/>
          <w:szCs w:val="28"/>
        </w:rPr>
        <w:t xml:space="preserve">                                             (3)</w:t>
      </w:r>
    </w:p>
    <w:p w:rsidR="00875A98" w:rsidRDefault="00875A98" w:rsidP="00683DDB">
      <w:pPr>
        <w:pStyle w:val="p6"/>
        <w:tabs>
          <w:tab w:val="left" w:pos="2977"/>
          <w:tab w:val="left" w:pos="3544"/>
          <w:tab w:val="left" w:pos="3828"/>
        </w:tabs>
        <w:spacing w:line="360" w:lineRule="auto"/>
        <w:ind w:firstLine="709"/>
        <w:contextualSpacing/>
        <w:jc w:val="right"/>
        <w:rPr>
          <w:bCs/>
          <w:color w:val="000000"/>
          <w:sz w:val="28"/>
          <w:szCs w:val="28"/>
        </w:rPr>
      </w:pPr>
    </w:p>
    <w:p w:rsidR="00683DDB" w:rsidRDefault="00683DDB" w:rsidP="00683DDB">
      <w:pPr>
        <w:pStyle w:val="p6"/>
        <w:tabs>
          <w:tab w:val="left" w:pos="2977"/>
          <w:tab w:val="left" w:pos="3544"/>
          <w:tab w:val="left" w:pos="3828"/>
        </w:tabs>
        <w:spacing w:line="360" w:lineRule="auto"/>
        <w:ind w:firstLine="709"/>
        <w:contextualSpacing/>
        <w:jc w:val="both"/>
        <w:rPr>
          <w:bCs/>
          <w:color w:val="000000"/>
          <w:sz w:val="28"/>
          <w:szCs w:val="28"/>
        </w:rPr>
      </w:pPr>
      <w:r>
        <w:rPr>
          <w:bCs/>
          <w:color w:val="000000"/>
          <w:sz w:val="28"/>
          <w:szCs w:val="28"/>
        </w:rPr>
        <w:t>Если проект предполагает не разовые инвестиции, а последовательное инвестирование в проект на протяжении определенного количества лет, используется формула:</w:t>
      </w:r>
    </w:p>
    <w:p w:rsidR="00875A98" w:rsidRDefault="00875A98" w:rsidP="00683DDB">
      <w:pPr>
        <w:pStyle w:val="p6"/>
        <w:tabs>
          <w:tab w:val="left" w:pos="2977"/>
          <w:tab w:val="left" w:pos="3544"/>
          <w:tab w:val="left" w:pos="3828"/>
        </w:tabs>
        <w:spacing w:line="360" w:lineRule="auto"/>
        <w:ind w:firstLine="709"/>
        <w:contextualSpacing/>
        <w:jc w:val="both"/>
        <w:rPr>
          <w:bCs/>
          <w:color w:val="000000"/>
          <w:sz w:val="28"/>
          <w:szCs w:val="28"/>
        </w:rPr>
      </w:pPr>
    </w:p>
    <w:p w:rsidR="00683DDB" w:rsidRDefault="00683DDB" w:rsidP="00D425DA">
      <w:pPr>
        <w:pStyle w:val="p6"/>
        <w:tabs>
          <w:tab w:val="left" w:pos="2977"/>
          <w:tab w:val="left" w:pos="3119"/>
          <w:tab w:val="left" w:pos="3544"/>
          <w:tab w:val="left" w:pos="3828"/>
        </w:tabs>
        <w:spacing w:line="360" w:lineRule="auto"/>
        <w:ind w:firstLine="709"/>
        <w:contextualSpacing/>
        <w:jc w:val="right"/>
        <w:rPr>
          <w:bCs/>
          <w:color w:val="000000"/>
          <w:sz w:val="28"/>
          <w:szCs w:val="28"/>
        </w:rPr>
      </w:pPr>
      <m:oMath>
        <m:r>
          <w:rPr>
            <w:rFonts w:ascii="Cambria Math" w:hAnsi="Cambria Math"/>
            <w:color w:val="000000"/>
            <w:sz w:val="28"/>
            <w:szCs w:val="28"/>
          </w:rPr>
          <m:t xml:space="preserve">PI= </m:t>
        </m:r>
        <m:nary>
          <m:naryPr>
            <m:chr m:val="∑"/>
            <m:limLoc m:val="subSup"/>
            <m:ctrlPr>
              <w:rPr>
                <w:rFonts w:ascii="Cambria Math" w:hAnsi="Cambria Math"/>
                <w:bCs/>
                <w:i/>
                <w:color w:val="000000"/>
                <w:sz w:val="28"/>
                <w:szCs w:val="28"/>
              </w:rPr>
            </m:ctrlPr>
          </m:naryPr>
          <m:sub>
            <m:r>
              <w:rPr>
                <w:rFonts w:ascii="Cambria Math" w:hAnsi="Cambria Math"/>
                <w:color w:val="000000"/>
                <w:sz w:val="28"/>
                <w:szCs w:val="28"/>
              </w:rPr>
              <m:t>k=1</m:t>
            </m:r>
          </m:sub>
          <m:sup>
            <m:r>
              <w:rPr>
                <w:rFonts w:ascii="Cambria Math" w:hAnsi="Cambria Math"/>
                <w:color w:val="000000"/>
                <w:sz w:val="28"/>
                <w:szCs w:val="28"/>
              </w:rPr>
              <m:t>n</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k</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k</m:t>
                    </m:r>
                  </m:sup>
                </m:sSup>
              </m:den>
            </m:f>
            <m:r>
              <w:rPr>
                <w:rFonts w:ascii="Cambria Math" w:hAnsi="Cambria Math"/>
                <w:color w:val="000000"/>
                <w:sz w:val="28"/>
                <w:szCs w:val="28"/>
              </w:rPr>
              <m:t xml:space="preserve"> ÷ </m:t>
            </m:r>
            <m:nary>
              <m:naryPr>
                <m:chr m:val="∑"/>
                <m:limLoc m:val="subSup"/>
                <m:ctrlPr>
                  <w:rPr>
                    <w:rFonts w:ascii="Cambria Math" w:hAnsi="Cambria Math"/>
                    <w:bCs/>
                    <w:i/>
                    <w:color w:val="000000"/>
                    <w:sz w:val="28"/>
                    <w:szCs w:val="28"/>
                  </w:rPr>
                </m:ctrlPr>
              </m:naryPr>
              <m:sub>
                <m:r>
                  <w:rPr>
                    <w:rFonts w:ascii="Cambria Math" w:hAnsi="Cambria Math"/>
                    <w:color w:val="000000"/>
                    <w:sz w:val="28"/>
                    <w:szCs w:val="28"/>
                  </w:rPr>
                  <m:t>j=1</m:t>
                </m:r>
              </m:sub>
              <m:sup>
                <m:r>
                  <w:rPr>
                    <w:rFonts w:ascii="Cambria Math" w:hAnsi="Cambria Math"/>
                    <w:color w:val="000000"/>
                    <w:sz w:val="28"/>
                    <w:szCs w:val="28"/>
                  </w:rPr>
                  <m:t>m</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j</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j</m:t>
                        </m:r>
                      </m:sup>
                    </m:sSup>
                  </m:den>
                </m:f>
              </m:e>
            </m:nary>
          </m:e>
        </m:nary>
      </m:oMath>
      <w:r w:rsidR="00D425DA" w:rsidRPr="00D425DA">
        <w:rPr>
          <w:bCs/>
          <w:color w:val="000000"/>
          <w:sz w:val="28"/>
          <w:szCs w:val="28"/>
        </w:rPr>
        <w:t xml:space="preserve">                                    (4)</w:t>
      </w:r>
    </w:p>
    <w:p w:rsidR="00875A98" w:rsidRPr="00D425DA" w:rsidRDefault="00875A98" w:rsidP="00D425DA">
      <w:pPr>
        <w:pStyle w:val="p6"/>
        <w:tabs>
          <w:tab w:val="left" w:pos="2977"/>
          <w:tab w:val="left" w:pos="3119"/>
          <w:tab w:val="left" w:pos="3544"/>
          <w:tab w:val="left" w:pos="3828"/>
        </w:tabs>
        <w:spacing w:line="360" w:lineRule="auto"/>
        <w:ind w:firstLine="709"/>
        <w:contextualSpacing/>
        <w:jc w:val="right"/>
        <w:rPr>
          <w:bCs/>
          <w:color w:val="000000"/>
          <w:sz w:val="28"/>
          <w:szCs w:val="28"/>
        </w:rPr>
      </w:pPr>
    </w:p>
    <w:p w:rsidR="00D425DA" w:rsidRDefault="00D425DA" w:rsidP="00D425DA">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При этом если </w:t>
      </w:r>
      <w:r>
        <w:rPr>
          <w:bCs/>
          <w:color w:val="000000"/>
          <w:sz w:val="28"/>
          <w:szCs w:val="28"/>
          <w:lang w:val="en-US"/>
        </w:rPr>
        <w:t>PI</w:t>
      </w:r>
      <w:r w:rsidRPr="00D425DA">
        <w:rPr>
          <w:bCs/>
          <w:color w:val="000000"/>
          <w:sz w:val="28"/>
          <w:szCs w:val="28"/>
        </w:rPr>
        <w:t xml:space="preserve"> &gt; 1</w:t>
      </w:r>
      <w:r>
        <w:rPr>
          <w:bCs/>
          <w:color w:val="000000"/>
          <w:sz w:val="28"/>
          <w:szCs w:val="28"/>
        </w:rPr>
        <w:t xml:space="preserve">, то проект следует принять, если </w:t>
      </w:r>
      <w:r>
        <w:rPr>
          <w:bCs/>
          <w:color w:val="000000"/>
          <w:sz w:val="28"/>
          <w:szCs w:val="28"/>
          <w:lang w:val="en-US"/>
        </w:rPr>
        <w:t>PI</w:t>
      </w:r>
      <w:r>
        <w:rPr>
          <w:bCs/>
          <w:color w:val="000000"/>
          <w:sz w:val="28"/>
          <w:szCs w:val="28"/>
        </w:rPr>
        <w:t xml:space="preserve"> = 1, то проект не является ни прибыльным, ни убыточным, если </w:t>
      </w:r>
      <w:r>
        <w:rPr>
          <w:bCs/>
          <w:color w:val="000000"/>
          <w:sz w:val="28"/>
          <w:szCs w:val="28"/>
          <w:lang w:val="en-US"/>
        </w:rPr>
        <w:t>PI</w:t>
      </w:r>
      <w:r w:rsidRPr="00D425DA">
        <w:rPr>
          <w:bCs/>
          <w:color w:val="000000"/>
          <w:sz w:val="28"/>
          <w:szCs w:val="28"/>
        </w:rPr>
        <w:t xml:space="preserve"> &lt;</w:t>
      </w:r>
      <w:r>
        <w:rPr>
          <w:bCs/>
          <w:color w:val="000000"/>
          <w:sz w:val="28"/>
          <w:szCs w:val="28"/>
        </w:rPr>
        <w:t xml:space="preserve"> 1, то проект следует отвергнуть. </w:t>
      </w:r>
    </w:p>
    <w:p w:rsidR="00D425DA" w:rsidRDefault="00D425DA" w:rsidP="00D425DA">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lastRenderedPageBreak/>
        <w:t xml:space="preserve">Индекс рентабельности, в отличие от чистого приведенного дохода, является относительным показателем, характеризующим уровень доходов на единицу затрат. Чем он выше, тем больше отдача от инвестиций в данный проект. Благодаря этому критерий </w:t>
      </w:r>
      <w:r>
        <w:rPr>
          <w:bCs/>
          <w:color w:val="000000"/>
          <w:sz w:val="28"/>
          <w:szCs w:val="28"/>
          <w:lang w:val="en-US"/>
        </w:rPr>
        <w:t>PI</w:t>
      </w:r>
      <w:r>
        <w:rPr>
          <w:bCs/>
          <w:color w:val="000000"/>
          <w:sz w:val="28"/>
          <w:szCs w:val="28"/>
        </w:rPr>
        <w:t xml:space="preserve"> очень удобен при выборе одного проекта из ряда альтернативных, имеющих примерно одинаковые значения </w:t>
      </w:r>
      <w:r>
        <w:rPr>
          <w:bCs/>
          <w:color w:val="000000"/>
          <w:sz w:val="28"/>
          <w:szCs w:val="28"/>
          <w:lang w:val="en-US"/>
        </w:rPr>
        <w:t>NPV</w:t>
      </w:r>
      <w:r>
        <w:rPr>
          <w:bCs/>
          <w:color w:val="000000"/>
          <w:sz w:val="28"/>
          <w:szCs w:val="28"/>
        </w:rPr>
        <w:t xml:space="preserve">, либо при комплектовании портфеля инвестиций с целью максимизации суммарного значения </w:t>
      </w:r>
      <w:r>
        <w:rPr>
          <w:bCs/>
          <w:color w:val="000000"/>
          <w:sz w:val="28"/>
          <w:szCs w:val="28"/>
          <w:lang w:val="en-US"/>
        </w:rPr>
        <w:t>NPV</w:t>
      </w:r>
      <w:r>
        <w:rPr>
          <w:bCs/>
          <w:color w:val="000000"/>
          <w:sz w:val="28"/>
          <w:szCs w:val="28"/>
        </w:rPr>
        <w:t>.</w:t>
      </w:r>
    </w:p>
    <w:p w:rsidR="00D425DA" w:rsidRDefault="00D425DA" w:rsidP="00D425DA">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Дисконтированный срок окупаемости инвестиций </w:t>
      </w:r>
      <w:r w:rsidRPr="00D425DA">
        <w:rPr>
          <w:bCs/>
          <w:color w:val="000000"/>
          <w:sz w:val="28"/>
          <w:szCs w:val="28"/>
        </w:rPr>
        <w:t>(</w:t>
      </w:r>
      <w:r>
        <w:rPr>
          <w:bCs/>
          <w:color w:val="000000"/>
          <w:sz w:val="28"/>
          <w:szCs w:val="28"/>
          <w:lang w:val="en-US"/>
        </w:rPr>
        <w:t>DPP</w:t>
      </w:r>
      <w:r w:rsidRPr="00D425DA">
        <w:rPr>
          <w:bCs/>
          <w:color w:val="000000"/>
          <w:sz w:val="28"/>
          <w:szCs w:val="28"/>
        </w:rPr>
        <w:t xml:space="preserve">) </w:t>
      </w:r>
      <w:r>
        <w:rPr>
          <w:bCs/>
          <w:color w:val="000000"/>
          <w:sz w:val="28"/>
          <w:szCs w:val="28"/>
        </w:rPr>
        <w:t>– это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Дисконтированный срок окупаемости инвестиций устраняет недостаток статического метода срока окупаемости инвестиций и учитывает стоимость денег во времени. Формула для расчета дисконтированного срока окупаемости имеет вид:</w:t>
      </w:r>
    </w:p>
    <w:p w:rsidR="00875A98" w:rsidRDefault="00875A98" w:rsidP="00D425DA">
      <w:pPr>
        <w:pStyle w:val="p6"/>
        <w:tabs>
          <w:tab w:val="left" w:pos="2977"/>
          <w:tab w:val="left" w:pos="3119"/>
          <w:tab w:val="left" w:pos="3544"/>
          <w:tab w:val="left" w:pos="3828"/>
        </w:tabs>
        <w:spacing w:line="360" w:lineRule="auto"/>
        <w:ind w:firstLine="709"/>
        <w:contextualSpacing/>
        <w:jc w:val="both"/>
        <w:rPr>
          <w:bCs/>
          <w:color w:val="000000"/>
          <w:sz w:val="28"/>
          <w:szCs w:val="28"/>
        </w:rPr>
      </w:pPr>
    </w:p>
    <w:p w:rsidR="00D425DA" w:rsidRDefault="00D425DA" w:rsidP="00D425DA">
      <w:pPr>
        <w:pStyle w:val="p6"/>
        <w:tabs>
          <w:tab w:val="left" w:pos="2977"/>
          <w:tab w:val="left" w:pos="3119"/>
          <w:tab w:val="left" w:pos="3544"/>
          <w:tab w:val="left" w:pos="3828"/>
          <w:tab w:val="left" w:pos="4111"/>
        </w:tabs>
        <w:spacing w:line="360" w:lineRule="auto"/>
        <w:ind w:firstLine="709"/>
        <w:contextualSpacing/>
        <w:jc w:val="right"/>
        <w:rPr>
          <w:bCs/>
          <w:color w:val="000000"/>
          <w:sz w:val="28"/>
          <w:szCs w:val="28"/>
        </w:rPr>
      </w:pPr>
      <m:oMath>
        <m:r>
          <w:rPr>
            <w:rFonts w:ascii="Cambria Math" w:hAnsi="Cambria Math"/>
            <w:color w:val="000000"/>
            <w:sz w:val="28"/>
            <w:szCs w:val="28"/>
            <w:lang w:val="en-US"/>
          </w:rPr>
          <m:t>DPP</m:t>
        </m:r>
        <m:r>
          <w:rPr>
            <w:rFonts w:ascii="Cambria Math" w:hAnsi="Cambria Math"/>
            <w:color w:val="000000"/>
            <w:sz w:val="28"/>
            <w:szCs w:val="28"/>
          </w:rPr>
          <m:t xml:space="preserve">= </m:t>
        </m:r>
        <m:sSub>
          <m:sSubPr>
            <m:ctrlPr>
              <w:rPr>
                <w:rFonts w:ascii="Cambria Math" w:hAnsi="Cambria Math"/>
                <w:bCs/>
                <w:i/>
                <w:color w:val="000000"/>
                <w:sz w:val="28"/>
                <w:szCs w:val="28"/>
                <w:lang w:val="en-US"/>
              </w:rPr>
            </m:ctrlPr>
          </m:sSubPr>
          <m:e>
            <m:r>
              <w:rPr>
                <w:rFonts w:ascii="Cambria Math" w:hAnsi="Cambria Math"/>
                <w:color w:val="000000"/>
                <w:sz w:val="28"/>
                <w:szCs w:val="28"/>
                <w:lang w:val="en-US"/>
              </w:rPr>
              <m:t>n</m:t>
            </m:r>
          </m:e>
          <m:sub>
            <m:r>
              <w:rPr>
                <w:rFonts w:ascii="Cambria Math" w:hAnsi="Cambria Math"/>
                <w:color w:val="000000"/>
                <w:sz w:val="28"/>
                <w:szCs w:val="28"/>
                <w:lang w:val="en-US"/>
              </w:rPr>
              <m:t>min</m:t>
            </m:r>
            <m:r>
              <w:rPr>
                <w:rFonts w:ascii="Cambria Math" w:hAnsi="Cambria Math"/>
                <w:color w:val="000000"/>
                <w:sz w:val="28"/>
                <w:szCs w:val="28"/>
              </w:rPr>
              <m:t xml:space="preserve"> </m:t>
            </m:r>
          </m:sub>
        </m:sSub>
      </m:oMath>
      <w:r>
        <w:rPr>
          <w:bCs/>
          <w:color w:val="000000"/>
          <w:sz w:val="28"/>
          <w:szCs w:val="28"/>
        </w:rPr>
        <w:t>,                                                   (5)</w:t>
      </w:r>
    </w:p>
    <w:p w:rsidR="00875A98" w:rsidRDefault="00875A98" w:rsidP="00D425DA">
      <w:pPr>
        <w:pStyle w:val="p6"/>
        <w:tabs>
          <w:tab w:val="left" w:pos="2977"/>
          <w:tab w:val="left" w:pos="3119"/>
          <w:tab w:val="left" w:pos="3544"/>
          <w:tab w:val="left" w:pos="3828"/>
          <w:tab w:val="left" w:pos="4111"/>
        </w:tabs>
        <w:spacing w:line="360" w:lineRule="auto"/>
        <w:ind w:firstLine="709"/>
        <w:contextualSpacing/>
        <w:jc w:val="right"/>
        <w:rPr>
          <w:bCs/>
          <w:color w:val="000000"/>
          <w:sz w:val="28"/>
          <w:szCs w:val="28"/>
        </w:rPr>
      </w:pPr>
    </w:p>
    <w:p w:rsidR="00D425DA" w:rsidRDefault="00ED6D6B" w:rsidP="00ED6D6B">
      <w:pPr>
        <w:pStyle w:val="p6"/>
        <w:tabs>
          <w:tab w:val="left" w:pos="2977"/>
          <w:tab w:val="left" w:pos="3119"/>
          <w:tab w:val="left" w:pos="3544"/>
          <w:tab w:val="left" w:pos="3828"/>
        </w:tabs>
        <w:spacing w:line="360" w:lineRule="auto"/>
        <w:contextualSpacing/>
        <w:rPr>
          <w:bCs/>
          <w:color w:val="000000"/>
          <w:sz w:val="28"/>
          <w:szCs w:val="28"/>
        </w:rPr>
      </w:pPr>
      <w:r>
        <w:rPr>
          <w:bCs/>
          <w:color w:val="000000"/>
          <w:sz w:val="28"/>
          <w:szCs w:val="28"/>
        </w:rPr>
        <w:t xml:space="preserve">при котором </w:t>
      </w:r>
    </w:p>
    <w:p w:rsidR="00875A98" w:rsidRDefault="00875A98" w:rsidP="00ED6D6B">
      <w:pPr>
        <w:pStyle w:val="p6"/>
        <w:tabs>
          <w:tab w:val="left" w:pos="2977"/>
          <w:tab w:val="left" w:pos="3119"/>
          <w:tab w:val="left" w:pos="3544"/>
          <w:tab w:val="left" w:pos="3828"/>
        </w:tabs>
        <w:spacing w:line="360" w:lineRule="auto"/>
        <w:contextualSpacing/>
        <w:rPr>
          <w:bCs/>
          <w:color w:val="000000"/>
          <w:sz w:val="28"/>
          <w:szCs w:val="28"/>
        </w:rPr>
      </w:pPr>
    </w:p>
    <w:p w:rsidR="00ED6D6B" w:rsidRDefault="000B606B" w:rsidP="00ED6D6B">
      <w:pPr>
        <w:pStyle w:val="p6"/>
        <w:tabs>
          <w:tab w:val="left" w:pos="2977"/>
          <w:tab w:val="left" w:pos="3119"/>
          <w:tab w:val="left" w:pos="3544"/>
          <w:tab w:val="left" w:pos="3828"/>
        </w:tabs>
        <w:spacing w:line="360" w:lineRule="auto"/>
        <w:contextualSpacing/>
        <w:jc w:val="right"/>
        <w:rPr>
          <w:bCs/>
          <w:color w:val="000000"/>
          <w:sz w:val="28"/>
          <w:szCs w:val="28"/>
        </w:rPr>
      </w:pPr>
      <m:oMath>
        <m:nary>
          <m:naryPr>
            <m:chr m:val="∑"/>
            <m:limLoc m:val="undOvr"/>
            <m:ctrlPr>
              <w:rPr>
                <w:rFonts w:ascii="Cambria Math" w:hAnsi="Cambria Math"/>
                <w:bCs/>
                <w:i/>
                <w:color w:val="000000"/>
                <w:sz w:val="28"/>
                <w:szCs w:val="28"/>
              </w:rPr>
            </m:ctrlPr>
          </m:naryPr>
          <m:sub>
            <m:r>
              <w:rPr>
                <w:rFonts w:ascii="Cambria Math" w:hAnsi="Cambria Math"/>
                <w:color w:val="000000"/>
                <w:sz w:val="28"/>
                <w:szCs w:val="28"/>
              </w:rPr>
              <m:t>k</m:t>
            </m:r>
          </m:sub>
          <m:sup>
            <m:r>
              <w:rPr>
                <w:rFonts w:ascii="Cambria Math" w:hAnsi="Cambria Math"/>
                <w:color w:val="000000"/>
                <w:sz w:val="28"/>
                <w:szCs w:val="28"/>
                <w:lang w:val="en-US"/>
              </w:rPr>
              <m:t>n</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k</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k</m:t>
                    </m:r>
                  </m:sup>
                </m:sSup>
              </m:den>
            </m:f>
          </m:e>
        </m:nary>
        <m:r>
          <w:rPr>
            <w:rFonts w:ascii="Cambria Math" w:hAnsi="Cambria Math"/>
            <w:color w:val="000000"/>
            <w:sz w:val="28"/>
            <w:szCs w:val="28"/>
          </w:rPr>
          <m:t xml:space="preserve"> ≥I</m:t>
        </m:r>
      </m:oMath>
      <w:r w:rsidR="00ED6D6B" w:rsidRPr="00D5517F">
        <w:rPr>
          <w:bCs/>
          <w:color w:val="000000"/>
          <w:sz w:val="28"/>
          <w:szCs w:val="28"/>
        </w:rPr>
        <w:t xml:space="preserve">                                                   (6)</w:t>
      </w:r>
    </w:p>
    <w:p w:rsidR="00875A98" w:rsidRPr="00D5517F" w:rsidRDefault="00875A98" w:rsidP="00ED6D6B">
      <w:pPr>
        <w:pStyle w:val="p6"/>
        <w:tabs>
          <w:tab w:val="left" w:pos="2977"/>
          <w:tab w:val="left" w:pos="3119"/>
          <w:tab w:val="left" w:pos="3544"/>
          <w:tab w:val="left" w:pos="3828"/>
        </w:tabs>
        <w:spacing w:line="360" w:lineRule="auto"/>
        <w:contextualSpacing/>
        <w:jc w:val="right"/>
        <w:rPr>
          <w:bCs/>
          <w:color w:val="000000"/>
          <w:sz w:val="28"/>
          <w:szCs w:val="28"/>
        </w:rPr>
      </w:pPr>
    </w:p>
    <w:p w:rsidR="00ED6D6B" w:rsidRDefault="00ED6D6B" w:rsidP="00ED6D6B">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Очевидно, что в случае дисконтирования срок окупаемости увеличивается, т.е. всегда </w:t>
      </w:r>
      <w:r>
        <w:rPr>
          <w:bCs/>
          <w:color w:val="000000"/>
          <w:sz w:val="28"/>
          <w:szCs w:val="28"/>
          <w:lang w:val="en-US"/>
        </w:rPr>
        <w:t>DPP</w:t>
      </w:r>
      <w:r w:rsidRPr="00ED6D6B">
        <w:rPr>
          <w:bCs/>
          <w:color w:val="000000"/>
          <w:sz w:val="28"/>
          <w:szCs w:val="28"/>
        </w:rPr>
        <w:t xml:space="preserve"> &gt; </w:t>
      </w:r>
      <w:r>
        <w:rPr>
          <w:bCs/>
          <w:color w:val="000000"/>
          <w:sz w:val="28"/>
          <w:szCs w:val="28"/>
          <w:lang w:val="en-US"/>
        </w:rPr>
        <w:t>PP</w:t>
      </w:r>
      <w:r w:rsidRPr="00ED6D6B">
        <w:rPr>
          <w:bCs/>
          <w:color w:val="000000"/>
          <w:sz w:val="28"/>
          <w:szCs w:val="28"/>
        </w:rPr>
        <w:t>.</w:t>
      </w:r>
    </w:p>
    <w:p w:rsidR="00ED6D6B" w:rsidRDefault="00ED6D6B" w:rsidP="00ED6D6B">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Как правило, в реальных условиях представленные методы необходимы инвесторам или для оценки какого-то конкретного проекта, или для сравнения </w:t>
      </w:r>
      <w:r w:rsidR="00407CE3">
        <w:rPr>
          <w:bCs/>
          <w:color w:val="000000"/>
          <w:sz w:val="28"/>
          <w:szCs w:val="28"/>
        </w:rPr>
        <w:t>социально-</w:t>
      </w:r>
      <w:r>
        <w:rPr>
          <w:bCs/>
          <w:color w:val="000000"/>
          <w:sz w:val="28"/>
          <w:szCs w:val="28"/>
        </w:rPr>
        <w:t xml:space="preserve">экономической эффективности нескольких альтернативных проектов для последующего выбора наиболее оптимального из них. При этом метод прямого сравнения применим только в тех случаях, когда альтернативные проекты характеризуются сопоставимым объемом </w:t>
      </w:r>
      <w:r>
        <w:rPr>
          <w:bCs/>
          <w:color w:val="000000"/>
          <w:sz w:val="28"/>
          <w:szCs w:val="28"/>
        </w:rPr>
        <w:lastRenderedPageBreak/>
        <w:t>финансирования и продолжительностью срока жизни проекта. В иных случаях применяют методы сравнения проектов с разными сроками жизни.</w:t>
      </w:r>
    </w:p>
    <w:p w:rsidR="0079504A" w:rsidRDefault="0079504A" w:rsidP="00ED6D6B">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Внутренняя норма прибыльности (доходности) </w:t>
      </w:r>
      <w:r w:rsidRPr="0079504A">
        <w:rPr>
          <w:bCs/>
          <w:color w:val="000000"/>
          <w:sz w:val="28"/>
          <w:szCs w:val="28"/>
        </w:rPr>
        <w:t>(</w:t>
      </w:r>
      <w:r>
        <w:rPr>
          <w:bCs/>
          <w:color w:val="000000"/>
          <w:sz w:val="28"/>
          <w:szCs w:val="28"/>
          <w:lang w:val="en-US"/>
        </w:rPr>
        <w:t>IRR</w:t>
      </w:r>
      <w:r w:rsidRPr="0079504A">
        <w:rPr>
          <w:bCs/>
          <w:color w:val="000000"/>
          <w:sz w:val="28"/>
          <w:szCs w:val="28"/>
        </w:rPr>
        <w:t>)</w:t>
      </w:r>
      <w:r>
        <w:rPr>
          <w:bCs/>
          <w:color w:val="000000"/>
          <w:sz w:val="28"/>
          <w:szCs w:val="28"/>
        </w:rPr>
        <w:t xml:space="preserve"> – это такое значение показателя дисконта, при котором современное значение инвестиций равно современному значению потоков денежных средств за счет инвестиций или значение показателя дисконта, при котором обеспечивается нулевое значение чистого настоящего значения инвестиционных вложений.</w:t>
      </w:r>
    </w:p>
    <w:p w:rsidR="0079504A" w:rsidRDefault="0079504A" w:rsidP="00ED6D6B">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Экономический смысл внутренней нормы прибыльности состоит в том, что это такая норма доходности инвестиций, при которой предприятию одинаково эффективно инвестировать свой капитал под </w:t>
      </w:r>
      <w:r>
        <w:rPr>
          <w:bCs/>
          <w:color w:val="000000"/>
          <w:sz w:val="28"/>
          <w:szCs w:val="28"/>
          <w:lang w:val="en-US"/>
        </w:rPr>
        <w:t>IRR</w:t>
      </w:r>
      <w:r>
        <w:rPr>
          <w:bCs/>
          <w:color w:val="000000"/>
          <w:sz w:val="28"/>
          <w:szCs w:val="28"/>
        </w:rPr>
        <w:t xml:space="preserve"> процентов в какие-либо финансовые инструменты или произвести реальные инвестиции. При этом генерируемый реальной инвестицией денежный поток достаточен для того, чтобы покрыть исходную инвестицию и обеспечить отдачу процентов за эту инвестицию по ставке </w:t>
      </w:r>
      <w:r>
        <w:rPr>
          <w:bCs/>
          <w:color w:val="000000"/>
          <w:sz w:val="28"/>
          <w:szCs w:val="28"/>
          <w:lang w:val="en-US"/>
        </w:rPr>
        <w:t>IRR</w:t>
      </w:r>
      <w:r>
        <w:rPr>
          <w:bCs/>
          <w:color w:val="000000"/>
          <w:sz w:val="28"/>
          <w:szCs w:val="28"/>
        </w:rPr>
        <w:t xml:space="preserve">. </w:t>
      </w:r>
    </w:p>
    <w:p w:rsidR="0079504A" w:rsidRDefault="0079504A" w:rsidP="00ED6D6B">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Математическое определение внутренней нормы прибыльности предполагает решение следующего уравнения:</w:t>
      </w:r>
    </w:p>
    <w:p w:rsidR="00875A98" w:rsidRDefault="00875A98" w:rsidP="00ED6D6B">
      <w:pPr>
        <w:pStyle w:val="p6"/>
        <w:tabs>
          <w:tab w:val="left" w:pos="2977"/>
          <w:tab w:val="left" w:pos="3119"/>
          <w:tab w:val="left" w:pos="3544"/>
          <w:tab w:val="left" w:pos="3828"/>
        </w:tabs>
        <w:spacing w:line="360" w:lineRule="auto"/>
        <w:ind w:firstLine="709"/>
        <w:contextualSpacing/>
        <w:jc w:val="both"/>
        <w:rPr>
          <w:bCs/>
          <w:color w:val="000000"/>
          <w:sz w:val="28"/>
          <w:szCs w:val="28"/>
        </w:rPr>
      </w:pPr>
    </w:p>
    <w:p w:rsidR="0079504A" w:rsidRDefault="0079504A" w:rsidP="0079504A">
      <w:pPr>
        <w:pStyle w:val="p6"/>
        <w:tabs>
          <w:tab w:val="left" w:pos="2977"/>
          <w:tab w:val="left" w:pos="3119"/>
          <w:tab w:val="left" w:pos="3544"/>
          <w:tab w:val="left" w:pos="3828"/>
        </w:tabs>
        <w:spacing w:line="360" w:lineRule="auto"/>
        <w:ind w:firstLine="709"/>
        <w:contextualSpacing/>
        <w:jc w:val="right"/>
        <w:rPr>
          <w:bCs/>
          <w:color w:val="000000"/>
          <w:sz w:val="28"/>
          <w:szCs w:val="28"/>
        </w:rPr>
      </w:pPr>
      <m:oMath>
        <m:r>
          <w:rPr>
            <w:rFonts w:ascii="Cambria Math" w:hAnsi="Cambria Math"/>
            <w:color w:val="000000"/>
            <w:sz w:val="28"/>
            <w:szCs w:val="28"/>
          </w:rPr>
          <m:t xml:space="preserve">NPV= </m:t>
        </m:r>
        <m:nary>
          <m:naryPr>
            <m:chr m:val="∑"/>
            <m:limLoc m:val="subSup"/>
            <m:ctrlPr>
              <w:rPr>
                <w:rFonts w:ascii="Cambria Math" w:hAnsi="Cambria Math"/>
                <w:bCs/>
                <w:i/>
                <w:color w:val="000000"/>
                <w:sz w:val="28"/>
                <w:szCs w:val="28"/>
              </w:rPr>
            </m:ctrlPr>
          </m:naryPr>
          <m:sub>
            <m:r>
              <w:rPr>
                <w:rFonts w:ascii="Cambria Math" w:hAnsi="Cambria Math"/>
                <w:color w:val="000000"/>
                <w:sz w:val="28"/>
                <w:szCs w:val="28"/>
              </w:rPr>
              <m:t>t=0</m:t>
            </m:r>
          </m:sub>
          <m:sup>
            <m:r>
              <w:rPr>
                <w:rFonts w:ascii="Cambria Math" w:hAnsi="Cambria Math"/>
                <w:color w:val="000000"/>
                <w:sz w:val="28"/>
                <w:szCs w:val="28"/>
              </w:rPr>
              <m:t>n</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PV</m:t>
                    </m:r>
                  </m:e>
                  <m:sub>
                    <m:r>
                      <w:rPr>
                        <w:rFonts w:ascii="Cambria Math" w:hAnsi="Cambria Math"/>
                        <w:color w:val="000000"/>
                        <w:sz w:val="28"/>
                        <w:szCs w:val="28"/>
                      </w:rPr>
                      <m:t>t</m:t>
                    </m:r>
                  </m:sub>
                </m:sSub>
              </m:num>
              <m:den>
                <m:sSup>
                  <m:sSupPr>
                    <m:ctrlPr>
                      <w:rPr>
                        <w:rFonts w:ascii="Cambria Math" w:hAnsi="Cambria Math"/>
                        <w:bCs/>
                        <w:i/>
                        <w:color w:val="000000"/>
                        <w:sz w:val="28"/>
                        <w:szCs w:val="28"/>
                      </w:rPr>
                    </m:ctrlPr>
                  </m:sSupPr>
                  <m:e>
                    <m:r>
                      <w:rPr>
                        <w:rFonts w:ascii="Cambria Math" w:hAnsi="Cambria Math"/>
                        <w:color w:val="000000"/>
                        <w:sz w:val="28"/>
                        <w:szCs w:val="28"/>
                      </w:rPr>
                      <m:t>(1+IRR)</m:t>
                    </m:r>
                  </m:e>
                  <m:sup>
                    <m:r>
                      <w:rPr>
                        <w:rFonts w:ascii="Cambria Math" w:hAnsi="Cambria Math"/>
                        <w:color w:val="000000"/>
                        <w:sz w:val="28"/>
                        <w:szCs w:val="28"/>
                      </w:rPr>
                      <m:t>t</m:t>
                    </m:r>
                  </m:sup>
                </m:sSup>
              </m:den>
            </m:f>
          </m:e>
        </m:nary>
        <m:r>
          <w:rPr>
            <w:rFonts w:ascii="Cambria Math" w:hAnsi="Cambria Math"/>
            <w:color w:val="000000"/>
            <w:sz w:val="28"/>
            <w:szCs w:val="28"/>
          </w:rPr>
          <m:t>- I=0</m:t>
        </m:r>
      </m:oMath>
      <w:r w:rsidRPr="0079504A">
        <w:rPr>
          <w:bCs/>
          <w:color w:val="000000"/>
          <w:sz w:val="28"/>
          <w:szCs w:val="28"/>
        </w:rPr>
        <w:t xml:space="preserve"> </w:t>
      </w:r>
      <w:r w:rsidRPr="00FB5A85">
        <w:rPr>
          <w:bCs/>
          <w:color w:val="000000"/>
          <w:sz w:val="28"/>
          <w:szCs w:val="28"/>
        </w:rPr>
        <w:t xml:space="preserve">                                   </w:t>
      </w:r>
      <w:r w:rsidRPr="0079504A">
        <w:rPr>
          <w:bCs/>
          <w:color w:val="000000"/>
          <w:sz w:val="28"/>
          <w:szCs w:val="28"/>
        </w:rPr>
        <w:t>(7)</w:t>
      </w:r>
    </w:p>
    <w:p w:rsidR="00875A98" w:rsidRPr="00FB5A85" w:rsidRDefault="00875A98" w:rsidP="0079504A">
      <w:pPr>
        <w:pStyle w:val="p6"/>
        <w:tabs>
          <w:tab w:val="left" w:pos="2977"/>
          <w:tab w:val="left" w:pos="3119"/>
          <w:tab w:val="left" w:pos="3544"/>
          <w:tab w:val="left" w:pos="3828"/>
        </w:tabs>
        <w:spacing w:line="360" w:lineRule="auto"/>
        <w:ind w:firstLine="709"/>
        <w:contextualSpacing/>
        <w:jc w:val="right"/>
        <w:rPr>
          <w:bCs/>
          <w:color w:val="000000"/>
          <w:sz w:val="28"/>
          <w:szCs w:val="28"/>
        </w:rPr>
      </w:pPr>
    </w:p>
    <w:p w:rsidR="00FB5A85" w:rsidRDefault="00FB5A85" w:rsidP="00FB5A85">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Решая это уравнение, находим значение </w:t>
      </w:r>
      <w:r>
        <w:rPr>
          <w:bCs/>
          <w:color w:val="000000"/>
          <w:sz w:val="28"/>
          <w:szCs w:val="28"/>
          <w:lang w:val="en-US"/>
        </w:rPr>
        <w:t>IRR</w:t>
      </w:r>
      <w:r>
        <w:rPr>
          <w:bCs/>
          <w:color w:val="000000"/>
          <w:sz w:val="28"/>
          <w:szCs w:val="28"/>
        </w:rPr>
        <w:t>. Схема принятия решения на основе метода внутренней нормы прибыльности имеет вид:</w:t>
      </w:r>
    </w:p>
    <w:p w:rsidR="00FB5A85" w:rsidRDefault="00FB5A85" w:rsidP="00B93602">
      <w:pPr>
        <w:pStyle w:val="p6"/>
        <w:numPr>
          <w:ilvl w:val="0"/>
          <w:numId w:val="14"/>
        </w:numPr>
        <w:tabs>
          <w:tab w:val="left" w:pos="2977"/>
          <w:tab w:val="left" w:pos="3119"/>
          <w:tab w:val="left" w:pos="3544"/>
          <w:tab w:val="left" w:pos="3828"/>
        </w:tabs>
        <w:spacing w:line="360" w:lineRule="auto"/>
        <w:contextualSpacing/>
        <w:jc w:val="both"/>
        <w:rPr>
          <w:bCs/>
          <w:color w:val="000000"/>
          <w:sz w:val="28"/>
          <w:szCs w:val="28"/>
        </w:rPr>
      </w:pPr>
      <w:r>
        <w:rPr>
          <w:bCs/>
          <w:color w:val="000000"/>
          <w:sz w:val="28"/>
          <w:szCs w:val="28"/>
        </w:rPr>
        <w:t xml:space="preserve">если значение </w:t>
      </w:r>
      <w:r>
        <w:rPr>
          <w:bCs/>
          <w:color w:val="000000"/>
          <w:sz w:val="28"/>
          <w:szCs w:val="28"/>
          <w:lang w:val="en-US"/>
        </w:rPr>
        <w:t>IRR</w:t>
      </w:r>
      <w:r>
        <w:rPr>
          <w:bCs/>
          <w:color w:val="000000"/>
          <w:sz w:val="28"/>
          <w:szCs w:val="28"/>
        </w:rPr>
        <w:t xml:space="preserve"> выше или равно стоимости капитала, то проект принимается;</w:t>
      </w:r>
    </w:p>
    <w:p w:rsidR="00FB5A85" w:rsidRDefault="00FB5A85" w:rsidP="00B93602">
      <w:pPr>
        <w:pStyle w:val="p6"/>
        <w:numPr>
          <w:ilvl w:val="0"/>
          <w:numId w:val="14"/>
        </w:numPr>
        <w:tabs>
          <w:tab w:val="left" w:pos="2977"/>
          <w:tab w:val="left" w:pos="3119"/>
          <w:tab w:val="left" w:pos="3544"/>
          <w:tab w:val="left" w:pos="3828"/>
        </w:tabs>
        <w:spacing w:line="360" w:lineRule="auto"/>
        <w:contextualSpacing/>
        <w:jc w:val="both"/>
        <w:rPr>
          <w:bCs/>
          <w:color w:val="000000"/>
          <w:sz w:val="28"/>
          <w:szCs w:val="28"/>
        </w:rPr>
      </w:pPr>
      <w:r>
        <w:rPr>
          <w:bCs/>
          <w:color w:val="000000"/>
          <w:sz w:val="28"/>
          <w:szCs w:val="28"/>
        </w:rPr>
        <w:t xml:space="preserve">если значение </w:t>
      </w:r>
      <w:r>
        <w:rPr>
          <w:bCs/>
          <w:color w:val="000000"/>
          <w:sz w:val="28"/>
          <w:szCs w:val="28"/>
          <w:lang w:val="en-US"/>
        </w:rPr>
        <w:t>IRR</w:t>
      </w:r>
      <w:r>
        <w:rPr>
          <w:bCs/>
          <w:color w:val="000000"/>
          <w:sz w:val="28"/>
          <w:szCs w:val="28"/>
        </w:rPr>
        <w:t xml:space="preserve"> ниже стоимости капитала, то проект отклоняется.</w:t>
      </w:r>
    </w:p>
    <w:p w:rsidR="00FB5A85" w:rsidRDefault="00FB5A85" w:rsidP="00FB5A85">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 xml:space="preserve">Таким образом, </w:t>
      </w:r>
      <w:r>
        <w:rPr>
          <w:bCs/>
          <w:color w:val="000000"/>
          <w:sz w:val="28"/>
          <w:szCs w:val="28"/>
          <w:lang w:val="en-US"/>
        </w:rPr>
        <w:t>IRR</w:t>
      </w:r>
      <w:r>
        <w:rPr>
          <w:bCs/>
          <w:color w:val="000000"/>
          <w:sz w:val="28"/>
          <w:szCs w:val="28"/>
        </w:rPr>
        <w:t xml:space="preserve"> является своего рода барьерным показателем: если стоимость капитала выше значения </w:t>
      </w:r>
      <w:r>
        <w:rPr>
          <w:bCs/>
          <w:color w:val="000000"/>
          <w:sz w:val="28"/>
          <w:szCs w:val="28"/>
          <w:lang w:val="en-US"/>
        </w:rPr>
        <w:t>IRR</w:t>
      </w:r>
      <w:r>
        <w:rPr>
          <w:bCs/>
          <w:color w:val="000000"/>
          <w:sz w:val="28"/>
          <w:szCs w:val="28"/>
        </w:rPr>
        <w:t xml:space="preserve">, то «мощности» проекта недостаточно, чтобы обеспечить необходимый возврат и отдачу денег, следовательно, проект следует отклонить. </w:t>
      </w:r>
    </w:p>
    <w:p w:rsidR="00FB5A85" w:rsidRDefault="00FB5A85" w:rsidP="00FB5A85">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lastRenderedPageBreak/>
        <w:t xml:space="preserve">Поиск значения </w:t>
      </w:r>
      <w:r>
        <w:rPr>
          <w:bCs/>
          <w:color w:val="000000"/>
          <w:sz w:val="28"/>
          <w:szCs w:val="28"/>
          <w:lang w:val="en-US"/>
        </w:rPr>
        <w:t>IRR</w:t>
      </w:r>
      <w:r>
        <w:rPr>
          <w:bCs/>
          <w:color w:val="000000"/>
          <w:sz w:val="28"/>
          <w:szCs w:val="28"/>
        </w:rPr>
        <w:t xml:space="preserve"> в общем случае возможен при использовании мето</w:t>
      </w:r>
      <w:r w:rsidR="00F97BCD">
        <w:rPr>
          <w:bCs/>
          <w:color w:val="000000"/>
          <w:sz w:val="28"/>
          <w:szCs w:val="28"/>
        </w:rPr>
        <w:t>д</w:t>
      </w:r>
      <w:r>
        <w:rPr>
          <w:bCs/>
          <w:color w:val="000000"/>
          <w:sz w:val="28"/>
          <w:szCs w:val="28"/>
        </w:rPr>
        <w:t xml:space="preserve">а интерполяции. </w:t>
      </w:r>
    </w:p>
    <w:p w:rsidR="00FB5A85" w:rsidRDefault="00FB5A85" w:rsidP="00FB5A85">
      <w:pPr>
        <w:pStyle w:val="p6"/>
        <w:tabs>
          <w:tab w:val="left" w:pos="2977"/>
          <w:tab w:val="left" w:pos="3119"/>
          <w:tab w:val="left" w:pos="3544"/>
          <w:tab w:val="left" w:pos="3828"/>
        </w:tabs>
        <w:spacing w:line="360" w:lineRule="auto"/>
        <w:ind w:firstLine="709"/>
        <w:contextualSpacing/>
        <w:jc w:val="both"/>
        <w:rPr>
          <w:bCs/>
          <w:color w:val="000000"/>
          <w:sz w:val="28"/>
          <w:szCs w:val="28"/>
        </w:rPr>
      </w:pPr>
      <w:r>
        <w:rPr>
          <w:bCs/>
          <w:color w:val="000000"/>
          <w:sz w:val="28"/>
          <w:szCs w:val="28"/>
        </w:rPr>
        <w:t>Расчет производится по формуле:</w:t>
      </w:r>
    </w:p>
    <w:p w:rsidR="00875A98" w:rsidRDefault="00875A98" w:rsidP="00FB5A85">
      <w:pPr>
        <w:pStyle w:val="p6"/>
        <w:tabs>
          <w:tab w:val="left" w:pos="2977"/>
          <w:tab w:val="left" w:pos="3119"/>
          <w:tab w:val="left" w:pos="3544"/>
          <w:tab w:val="left" w:pos="3828"/>
        </w:tabs>
        <w:spacing w:line="360" w:lineRule="auto"/>
        <w:ind w:firstLine="709"/>
        <w:contextualSpacing/>
        <w:jc w:val="both"/>
        <w:rPr>
          <w:bCs/>
          <w:color w:val="000000"/>
          <w:sz w:val="28"/>
          <w:szCs w:val="28"/>
        </w:rPr>
      </w:pPr>
    </w:p>
    <w:p w:rsidR="00FB5A85" w:rsidRDefault="00F97BCD" w:rsidP="00F97BCD">
      <w:pPr>
        <w:pStyle w:val="p6"/>
        <w:tabs>
          <w:tab w:val="left" w:pos="2268"/>
          <w:tab w:val="left" w:pos="2977"/>
          <w:tab w:val="left" w:pos="3119"/>
          <w:tab w:val="left" w:pos="3544"/>
          <w:tab w:val="left" w:pos="3828"/>
        </w:tabs>
        <w:spacing w:line="360" w:lineRule="auto"/>
        <w:ind w:firstLine="709"/>
        <w:contextualSpacing/>
        <w:jc w:val="right"/>
        <w:rPr>
          <w:bCs/>
          <w:color w:val="000000"/>
          <w:sz w:val="28"/>
          <w:szCs w:val="28"/>
        </w:rPr>
      </w:pPr>
      <m:oMath>
        <m:r>
          <w:rPr>
            <w:rFonts w:ascii="Cambria Math" w:hAnsi="Cambria Math"/>
            <w:color w:val="000000"/>
            <w:sz w:val="28"/>
            <w:szCs w:val="28"/>
          </w:rPr>
          <m:t xml:space="preserve">IRR= </m:t>
        </m:r>
        <m:sSub>
          <m:sSubPr>
            <m:ctrlPr>
              <w:rPr>
                <w:rFonts w:ascii="Cambria Math" w:hAnsi="Cambria Math"/>
                <w:bCs/>
                <w:i/>
                <w:color w:val="000000"/>
                <w:sz w:val="28"/>
                <w:szCs w:val="28"/>
              </w:rPr>
            </m:ctrlPr>
          </m:sSubPr>
          <m:e>
            <m:r>
              <w:rPr>
                <w:rFonts w:ascii="Cambria Math" w:hAnsi="Cambria Math"/>
                <w:color w:val="000000"/>
                <w:sz w:val="28"/>
                <w:szCs w:val="28"/>
              </w:rPr>
              <m:t>r</m:t>
            </m:r>
          </m:e>
          <m:sub>
            <m:r>
              <w:rPr>
                <w:rFonts w:ascii="Cambria Math" w:hAnsi="Cambria Math"/>
                <w:color w:val="000000"/>
                <w:sz w:val="28"/>
                <w:szCs w:val="28"/>
              </w:rPr>
              <m:t>min</m:t>
            </m:r>
          </m:sub>
        </m:sSub>
        <m:r>
          <w:rPr>
            <w:rFonts w:ascii="Cambria Math" w:hAnsi="Cambria Math"/>
            <w:color w:val="000000"/>
            <w:sz w:val="28"/>
            <w:szCs w:val="28"/>
          </w:rPr>
          <m:t xml:space="preserve">+ </m:t>
        </m:r>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r min</m:t>
                </m:r>
              </m:sub>
            </m:sSub>
            <m:r>
              <w:rPr>
                <w:rFonts w:ascii="Cambria Math" w:hAnsi="Cambria Math"/>
                <w:color w:val="000000"/>
                <w:sz w:val="28"/>
                <w:szCs w:val="28"/>
              </w:rPr>
              <m:t>- k</m:t>
            </m:r>
          </m:num>
          <m:den>
            <m:sSub>
              <m:sSubPr>
                <m:ctrlPr>
                  <w:rPr>
                    <w:rFonts w:ascii="Cambria Math" w:hAnsi="Cambria Math"/>
                    <w:bCs/>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r min</m:t>
                </m:r>
              </m:sub>
            </m:sSub>
            <m:r>
              <w:rPr>
                <w:rFonts w:ascii="Cambria Math" w:hAnsi="Cambria Math"/>
                <w:color w:val="000000"/>
                <w:sz w:val="28"/>
                <w:szCs w:val="28"/>
              </w:rPr>
              <m:t xml:space="preserve">- </m:t>
            </m:r>
            <m:sSub>
              <m:sSubPr>
                <m:ctrlPr>
                  <w:rPr>
                    <w:rFonts w:ascii="Cambria Math" w:hAnsi="Cambria Math"/>
                    <w:bCs/>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r max</m:t>
                </m:r>
              </m:sub>
            </m:sSub>
          </m:den>
        </m:f>
        <m:r>
          <w:rPr>
            <w:rFonts w:ascii="Cambria Math" w:hAnsi="Cambria Math"/>
            <w:color w:val="000000"/>
            <w:sz w:val="28"/>
            <w:szCs w:val="28"/>
          </w:rPr>
          <m:t xml:space="preserve"> ×(</m:t>
        </m:r>
        <m:sSub>
          <m:sSubPr>
            <m:ctrlPr>
              <w:rPr>
                <w:rFonts w:ascii="Cambria Math" w:hAnsi="Cambria Math"/>
                <w:bCs/>
                <w:i/>
                <w:color w:val="000000"/>
                <w:sz w:val="28"/>
                <w:szCs w:val="28"/>
              </w:rPr>
            </m:ctrlPr>
          </m:sSubPr>
          <m:e>
            <m:r>
              <w:rPr>
                <w:rFonts w:ascii="Cambria Math" w:hAnsi="Cambria Math"/>
                <w:color w:val="000000"/>
                <w:sz w:val="28"/>
                <w:szCs w:val="28"/>
              </w:rPr>
              <m:t>r</m:t>
            </m:r>
          </m:e>
          <m:sub>
            <m:r>
              <w:rPr>
                <w:rFonts w:ascii="Cambria Math" w:hAnsi="Cambria Math"/>
                <w:color w:val="000000"/>
                <w:sz w:val="28"/>
                <w:szCs w:val="28"/>
              </w:rPr>
              <m:t>max</m:t>
            </m:r>
          </m:sub>
        </m:sSub>
        <m:r>
          <w:rPr>
            <w:rFonts w:ascii="Cambria Math" w:hAnsi="Cambria Math"/>
            <w:color w:val="000000"/>
            <w:sz w:val="28"/>
            <w:szCs w:val="28"/>
          </w:rPr>
          <m:t xml:space="preserve">- </m:t>
        </m:r>
        <m:sSub>
          <m:sSubPr>
            <m:ctrlPr>
              <w:rPr>
                <w:rFonts w:ascii="Cambria Math" w:hAnsi="Cambria Math"/>
                <w:bCs/>
                <w:i/>
                <w:color w:val="000000"/>
                <w:sz w:val="28"/>
                <w:szCs w:val="28"/>
              </w:rPr>
            </m:ctrlPr>
          </m:sSubPr>
          <m:e>
            <m:r>
              <w:rPr>
                <w:rFonts w:ascii="Cambria Math" w:hAnsi="Cambria Math"/>
                <w:color w:val="000000"/>
                <w:sz w:val="28"/>
                <w:szCs w:val="28"/>
              </w:rPr>
              <m:t>r</m:t>
            </m:r>
          </m:e>
          <m:sub>
            <m:r>
              <m:rPr>
                <m:sty m:val="p"/>
              </m:rPr>
              <w:rPr>
                <w:rFonts w:ascii="Cambria Math" w:hAnsi="Cambria Math"/>
                <w:color w:val="000000"/>
                <w:sz w:val="28"/>
                <w:szCs w:val="28"/>
              </w:rPr>
              <m:t>min</m:t>
            </m:r>
          </m:sub>
        </m:sSub>
        <m:r>
          <w:rPr>
            <w:rFonts w:ascii="Cambria Math" w:hAnsi="Cambria Math"/>
            <w:color w:val="000000"/>
            <w:sz w:val="28"/>
            <w:szCs w:val="28"/>
          </w:rPr>
          <m:t>)</m:t>
        </m:r>
      </m:oMath>
      <w:r w:rsidRPr="00F97BCD">
        <w:rPr>
          <w:bCs/>
          <w:color w:val="000000"/>
          <w:sz w:val="28"/>
          <w:szCs w:val="28"/>
        </w:rPr>
        <w:t xml:space="preserve"> </w:t>
      </w:r>
      <w:r>
        <w:rPr>
          <w:bCs/>
          <w:color w:val="000000"/>
          <w:sz w:val="28"/>
          <w:szCs w:val="28"/>
        </w:rPr>
        <w:t xml:space="preserve">,                      </w:t>
      </w:r>
      <w:r w:rsidRPr="00F97BCD">
        <w:rPr>
          <w:bCs/>
          <w:color w:val="000000"/>
          <w:sz w:val="28"/>
          <w:szCs w:val="28"/>
        </w:rPr>
        <w:t>(8)</w:t>
      </w:r>
    </w:p>
    <w:p w:rsidR="00F97BCD" w:rsidRPr="00F97BCD" w:rsidRDefault="00F97BCD" w:rsidP="00F97BCD">
      <w:pPr>
        <w:pStyle w:val="p6"/>
        <w:tabs>
          <w:tab w:val="left" w:pos="2268"/>
          <w:tab w:val="left" w:pos="2977"/>
          <w:tab w:val="left" w:pos="3119"/>
          <w:tab w:val="left" w:pos="3544"/>
          <w:tab w:val="left" w:pos="3828"/>
        </w:tabs>
        <w:spacing w:line="360" w:lineRule="auto"/>
        <w:ind w:firstLine="709"/>
        <w:contextualSpacing/>
        <w:jc w:val="right"/>
        <w:rPr>
          <w:bCs/>
          <w:color w:val="000000"/>
          <w:sz w:val="28"/>
          <w:szCs w:val="28"/>
        </w:rPr>
      </w:pPr>
    </w:p>
    <w:p w:rsidR="00A32C1B" w:rsidRDefault="00F97BCD" w:rsidP="00584260">
      <w:pPr>
        <w:pStyle w:val="p6"/>
        <w:tabs>
          <w:tab w:val="left" w:pos="3544"/>
        </w:tabs>
        <w:spacing w:line="360" w:lineRule="auto"/>
        <w:contextualSpacing/>
        <w:jc w:val="both"/>
        <w:rPr>
          <w:bCs/>
          <w:color w:val="000000"/>
          <w:sz w:val="28"/>
          <w:szCs w:val="28"/>
        </w:rPr>
      </w:pPr>
      <w:r>
        <w:rPr>
          <w:bCs/>
          <w:color w:val="000000"/>
          <w:sz w:val="28"/>
          <w:szCs w:val="28"/>
        </w:rPr>
        <w:t xml:space="preserve">где </w:t>
      </w:r>
      <m:oMath>
        <m:sSub>
          <m:sSubPr>
            <m:ctrlPr>
              <w:rPr>
                <w:rFonts w:ascii="Cambria Math" w:hAnsi="Cambria Math"/>
                <w:bCs/>
                <w:i/>
                <w:color w:val="000000"/>
                <w:sz w:val="28"/>
                <w:szCs w:val="28"/>
              </w:rPr>
            </m:ctrlPr>
          </m:sSubPr>
          <m:e>
            <m:r>
              <w:rPr>
                <w:rFonts w:ascii="Cambria Math" w:hAnsi="Cambria Math"/>
                <w:color w:val="000000"/>
                <w:sz w:val="28"/>
                <w:szCs w:val="28"/>
              </w:rPr>
              <m:t>r</m:t>
            </m:r>
          </m:e>
          <m:sub>
            <m:r>
              <w:rPr>
                <w:rFonts w:ascii="Cambria Math" w:hAnsi="Cambria Math"/>
                <w:color w:val="000000"/>
                <w:sz w:val="28"/>
                <w:szCs w:val="28"/>
              </w:rPr>
              <m:t>min</m:t>
            </m:r>
          </m:sub>
        </m:sSub>
      </m:oMath>
      <w:r w:rsidRPr="00F97BCD">
        <w:rPr>
          <w:bCs/>
          <w:color w:val="000000"/>
          <w:sz w:val="28"/>
          <w:szCs w:val="28"/>
        </w:rPr>
        <w:t xml:space="preserve"> </w:t>
      </w:r>
      <w:r>
        <w:rPr>
          <w:bCs/>
          <w:color w:val="000000"/>
          <w:sz w:val="28"/>
          <w:szCs w:val="28"/>
        </w:rPr>
        <w:t xml:space="preserve">– значение минимальной из двух барьерных ставок дисконтирования,  </w:t>
      </w:r>
      <w:r w:rsidRPr="00F97BCD">
        <w:rPr>
          <w:bCs/>
          <w:i/>
          <w:color w:val="000000"/>
          <w:sz w:val="28"/>
          <w:szCs w:val="28"/>
          <w:lang w:val="en-US"/>
        </w:rPr>
        <w:t>k</w:t>
      </w:r>
      <w:r w:rsidRPr="00F97BCD">
        <w:rPr>
          <w:bCs/>
          <w:i/>
          <w:color w:val="000000"/>
          <w:sz w:val="28"/>
          <w:szCs w:val="28"/>
        </w:rPr>
        <w:t xml:space="preserve"> </w:t>
      </w:r>
      <w:r>
        <w:rPr>
          <w:bCs/>
          <w:color w:val="000000"/>
          <w:sz w:val="28"/>
          <w:szCs w:val="28"/>
        </w:rPr>
        <w:t>–</w:t>
      </w:r>
      <w:r w:rsidRPr="00F97BCD">
        <w:rPr>
          <w:bCs/>
          <w:color w:val="000000"/>
          <w:sz w:val="28"/>
          <w:szCs w:val="28"/>
        </w:rPr>
        <w:t xml:space="preserve"> </w:t>
      </w:r>
      <w:r>
        <w:rPr>
          <w:bCs/>
          <w:color w:val="000000"/>
          <w:sz w:val="28"/>
          <w:szCs w:val="28"/>
        </w:rPr>
        <w:t xml:space="preserve">коэффициент </w:t>
      </w:r>
      <w:proofErr w:type="spellStart"/>
      <w:r>
        <w:rPr>
          <w:bCs/>
          <w:color w:val="000000"/>
          <w:sz w:val="28"/>
          <w:szCs w:val="28"/>
        </w:rPr>
        <w:t>дисктонта</w:t>
      </w:r>
      <w:proofErr w:type="spellEnd"/>
      <w:r>
        <w:rPr>
          <w:bCs/>
          <w:color w:val="000000"/>
          <w:sz w:val="28"/>
          <w:szCs w:val="28"/>
        </w:rPr>
        <w:t xml:space="preserve">, </w:t>
      </w:r>
      <m:oMath>
        <m:sSub>
          <m:sSubPr>
            <m:ctrlPr>
              <w:rPr>
                <w:rFonts w:ascii="Cambria Math" w:hAnsi="Cambria Math"/>
                <w:bCs/>
                <w:i/>
                <w:color w:val="000000"/>
                <w:sz w:val="28"/>
                <w:szCs w:val="28"/>
              </w:rPr>
            </m:ctrlPr>
          </m:sSubPr>
          <m:e>
            <m:r>
              <w:rPr>
                <w:rFonts w:ascii="Cambria Math" w:hAnsi="Cambria Math"/>
                <w:color w:val="000000"/>
                <w:sz w:val="28"/>
                <w:szCs w:val="28"/>
                <w:lang w:val="en-US"/>
              </w:rPr>
              <m:t>k</m:t>
            </m:r>
          </m:e>
          <m:sub>
            <m:r>
              <w:rPr>
                <w:rFonts w:ascii="Cambria Math" w:hAnsi="Cambria Math"/>
                <w:color w:val="000000"/>
                <w:sz w:val="28"/>
                <w:szCs w:val="28"/>
              </w:rPr>
              <m:t>min/</m:t>
            </m:r>
            <m:r>
              <w:rPr>
                <w:rFonts w:ascii="Cambria Math" w:hAnsi="Cambria Math"/>
                <w:color w:val="000000"/>
                <w:sz w:val="28"/>
                <w:szCs w:val="28"/>
                <w:lang w:val="en-US"/>
              </w:rPr>
              <m:t>max</m:t>
            </m:r>
          </m:sub>
        </m:sSub>
      </m:oMath>
      <w:r w:rsidRPr="00F97BCD">
        <w:rPr>
          <w:bCs/>
          <w:color w:val="000000"/>
          <w:sz w:val="28"/>
          <w:szCs w:val="28"/>
        </w:rPr>
        <w:t xml:space="preserve"> </w:t>
      </w:r>
      <w:r>
        <w:rPr>
          <w:bCs/>
          <w:color w:val="000000"/>
          <w:sz w:val="28"/>
          <w:szCs w:val="28"/>
        </w:rPr>
        <w:t>– значение коэффициента дисконта при значении минимальной/максимальной барьерной ставки дисконтирования.</w:t>
      </w:r>
      <w:bookmarkEnd w:id="1"/>
    </w:p>
    <w:p w:rsidR="00584260" w:rsidRDefault="00584260" w:rsidP="00584260">
      <w:pPr>
        <w:pStyle w:val="p6"/>
        <w:tabs>
          <w:tab w:val="left" w:pos="3544"/>
        </w:tabs>
        <w:spacing w:line="360" w:lineRule="auto"/>
        <w:ind w:firstLine="709"/>
        <w:contextualSpacing/>
        <w:jc w:val="both"/>
        <w:rPr>
          <w:bCs/>
          <w:color w:val="000000"/>
          <w:sz w:val="28"/>
          <w:szCs w:val="28"/>
        </w:rPr>
      </w:pPr>
      <w:r>
        <w:rPr>
          <w:bCs/>
          <w:color w:val="000000"/>
          <w:sz w:val="28"/>
          <w:szCs w:val="28"/>
        </w:rPr>
        <w:t xml:space="preserve">Расчет модифицированной внутренней нормы прибыли осуществляется следующим образом – оценивается суммарная дисконтированная стоимость инвестиций (оттоков денежных средств) и наращенная величина поступающих доходов по проекту (притоков денежных средств), после чего полученные значения уравниваются для дальнейшего расчета </w:t>
      </w:r>
      <w:r>
        <w:rPr>
          <w:bCs/>
          <w:color w:val="000000"/>
          <w:sz w:val="28"/>
          <w:szCs w:val="28"/>
          <w:lang w:val="en-US"/>
        </w:rPr>
        <w:t>MIRR</w:t>
      </w:r>
      <w:r>
        <w:rPr>
          <w:bCs/>
          <w:color w:val="000000"/>
          <w:sz w:val="28"/>
          <w:szCs w:val="28"/>
        </w:rPr>
        <w:t xml:space="preserve">. При этом оттоки денежных средств дисконтируются по ставке, равной стоимости инвестированного капитала. Расчет </w:t>
      </w:r>
      <w:r>
        <w:rPr>
          <w:bCs/>
          <w:color w:val="000000"/>
          <w:sz w:val="28"/>
          <w:szCs w:val="28"/>
          <w:lang w:val="en-US"/>
        </w:rPr>
        <w:t>MIRR</w:t>
      </w:r>
      <w:r>
        <w:rPr>
          <w:bCs/>
          <w:color w:val="000000"/>
          <w:sz w:val="28"/>
          <w:szCs w:val="28"/>
        </w:rPr>
        <w:t xml:space="preserve"> производится по формуле:</w:t>
      </w:r>
    </w:p>
    <w:p w:rsidR="00875A98" w:rsidRDefault="00875A98" w:rsidP="00584260">
      <w:pPr>
        <w:pStyle w:val="p6"/>
        <w:tabs>
          <w:tab w:val="left" w:pos="3544"/>
        </w:tabs>
        <w:spacing w:line="360" w:lineRule="auto"/>
        <w:ind w:firstLine="709"/>
        <w:contextualSpacing/>
        <w:jc w:val="both"/>
        <w:rPr>
          <w:bCs/>
          <w:color w:val="000000"/>
          <w:sz w:val="28"/>
          <w:szCs w:val="28"/>
        </w:rPr>
      </w:pPr>
    </w:p>
    <w:p w:rsidR="00584260" w:rsidRDefault="000B606B" w:rsidP="00584260">
      <w:pPr>
        <w:pStyle w:val="p6"/>
        <w:tabs>
          <w:tab w:val="left" w:pos="2835"/>
          <w:tab w:val="left" w:pos="3119"/>
          <w:tab w:val="left" w:pos="3544"/>
        </w:tabs>
        <w:spacing w:line="360" w:lineRule="auto"/>
        <w:ind w:firstLine="709"/>
        <w:contextualSpacing/>
        <w:jc w:val="right"/>
        <w:rPr>
          <w:bCs/>
          <w:color w:val="000000"/>
          <w:sz w:val="28"/>
          <w:szCs w:val="28"/>
        </w:rPr>
      </w:pPr>
      <m:oMath>
        <m:nary>
          <m:naryPr>
            <m:chr m:val="∑"/>
            <m:limLoc m:val="undOvr"/>
            <m:ctrlPr>
              <w:rPr>
                <w:rFonts w:ascii="Cambria Math" w:hAnsi="Cambria Math"/>
                <w:bCs/>
                <w:i/>
                <w:color w:val="000000"/>
                <w:sz w:val="28"/>
                <w:szCs w:val="28"/>
              </w:rPr>
            </m:ctrlPr>
          </m:naryPr>
          <m:sub>
            <m:r>
              <w:rPr>
                <w:rFonts w:ascii="Cambria Math" w:hAnsi="Cambria Math"/>
                <w:color w:val="000000"/>
                <w:sz w:val="28"/>
                <w:szCs w:val="28"/>
              </w:rPr>
              <m:t>k=0</m:t>
            </m:r>
          </m:sub>
          <m:sup>
            <m:r>
              <w:rPr>
                <w:rFonts w:ascii="Cambria Math" w:hAnsi="Cambria Math"/>
                <w:color w:val="000000"/>
                <w:sz w:val="28"/>
                <w:szCs w:val="28"/>
                <w:lang w:val="en-US"/>
              </w:rPr>
              <m:t>n</m:t>
            </m:r>
          </m:sup>
          <m:e>
            <m:f>
              <m:fPr>
                <m:ctrlPr>
                  <w:rPr>
                    <w:rFonts w:ascii="Cambria Math" w:hAnsi="Cambria Math"/>
                    <w:bCs/>
                    <w:i/>
                    <w:color w:val="000000"/>
                    <w:sz w:val="28"/>
                    <w:szCs w:val="28"/>
                  </w:rPr>
                </m:ctrlPr>
              </m:fPr>
              <m:num>
                <m:sSub>
                  <m:sSubPr>
                    <m:ctrlPr>
                      <w:rPr>
                        <w:rFonts w:ascii="Cambria Math" w:hAnsi="Cambria Math"/>
                        <w:bCs/>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k</m:t>
                    </m:r>
                  </m:sub>
                </m:sSub>
              </m:num>
              <m:den>
                <m:sSup>
                  <m:sSupPr>
                    <m:ctrlPr>
                      <w:rPr>
                        <w:rFonts w:ascii="Cambria Math" w:hAnsi="Cambria Math"/>
                        <w:bCs/>
                        <w:i/>
                        <w:color w:val="000000"/>
                        <w:sz w:val="28"/>
                        <w:szCs w:val="28"/>
                      </w:rPr>
                    </m:ctrlPr>
                  </m:sSupPr>
                  <m:e>
                    <m:r>
                      <w:rPr>
                        <w:rFonts w:ascii="Cambria Math" w:hAnsi="Cambria Math"/>
                        <w:color w:val="000000"/>
                        <w:sz w:val="28"/>
                        <w:szCs w:val="28"/>
                      </w:rPr>
                      <m:t>(1+r)</m:t>
                    </m:r>
                  </m:e>
                  <m:sup>
                    <m:r>
                      <w:rPr>
                        <w:rFonts w:ascii="Cambria Math" w:hAnsi="Cambria Math"/>
                        <w:color w:val="000000"/>
                        <w:sz w:val="28"/>
                        <w:szCs w:val="28"/>
                      </w:rPr>
                      <m:t>k</m:t>
                    </m:r>
                  </m:sup>
                </m:sSup>
              </m:den>
            </m:f>
          </m:e>
        </m:nary>
        <m:r>
          <w:rPr>
            <w:rFonts w:ascii="Cambria Math" w:hAnsi="Cambria Math"/>
            <w:color w:val="000000"/>
            <w:sz w:val="28"/>
            <w:szCs w:val="28"/>
          </w:rPr>
          <m:t xml:space="preserve">= </m:t>
        </m:r>
        <m:f>
          <m:fPr>
            <m:ctrlPr>
              <w:rPr>
                <w:rFonts w:ascii="Cambria Math" w:hAnsi="Cambria Math"/>
                <w:bCs/>
                <w:i/>
                <w:color w:val="000000"/>
                <w:sz w:val="28"/>
                <w:szCs w:val="28"/>
              </w:rPr>
            </m:ctrlPr>
          </m:fPr>
          <m:num>
            <m:nary>
              <m:naryPr>
                <m:chr m:val="∑"/>
                <m:limLoc m:val="subSup"/>
                <m:ctrlPr>
                  <w:rPr>
                    <w:rFonts w:ascii="Cambria Math" w:hAnsi="Cambria Math"/>
                    <w:bCs/>
                    <w:i/>
                    <w:color w:val="000000"/>
                    <w:sz w:val="28"/>
                    <w:szCs w:val="28"/>
                  </w:rPr>
                </m:ctrlPr>
              </m:naryPr>
              <m:sub>
                <m:r>
                  <w:rPr>
                    <w:rFonts w:ascii="Cambria Math" w:hAnsi="Cambria Math"/>
                    <w:color w:val="000000"/>
                    <w:sz w:val="28"/>
                    <w:szCs w:val="28"/>
                  </w:rPr>
                  <m:t>k=1</m:t>
                </m:r>
              </m:sub>
              <m:sup>
                <m:r>
                  <w:rPr>
                    <w:rFonts w:ascii="Cambria Math" w:hAnsi="Cambria Math"/>
                    <w:color w:val="000000"/>
                    <w:sz w:val="28"/>
                    <w:szCs w:val="28"/>
                  </w:rPr>
                  <m:t>n</m:t>
                </m:r>
              </m:sup>
              <m:e>
                <m:sSub>
                  <m:sSubPr>
                    <m:ctrlPr>
                      <w:rPr>
                        <w:rFonts w:ascii="Cambria Math" w:hAnsi="Cambria Math"/>
                        <w:bCs/>
                        <w:i/>
                        <w:color w:val="000000"/>
                        <w:sz w:val="28"/>
                        <w:szCs w:val="28"/>
                      </w:rPr>
                    </m:ctrlPr>
                  </m:sSubPr>
                  <m:e>
                    <m:r>
                      <w:rPr>
                        <w:rFonts w:ascii="Cambria Math" w:hAnsi="Cambria Math"/>
                        <w:color w:val="000000"/>
                        <w:sz w:val="28"/>
                        <w:szCs w:val="28"/>
                      </w:rPr>
                      <m:t>PV</m:t>
                    </m:r>
                  </m:e>
                  <m:sub>
                    <m:r>
                      <w:rPr>
                        <w:rFonts w:ascii="Cambria Math" w:hAnsi="Cambria Math"/>
                        <w:color w:val="000000"/>
                        <w:sz w:val="28"/>
                        <w:szCs w:val="28"/>
                      </w:rPr>
                      <m:t>k</m:t>
                    </m:r>
                  </m:sub>
                </m:sSub>
                <m:r>
                  <w:rPr>
                    <w:rFonts w:ascii="Cambria Math" w:hAnsi="Cambria Math"/>
                    <w:color w:val="000000"/>
                    <w:sz w:val="28"/>
                    <w:szCs w:val="28"/>
                  </w:rPr>
                  <m:t>×</m:t>
                </m:r>
                <m:sSup>
                  <m:sSupPr>
                    <m:ctrlPr>
                      <w:rPr>
                        <w:rFonts w:ascii="Cambria Math" w:hAnsi="Cambria Math"/>
                        <w:bCs/>
                        <w:i/>
                        <w:color w:val="000000"/>
                        <w:sz w:val="28"/>
                        <w:szCs w:val="28"/>
                      </w:rPr>
                    </m:ctrlPr>
                  </m:sSupPr>
                  <m:e>
                    <m:r>
                      <w:rPr>
                        <w:rFonts w:ascii="Cambria Math" w:hAnsi="Cambria Math"/>
                        <w:color w:val="000000"/>
                        <w:sz w:val="28"/>
                        <w:szCs w:val="28"/>
                      </w:rPr>
                      <m:t>(1+</m:t>
                    </m:r>
                    <m:sSub>
                      <m:sSubPr>
                        <m:ctrlPr>
                          <w:rPr>
                            <w:rFonts w:ascii="Cambria Math" w:hAnsi="Cambria Math"/>
                            <w:bCs/>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r</m:t>
                        </m:r>
                      </m:sub>
                    </m:sSub>
                    <m:r>
                      <w:rPr>
                        <w:rFonts w:ascii="Cambria Math" w:hAnsi="Cambria Math"/>
                        <w:color w:val="000000"/>
                        <w:sz w:val="28"/>
                        <w:szCs w:val="28"/>
                      </w:rPr>
                      <m:t>)</m:t>
                    </m:r>
                  </m:e>
                  <m:sup>
                    <m:r>
                      <w:rPr>
                        <w:rFonts w:ascii="Cambria Math" w:hAnsi="Cambria Math"/>
                        <w:color w:val="000000"/>
                        <w:sz w:val="28"/>
                        <w:szCs w:val="28"/>
                      </w:rPr>
                      <m:t>n-k</m:t>
                    </m:r>
                  </m:sup>
                </m:sSup>
              </m:e>
            </m:nary>
          </m:num>
          <m:den>
            <m:sSup>
              <m:sSupPr>
                <m:ctrlPr>
                  <w:rPr>
                    <w:rFonts w:ascii="Cambria Math" w:hAnsi="Cambria Math"/>
                    <w:bCs/>
                    <w:i/>
                    <w:color w:val="000000"/>
                    <w:sz w:val="28"/>
                    <w:szCs w:val="28"/>
                  </w:rPr>
                </m:ctrlPr>
              </m:sSupPr>
              <m:e>
                <m:r>
                  <w:rPr>
                    <w:rFonts w:ascii="Cambria Math" w:hAnsi="Cambria Math"/>
                    <w:color w:val="000000"/>
                    <w:sz w:val="28"/>
                    <w:szCs w:val="28"/>
                  </w:rPr>
                  <m:t>(1+MIRR)</m:t>
                </m:r>
              </m:e>
              <m:sup>
                <m:r>
                  <w:rPr>
                    <w:rFonts w:ascii="Cambria Math" w:hAnsi="Cambria Math"/>
                    <w:color w:val="000000"/>
                    <w:sz w:val="28"/>
                    <w:szCs w:val="28"/>
                  </w:rPr>
                  <m:t>n</m:t>
                </m:r>
              </m:sup>
            </m:sSup>
          </m:den>
        </m:f>
      </m:oMath>
      <w:r w:rsidR="00584260" w:rsidRPr="00584260">
        <w:rPr>
          <w:bCs/>
          <w:color w:val="000000"/>
          <w:sz w:val="28"/>
          <w:szCs w:val="28"/>
        </w:rPr>
        <w:t xml:space="preserve"> </w:t>
      </w:r>
      <w:r w:rsidR="00584260">
        <w:rPr>
          <w:bCs/>
          <w:color w:val="000000"/>
          <w:sz w:val="28"/>
          <w:szCs w:val="28"/>
        </w:rPr>
        <w:t xml:space="preserve">,                                     </w:t>
      </w:r>
      <w:r w:rsidR="00584260" w:rsidRPr="00584260">
        <w:rPr>
          <w:bCs/>
          <w:color w:val="000000"/>
          <w:sz w:val="28"/>
          <w:szCs w:val="28"/>
        </w:rPr>
        <w:t>(9)</w:t>
      </w:r>
    </w:p>
    <w:p w:rsidR="00875A98" w:rsidRDefault="00875A98" w:rsidP="00584260">
      <w:pPr>
        <w:pStyle w:val="p6"/>
        <w:tabs>
          <w:tab w:val="left" w:pos="2835"/>
          <w:tab w:val="left" w:pos="3119"/>
          <w:tab w:val="left" w:pos="3544"/>
        </w:tabs>
        <w:spacing w:line="360" w:lineRule="auto"/>
        <w:ind w:firstLine="709"/>
        <w:contextualSpacing/>
        <w:jc w:val="right"/>
        <w:rPr>
          <w:bCs/>
          <w:color w:val="000000"/>
          <w:sz w:val="28"/>
          <w:szCs w:val="28"/>
        </w:rPr>
      </w:pPr>
    </w:p>
    <w:p w:rsidR="00584260" w:rsidRDefault="00BD7FF2" w:rsidP="00BD7FF2">
      <w:pPr>
        <w:pStyle w:val="p6"/>
        <w:tabs>
          <w:tab w:val="left" w:pos="2835"/>
          <w:tab w:val="left" w:pos="3119"/>
          <w:tab w:val="left" w:pos="3544"/>
        </w:tabs>
        <w:spacing w:line="360" w:lineRule="auto"/>
        <w:contextualSpacing/>
        <w:jc w:val="both"/>
        <w:rPr>
          <w:bCs/>
          <w:color w:val="000000"/>
          <w:sz w:val="28"/>
          <w:szCs w:val="28"/>
        </w:rPr>
      </w:pPr>
      <w:r>
        <w:rPr>
          <w:bCs/>
          <w:color w:val="000000"/>
          <w:sz w:val="28"/>
          <w:szCs w:val="28"/>
        </w:rPr>
        <w:t xml:space="preserve">где </w:t>
      </w:r>
      <m:oMath>
        <m:sSub>
          <m:sSubPr>
            <m:ctrlPr>
              <w:rPr>
                <w:rFonts w:ascii="Cambria Math" w:hAnsi="Cambria Math"/>
                <w:bCs/>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k</m:t>
            </m:r>
          </m:sub>
        </m:sSub>
      </m:oMath>
      <w:r w:rsidRPr="00BD7FF2">
        <w:rPr>
          <w:bCs/>
          <w:color w:val="000000"/>
          <w:sz w:val="28"/>
          <w:szCs w:val="28"/>
        </w:rPr>
        <w:t xml:space="preserve"> </w:t>
      </w:r>
      <w:r>
        <w:rPr>
          <w:bCs/>
          <w:color w:val="000000"/>
          <w:sz w:val="28"/>
          <w:szCs w:val="28"/>
        </w:rPr>
        <w:t xml:space="preserve">– сумма инвестиций по проекту в периоде </w:t>
      </w:r>
      <w:r>
        <w:rPr>
          <w:bCs/>
          <w:i/>
          <w:color w:val="000000"/>
          <w:sz w:val="28"/>
          <w:szCs w:val="28"/>
          <w:lang w:val="en-US"/>
        </w:rPr>
        <w:t>k</w:t>
      </w:r>
      <w:r w:rsidRPr="00BD7FF2">
        <w:rPr>
          <w:bCs/>
          <w:i/>
          <w:color w:val="000000"/>
          <w:sz w:val="28"/>
          <w:szCs w:val="28"/>
        </w:rPr>
        <w:t xml:space="preserve">, </w:t>
      </w:r>
      <w:r>
        <w:rPr>
          <w:bCs/>
          <w:i/>
          <w:color w:val="000000"/>
          <w:sz w:val="28"/>
          <w:szCs w:val="28"/>
          <w:lang w:val="en-US"/>
        </w:rPr>
        <w:t>r</w:t>
      </w:r>
      <w:r w:rsidRPr="00BD7FF2">
        <w:rPr>
          <w:bCs/>
          <w:i/>
          <w:color w:val="000000"/>
          <w:sz w:val="28"/>
          <w:szCs w:val="28"/>
        </w:rPr>
        <w:t xml:space="preserve"> </w:t>
      </w:r>
      <w:r>
        <w:rPr>
          <w:bCs/>
          <w:color w:val="000000"/>
          <w:sz w:val="28"/>
          <w:szCs w:val="28"/>
        </w:rPr>
        <w:t>– ставка дисконтирования инвестиционного капитала,</w:t>
      </w:r>
      <w:r w:rsidRPr="00BD7FF2">
        <w:rPr>
          <w:bCs/>
          <w:color w:val="000000"/>
          <w:sz w:val="28"/>
          <w:szCs w:val="28"/>
        </w:rPr>
        <w:t xml:space="preserve"> </w:t>
      </w:r>
      <m:oMath>
        <m:sSub>
          <m:sSubPr>
            <m:ctrlPr>
              <w:rPr>
                <w:rFonts w:ascii="Cambria Math" w:hAnsi="Cambria Math"/>
                <w:bCs/>
                <w:i/>
                <w:color w:val="000000"/>
                <w:sz w:val="28"/>
                <w:szCs w:val="28"/>
              </w:rPr>
            </m:ctrlPr>
          </m:sSubPr>
          <m:e>
            <m:r>
              <w:rPr>
                <w:rFonts w:ascii="Cambria Math" w:hAnsi="Cambria Math"/>
                <w:color w:val="000000"/>
                <w:sz w:val="28"/>
                <w:szCs w:val="28"/>
              </w:rPr>
              <m:t>PV</m:t>
            </m:r>
          </m:e>
          <m:sub>
            <m:r>
              <w:rPr>
                <w:rFonts w:ascii="Cambria Math" w:hAnsi="Cambria Math"/>
                <w:color w:val="000000"/>
                <w:sz w:val="28"/>
                <w:szCs w:val="28"/>
              </w:rPr>
              <m:t>k</m:t>
            </m:r>
          </m:sub>
        </m:sSub>
      </m:oMath>
      <w:r w:rsidRPr="00BD7FF2">
        <w:rPr>
          <w:bCs/>
          <w:color w:val="000000"/>
          <w:sz w:val="28"/>
          <w:szCs w:val="28"/>
        </w:rPr>
        <w:t xml:space="preserve"> </w:t>
      </w:r>
      <w:r>
        <w:rPr>
          <w:bCs/>
          <w:color w:val="000000"/>
          <w:sz w:val="28"/>
          <w:szCs w:val="28"/>
        </w:rPr>
        <w:t>– поступления денежных сре</w:t>
      </w:r>
      <w:proofErr w:type="gramStart"/>
      <w:r>
        <w:rPr>
          <w:bCs/>
          <w:color w:val="000000"/>
          <w:sz w:val="28"/>
          <w:szCs w:val="28"/>
        </w:rPr>
        <w:t>дств в р</w:t>
      </w:r>
      <w:proofErr w:type="gramEnd"/>
      <w:r>
        <w:rPr>
          <w:bCs/>
          <w:color w:val="000000"/>
          <w:sz w:val="28"/>
          <w:szCs w:val="28"/>
        </w:rPr>
        <w:t xml:space="preserve">амках проекта в периоде </w:t>
      </w:r>
      <w:r>
        <w:rPr>
          <w:bCs/>
          <w:i/>
          <w:color w:val="000000"/>
          <w:sz w:val="28"/>
          <w:szCs w:val="28"/>
          <w:lang w:val="en-US"/>
        </w:rPr>
        <w:t>k</w:t>
      </w:r>
      <w:r w:rsidR="00D1206B" w:rsidRPr="00D1206B">
        <w:rPr>
          <w:bCs/>
          <w:i/>
          <w:color w:val="000000"/>
          <w:sz w:val="28"/>
          <w:szCs w:val="28"/>
        </w:rPr>
        <w:t xml:space="preserve"> </w:t>
      </w:r>
      <w:r w:rsidR="00D1206B" w:rsidRPr="00D1206B">
        <w:rPr>
          <w:bCs/>
          <w:color w:val="000000"/>
          <w:sz w:val="28"/>
          <w:szCs w:val="28"/>
        </w:rPr>
        <w:t>[17]</w:t>
      </w:r>
      <w:r>
        <w:rPr>
          <w:bCs/>
          <w:color w:val="000000"/>
          <w:sz w:val="28"/>
          <w:szCs w:val="28"/>
        </w:rPr>
        <w:t>.</w:t>
      </w:r>
    </w:p>
    <w:p w:rsidR="00D5517F" w:rsidRDefault="00D5517F" w:rsidP="00D5517F">
      <w:pPr>
        <w:pStyle w:val="p6"/>
        <w:tabs>
          <w:tab w:val="left" w:pos="2835"/>
          <w:tab w:val="left" w:pos="3119"/>
          <w:tab w:val="left" w:pos="3544"/>
        </w:tabs>
        <w:spacing w:line="360" w:lineRule="auto"/>
        <w:ind w:firstLine="709"/>
        <w:contextualSpacing/>
        <w:jc w:val="both"/>
        <w:rPr>
          <w:bCs/>
          <w:color w:val="000000"/>
          <w:sz w:val="28"/>
          <w:szCs w:val="28"/>
        </w:rPr>
      </w:pPr>
      <w:r>
        <w:rPr>
          <w:bCs/>
          <w:color w:val="000000"/>
          <w:sz w:val="28"/>
          <w:szCs w:val="28"/>
        </w:rPr>
        <w:t xml:space="preserve">Данные методы целесообразно отнести к финансово-экономическому виду анализа инвестиционных проектов. </w:t>
      </w:r>
      <w:r w:rsidRPr="00D5517F">
        <w:rPr>
          <w:bCs/>
          <w:color w:val="000000"/>
          <w:sz w:val="28"/>
          <w:szCs w:val="28"/>
        </w:rPr>
        <w:t>Целью финансово-экономического анализа проекта</w:t>
      </w:r>
      <w:r>
        <w:rPr>
          <w:bCs/>
          <w:color w:val="000000"/>
          <w:sz w:val="28"/>
          <w:szCs w:val="28"/>
        </w:rPr>
        <w:t xml:space="preserve"> </w:t>
      </w:r>
      <w:r w:rsidRPr="00D5517F">
        <w:rPr>
          <w:bCs/>
          <w:color w:val="000000"/>
          <w:sz w:val="28"/>
          <w:szCs w:val="28"/>
        </w:rPr>
        <w:t>является оценка (определение) эффективности проекта.</w:t>
      </w:r>
    </w:p>
    <w:p w:rsidR="00D5517F" w:rsidRDefault="00D5517F" w:rsidP="00D5517F">
      <w:pPr>
        <w:pStyle w:val="p6"/>
        <w:tabs>
          <w:tab w:val="left" w:pos="2835"/>
          <w:tab w:val="left" w:pos="3119"/>
          <w:tab w:val="left" w:pos="3544"/>
        </w:tabs>
        <w:spacing w:line="360" w:lineRule="auto"/>
        <w:ind w:firstLine="709"/>
        <w:contextualSpacing/>
        <w:jc w:val="both"/>
        <w:rPr>
          <w:bCs/>
          <w:color w:val="000000"/>
          <w:sz w:val="28"/>
          <w:szCs w:val="28"/>
        </w:rPr>
      </w:pPr>
      <w:r>
        <w:rPr>
          <w:bCs/>
          <w:color w:val="000000"/>
          <w:sz w:val="28"/>
          <w:szCs w:val="28"/>
        </w:rPr>
        <w:t>Он проводится н</w:t>
      </w:r>
      <w:r w:rsidRPr="00D5517F">
        <w:rPr>
          <w:bCs/>
          <w:color w:val="000000"/>
          <w:sz w:val="28"/>
          <w:szCs w:val="28"/>
        </w:rPr>
        <w:t xml:space="preserve">а </w:t>
      </w:r>
      <w:proofErr w:type="spellStart"/>
      <w:r w:rsidRPr="00D5517F">
        <w:rPr>
          <w:bCs/>
          <w:color w:val="000000"/>
          <w:sz w:val="28"/>
          <w:szCs w:val="28"/>
        </w:rPr>
        <w:t>предынвестиционной</w:t>
      </w:r>
      <w:proofErr w:type="spellEnd"/>
      <w:r w:rsidRPr="00D5517F">
        <w:rPr>
          <w:bCs/>
          <w:color w:val="000000"/>
          <w:sz w:val="28"/>
          <w:szCs w:val="28"/>
        </w:rPr>
        <w:t xml:space="preserve"> стадии жизненного цикла проекта, когда извест</w:t>
      </w:r>
      <w:r>
        <w:rPr>
          <w:bCs/>
          <w:color w:val="000000"/>
          <w:sz w:val="28"/>
          <w:szCs w:val="28"/>
        </w:rPr>
        <w:t>ны только прогноз потребных ин</w:t>
      </w:r>
      <w:r w:rsidRPr="00D5517F">
        <w:rPr>
          <w:bCs/>
          <w:color w:val="000000"/>
          <w:sz w:val="28"/>
          <w:szCs w:val="28"/>
        </w:rPr>
        <w:t>вестиций и прогноз ожидаемого операционного потока, и неизвестны компани</w:t>
      </w:r>
      <w:r>
        <w:rPr>
          <w:bCs/>
          <w:color w:val="000000"/>
          <w:sz w:val="28"/>
          <w:szCs w:val="28"/>
        </w:rPr>
        <w:t>я-исполнитель и организационно-</w:t>
      </w:r>
      <w:proofErr w:type="gramStart"/>
      <w:r w:rsidRPr="00D5517F">
        <w:rPr>
          <w:bCs/>
          <w:color w:val="000000"/>
          <w:sz w:val="28"/>
          <w:szCs w:val="28"/>
        </w:rPr>
        <w:t>экономический механизм</w:t>
      </w:r>
      <w:proofErr w:type="gramEnd"/>
      <w:r w:rsidRPr="00D5517F">
        <w:rPr>
          <w:bCs/>
          <w:color w:val="000000"/>
          <w:sz w:val="28"/>
          <w:szCs w:val="28"/>
        </w:rPr>
        <w:t xml:space="preserve"> реализации проекта, включая </w:t>
      </w:r>
      <w:r w:rsidRPr="00D5517F">
        <w:rPr>
          <w:bCs/>
          <w:color w:val="000000"/>
          <w:sz w:val="28"/>
          <w:szCs w:val="28"/>
        </w:rPr>
        <w:lastRenderedPageBreak/>
        <w:t>источники финансиров</w:t>
      </w:r>
      <w:r>
        <w:rPr>
          <w:bCs/>
          <w:color w:val="000000"/>
          <w:sz w:val="28"/>
          <w:szCs w:val="28"/>
        </w:rPr>
        <w:t>ания, производится только оценка обще</w:t>
      </w:r>
      <w:r w:rsidRPr="00D5517F">
        <w:rPr>
          <w:bCs/>
          <w:color w:val="000000"/>
          <w:sz w:val="28"/>
          <w:szCs w:val="28"/>
        </w:rPr>
        <w:t>ственной и комме</w:t>
      </w:r>
      <w:r>
        <w:rPr>
          <w:bCs/>
          <w:color w:val="000000"/>
          <w:sz w:val="28"/>
          <w:szCs w:val="28"/>
        </w:rPr>
        <w:t>рческой экономической эффектив</w:t>
      </w:r>
      <w:r w:rsidRPr="00D5517F">
        <w:rPr>
          <w:bCs/>
          <w:color w:val="000000"/>
          <w:sz w:val="28"/>
          <w:szCs w:val="28"/>
        </w:rPr>
        <w:t>ности проекта в целом</w:t>
      </w:r>
      <w:r w:rsidR="00D1206B" w:rsidRPr="00D1206B">
        <w:rPr>
          <w:bCs/>
          <w:color w:val="000000"/>
          <w:sz w:val="28"/>
          <w:szCs w:val="28"/>
        </w:rPr>
        <w:t xml:space="preserve"> [2]</w:t>
      </w:r>
      <w:r w:rsidRPr="00D5517F">
        <w:rPr>
          <w:bCs/>
          <w:color w:val="000000"/>
          <w:sz w:val="28"/>
          <w:szCs w:val="28"/>
        </w:rPr>
        <w:t>.</w:t>
      </w: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r>
        <w:rPr>
          <w:bCs/>
          <w:color w:val="000000"/>
          <w:sz w:val="28"/>
          <w:szCs w:val="28"/>
        </w:rPr>
        <w:t>Далее целесообразно рассмотреть иные виды анализа инвестиционных проектов и, в частности, выделить особенности экспресс-анализа.</w:t>
      </w: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875A98" w:rsidRDefault="00875A98" w:rsidP="00D5517F">
      <w:pPr>
        <w:pStyle w:val="p6"/>
        <w:tabs>
          <w:tab w:val="left" w:pos="2835"/>
          <w:tab w:val="left" w:pos="3119"/>
          <w:tab w:val="left" w:pos="3544"/>
        </w:tabs>
        <w:spacing w:line="360" w:lineRule="auto"/>
        <w:ind w:firstLine="709"/>
        <w:contextualSpacing/>
        <w:jc w:val="both"/>
        <w:rPr>
          <w:bCs/>
          <w:color w:val="000000"/>
          <w:sz w:val="28"/>
          <w:szCs w:val="28"/>
        </w:rPr>
      </w:pPr>
    </w:p>
    <w:p w:rsidR="00A914C7" w:rsidRPr="00BD7FF2" w:rsidRDefault="00A914C7" w:rsidP="00D5517F">
      <w:pPr>
        <w:pStyle w:val="p6"/>
        <w:tabs>
          <w:tab w:val="left" w:pos="2835"/>
          <w:tab w:val="left" w:pos="3119"/>
          <w:tab w:val="left" w:pos="3544"/>
        </w:tabs>
        <w:spacing w:line="360" w:lineRule="auto"/>
        <w:ind w:firstLine="709"/>
        <w:contextualSpacing/>
        <w:jc w:val="both"/>
        <w:rPr>
          <w:bCs/>
          <w:color w:val="000000"/>
          <w:sz w:val="28"/>
          <w:szCs w:val="28"/>
        </w:rPr>
      </w:pPr>
    </w:p>
    <w:p w:rsidR="0017521D" w:rsidRDefault="0017521D" w:rsidP="00A914C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sz w:val="28"/>
        </w:rPr>
        <w:lastRenderedPageBreak/>
        <w:t xml:space="preserve">1.3 </w:t>
      </w:r>
      <w:r w:rsidR="00A914C7">
        <w:rPr>
          <w:rFonts w:ascii="Times New Roman" w:hAnsi="Times New Roman" w:cs="Times New Roman"/>
          <w:bCs/>
          <w:sz w:val="28"/>
          <w:szCs w:val="28"/>
        </w:rPr>
        <w:t xml:space="preserve">Особенности экспресс-анализа </w:t>
      </w:r>
      <w:r w:rsidR="00407CE3">
        <w:rPr>
          <w:rFonts w:ascii="Times New Roman" w:hAnsi="Times New Roman" w:cs="Times New Roman"/>
          <w:bCs/>
          <w:sz w:val="28"/>
          <w:szCs w:val="28"/>
        </w:rPr>
        <w:t>социально-</w:t>
      </w:r>
      <w:r w:rsidR="00A914C7">
        <w:rPr>
          <w:rFonts w:ascii="Times New Roman" w:hAnsi="Times New Roman" w:cs="Times New Roman"/>
          <w:bCs/>
          <w:sz w:val="28"/>
          <w:szCs w:val="28"/>
        </w:rPr>
        <w:t>экономической эффективности инвестиционных проектов</w:t>
      </w:r>
    </w:p>
    <w:p w:rsidR="0017521D" w:rsidRDefault="0017521D" w:rsidP="0017521D">
      <w:pPr>
        <w:spacing w:after="0" w:line="360" w:lineRule="auto"/>
        <w:ind w:firstLine="709"/>
        <w:contextualSpacing/>
        <w:jc w:val="both"/>
        <w:rPr>
          <w:rFonts w:ascii="Times New Roman" w:hAnsi="Times New Roman" w:cs="Times New Roman"/>
          <w:sz w:val="28"/>
        </w:rPr>
      </w:pPr>
    </w:p>
    <w:p w:rsidR="0017521D" w:rsidRPr="007135C7" w:rsidRDefault="00D219EE" w:rsidP="00A914C7">
      <w:pPr>
        <w:spacing w:after="0" w:line="360" w:lineRule="auto"/>
        <w:ind w:firstLine="709"/>
        <w:contextualSpacing/>
        <w:jc w:val="both"/>
        <w:rPr>
          <w:rFonts w:ascii="Times New Roman" w:hAnsi="Times New Roman" w:cs="Times New Roman"/>
          <w:sz w:val="28"/>
        </w:rPr>
      </w:pPr>
      <w:r w:rsidRPr="007135C7">
        <w:rPr>
          <w:rFonts w:ascii="Times New Roman" w:hAnsi="Times New Roman" w:cs="Times New Roman"/>
          <w:sz w:val="28"/>
        </w:rPr>
        <w:t>Кроме</w:t>
      </w:r>
      <w:r w:rsidR="00A914C7" w:rsidRPr="007135C7">
        <w:rPr>
          <w:rFonts w:ascii="Times New Roman" w:hAnsi="Times New Roman" w:cs="Times New Roman"/>
          <w:sz w:val="28"/>
        </w:rPr>
        <w:t xml:space="preserve"> фундаментального финансово-экономического анализа </w:t>
      </w:r>
      <w:proofErr w:type="spellStart"/>
      <w:r w:rsidR="00A914C7" w:rsidRPr="007135C7">
        <w:rPr>
          <w:rFonts w:ascii="Times New Roman" w:hAnsi="Times New Roman" w:cs="Times New Roman"/>
          <w:sz w:val="28"/>
        </w:rPr>
        <w:t>инвест</w:t>
      </w:r>
      <w:r w:rsidRPr="007135C7">
        <w:rPr>
          <w:rFonts w:ascii="Times New Roman" w:hAnsi="Times New Roman" w:cs="Times New Roman"/>
          <w:sz w:val="28"/>
        </w:rPr>
        <w:t>проектов</w:t>
      </w:r>
      <w:proofErr w:type="spellEnd"/>
      <w:r w:rsidRPr="007135C7">
        <w:rPr>
          <w:rFonts w:ascii="Times New Roman" w:hAnsi="Times New Roman" w:cs="Times New Roman"/>
          <w:sz w:val="28"/>
        </w:rPr>
        <w:t>, есть ряд иных</w:t>
      </w:r>
      <w:r w:rsidR="00A914C7" w:rsidRPr="007135C7">
        <w:rPr>
          <w:rFonts w:ascii="Times New Roman" w:hAnsi="Times New Roman" w:cs="Times New Roman"/>
          <w:sz w:val="28"/>
        </w:rPr>
        <w:t xml:space="preserve"> видов </w:t>
      </w:r>
      <w:r w:rsidRPr="007135C7">
        <w:rPr>
          <w:rFonts w:ascii="Times New Roman" w:hAnsi="Times New Roman" w:cs="Times New Roman"/>
          <w:sz w:val="28"/>
        </w:rPr>
        <w:t>этого</w:t>
      </w:r>
      <w:r w:rsidR="00A914C7" w:rsidRPr="007135C7">
        <w:rPr>
          <w:rFonts w:ascii="Times New Roman" w:hAnsi="Times New Roman" w:cs="Times New Roman"/>
          <w:sz w:val="28"/>
        </w:rPr>
        <w:t xml:space="preserve"> анализа. </w:t>
      </w:r>
    </w:p>
    <w:p w:rsidR="00A914C7" w:rsidRPr="007135C7" w:rsidRDefault="00A914C7" w:rsidP="00A914C7">
      <w:pPr>
        <w:spacing w:after="0" w:line="360" w:lineRule="auto"/>
        <w:ind w:firstLine="709"/>
        <w:contextualSpacing/>
        <w:jc w:val="both"/>
        <w:rPr>
          <w:rFonts w:ascii="Times New Roman" w:hAnsi="Times New Roman" w:cs="Times New Roman"/>
          <w:sz w:val="28"/>
        </w:rPr>
      </w:pPr>
      <w:r w:rsidRPr="007135C7">
        <w:rPr>
          <w:rFonts w:ascii="Times New Roman" w:hAnsi="Times New Roman" w:cs="Times New Roman"/>
          <w:sz w:val="28"/>
        </w:rPr>
        <w:t xml:space="preserve">Стратегический анализ проекта, </w:t>
      </w:r>
      <w:r w:rsidR="00D219EE" w:rsidRPr="007135C7">
        <w:rPr>
          <w:rFonts w:ascii="Times New Roman" w:hAnsi="Times New Roman" w:cs="Times New Roman"/>
          <w:sz w:val="28"/>
        </w:rPr>
        <w:t>который выполняет</w:t>
      </w:r>
      <w:r w:rsidRPr="007135C7">
        <w:rPr>
          <w:rFonts w:ascii="Times New Roman" w:hAnsi="Times New Roman" w:cs="Times New Roman"/>
          <w:sz w:val="28"/>
        </w:rPr>
        <w:t xml:space="preserve"> инициато</w:t>
      </w:r>
      <w:r w:rsidR="00D219EE" w:rsidRPr="007135C7">
        <w:rPr>
          <w:rFonts w:ascii="Times New Roman" w:hAnsi="Times New Roman" w:cs="Times New Roman"/>
          <w:sz w:val="28"/>
        </w:rPr>
        <w:t>р</w:t>
      </w:r>
      <w:r w:rsidRPr="007135C7">
        <w:rPr>
          <w:rFonts w:ascii="Times New Roman" w:hAnsi="Times New Roman" w:cs="Times New Roman"/>
          <w:sz w:val="28"/>
        </w:rPr>
        <w:t xml:space="preserve"> проекта и отражае</w:t>
      </w:r>
      <w:r w:rsidR="00D219EE" w:rsidRPr="007135C7">
        <w:rPr>
          <w:rFonts w:ascii="Times New Roman" w:hAnsi="Times New Roman" w:cs="Times New Roman"/>
          <w:sz w:val="28"/>
        </w:rPr>
        <w:t>тся</w:t>
      </w:r>
      <w:r w:rsidRPr="007135C7">
        <w:rPr>
          <w:rFonts w:ascii="Times New Roman" w:hAnsi="Times New Roman" w:cs="Times New Roman"/>
          <w:sz w:val="28"/>
        </w:rPr>
        <w:t xml:space="preserve"> в </w:t>
      </w:r>
      <w:r w:rsidR="00D219EE" w:rsidRPr="007135C7">
        <w:rPr>
          <w:rFonts w:ascii="Times New Roman" w:hAnsi="Times New Roman" w:cs="Times New Roman"/>
          <w:sz w:val="28"/>
        </w:rPr>
        <w:t>БП</w:t>
      </w:r>
      <w:r w:rsidRPr="007135C7">
        <w:rPr>
          <w:rFonts w:ascii="Times New Roman" w:hAnsi="Times New Roman" w:cs="Times New Roman"/>
          <w:sz w:val="28"/>
        </w:rPr>
        <w:t xml:space="preserve"> проекта, </w:t>
      </w:r>
      <w:r w:rsidR="00D219EE" w:rsidRPr="007135C7">
        <w:rPr>
          <w:rFonts w:ascii="Times New Roman" w:hAnsi="Times New Roman" w:cs="Times New Roman"/>
          <w:sz w:val="28"/>
        </w:rPr>
        <w:t>состоит</w:t>
      </w:r>
      <w:r w:rsidRPr="007135C7">
        <w:rPr>
          <w:rFonts w:ascii="Times New Roman" w:hAnsi="Times New Roman" w:cs="Times New Roman"/>
          <w:sz w:val="28"/>
        </w:rPr>
        <w:t xml:space="preserve"> в </w:t>
      </w:r>
      <w:r w:rsidR="00D219EE" w:rsidRPr="007135C7">
        <w:rPr>
          <w:rFonts w:ascii="Times New Roman" w:hAnsi="Times New Roman" w:cs="Times New Roman"/>
          <w:sz w:val="28"/>
        </w:rPr>
        <w:t>том, чтобы проанализировать</w:t>
      </w:r>
      <w:r w:rsidRPr="007135C7">
        <w:rPr>
          <w:rFonts w:ascii="Times New Roman" w:hAnsi="Times New Roman" w:cs="Times New Roman"/>
          <w:sz w:val="28"/>
        </w:rPr>
        <w:t xml:space="preserve"> соо</w:t>
      </w:r>
      <w:r w:rsidR="00D219EE" w:rsidRPr="007135C7">
        <w:rPr>
          <w:rFonts w:ascii="Times New Roman" w:hAnsi="Times New Roman" w:cs="Times New Roman"/>
          <w:sz w:val="28"/>
        </w:rPr>
        <w:t>тветствие</w:t>
      </w:r>
      <w:r w:rsidRPr="007135C7">
        <w:rPr>
          <w:rFonts w:ascii="Times New Roman" w:hAnsi="Times New Roman" w:cs="Times New Roman"/>
          <w:sz w:val="28"/>
        </w:rPr>
        <w:t xml:space="preserve"> целей проекта стратегии развития </w:t>
      </w:r>
      <w:r w:rsidR="00D219EE" w:rsidRPr="007135C7">
        <w:rPr>
          <w:rFonts w:ascii="Times New Roman" w:hAnsi="Times New Roman" w:cs="Times New Roman"/>
          <w:sz w:val="28"/>
        </w:rPr>
        <w:t>предприятия</w:t>
      </w:r>
      <w:r w:rsidRPr="007135C7">
        <w:rPr>
          <w:rFonts w:ascii="Times New Roman" w:hAnsi="Times New Roman" w:cs="Times New Roman"/>
          <w:sz w:val="28"/>
        </w:rPr>
        <w:t xml:space="preserve"> (отрасли, региона, </w:t>
      </w:r>
      <w:r w:rsidR="00D219EE" w:rsidRPr="007135C7">
        <w:rPr>
          <w:rFonts w:ascii="Times New Roman" w:hAnsi="Times New Roman" w:cs="Times New Roman"/>
          <w:sz w:val="28"/>
        </w:rPr>
        <w:t>государства</w:t>
      </w:r>
      <w:r w:rsidRPr="007135C7">
        <w:rPr>
          <w:rFonts w:ascii="Times New Roman" w:hAnsi="Times New Roman" w:cs="Times New Roman"/>
          <w:sz w:val="28"/>
        </w:rPr>
        <w:t xml:space="preserve">), </w:t>
      </w:r>
      <w:r w:rsidR="00D219EE" w:rsidRPr="007135C7">
        <w:rPr>
          <w:rFonts w:ascii="Times New Roman" w:hAnsi="Times New Roman" w:cs="Times New Roman"/>
          <w:sz w:val="28"/>
        </w:rPr>
        <w:t>являющегося</w:t>
      </w:r>
      <w:r w:rsidRPr="007135C7">
        <w:rPr>
          <w:rFonts w:ascii="Times New Roman" w:hAnsi="Times New Roman" w:cs="Times New Roman"/>
          <w:sz w:val="28"/>
        </w:rPr>
        <w:t xml:space="preserve"> исполнителем </w:t>
      </w:r>
      <w:r w:rsidR="00D219EE" w:rsidRPr="007135C7">
        <w:rPr>
          <w:rFonts w:ascii="Times New Roman" w:hAnsi="Times New Roman" w:cs="Times New Roman"/>
          <w:sz w:val="28"/>
        </w:rPr>
        <w:t xml:space="preserve">или инициатором </w:t>
      </w:r>
      <w:r w:rsidRPr="007135C7">
        <w:rPr>
          <w:rFonts w:ascii="Times New Roman" w:hAnsi="Times New Roman" w:cs="Times New Roman"/>
          <w:sz w:val="28"/>
        </w:rPr>
        <w:t xml:space="preserve">проекта. Стратегический анализ проекта, </w:t>
      </w:r>
      <w:r w:rsidR="00D219EE" w:rsidRPr="007135C7">
        <w:rPr>
          <w:rFonts w:ascii="Times New Roman" w:hAnsi="Times New Roman" w:cs="Times New Roman"/>
          <w:sz w:val="28"/>
        </w:rPr>
        <w:t xml:space="preserve">который выполняет банк (или иной финансовый институт), его </w:t>
      </w:r>
      <w:r w:rsidRPr="007135C7">
        <w:rPr>
          <w:rFonts w:ascii="Times New Roman" w:hAnsi="Times New Roman" w:cs="Times New Roman"/>
          <w:sz w:val="28"/>
        </w:rPr>
        <w:t>вывод о целесообразности участия банк</w:t>
      </w:r>
      <w:r w:rsidR="00D219EE" w:rsidRPr="007135C7">
        <w:rPr>
          <w:rFonts w:ascii="Times New Roman" w:hAnsi="Times New Roman" w:cs="Times New Roman"/>
          <w:sz w:val="28"/>
        </w:rPr>
        <w:t xml:space="preserve">овской организации </w:t>
      </w:r>
      <w:r w:rsidRPr="007135C7">
        <w:rPr>
          <w:rFonts w:ascii="Times New Roman" w:hAnsi="Times New Roman" w:cs="Times New Roman"/>
          <w:sz w:val="28"/>
        </w:rPr>
        <w:t>в финансировании проект</w:t>
      </w:r>
      <w:r w:rsidR="00D219EE" w:rsidRPr="007135C7">
        <w:rPr>
          <w:rFonts w:ascii="Times New Roman" w:hAnsi="Times New Roman" w:cs="Times New Roman"/>
          <w:sz w:val="28"/>
        </w:rPr>
        <w:t>а, заключается</w:t>
      </w:r>
      <w:r w:rsidRPr="007135C7">
        <w:rPr>
          <w:rFonts w:ascii="Times New Roman" w:hAnsi="Times New Roman" w:cs="Times New Roman"/>
          <w:sz w:val="28"/>
        </w:rPr>
        <w:t xml:space="preserve"> в анализе </w:t>
      </w:r>
      <w:proofErr w:type="gramStart"/>
      <w:r w:rsidRPr="007135C7">
        <w:rPr>
          <w:rFonts w:ascii="Times New Roman" w:hAnsi="Times New Roman" w:cs="Times New Roman"/>
          <w:sz w:val="28"/>
        </w:rPr>
        <w:t>соответствия цел</w:t>
      </w:r>
      <w:r w:rsidR="00D219EE" w:rsidRPr="007135C7">
        <w:rPr>
          <w:rFonts w:ascii="Times New Roman" w:hAnsi="Times New Roman" w:cs="Times New Roman"/>
          <w:sz w:val="28"/>
        </w:rPr>
        <w:t>и</w:t>
      </w:r>
      <w:r w:rsidRPr="007135C7">
        <w:rPr>
          <w:rFonts w:ascii="Times New Roman" w:hAnsi="Times New Roman" w:cs="Times New Roman"/>
          <w:sz w:val="28"/>
        </w:rPr>
        <w:t xml:space="preserve"> проекта стратегии развития </w:t>
      </w:r>
      <w:r w:rsidR="00D219EE" w:rsidRPr="007135C7">
        <w:rPr>
          <w:rFonts w:ascii="Times New Roman" w:hAnsi="Times New Roman" w:cs="Times New Roman"/>
          <w:sz w:val="28"/>
        </w:rPr>
        <w:t>предприятия</w:t>
      </w:r>
      <w:r w:rsidRPr="007135C7">
        <w:rPr>
          <w:rFonts w:ascii="Times New Roman" w:hAnsi="Times New Roman" w:cs="Times New Roman"/>
          <w:sz w:val="28"/>
        </w:rPr>
        <w:t>-инициатора</w:t>
      </w:r>
      <w:proofErr w:type="gramEnd"/>
      <w:r w:rsidRPr="007135C7">
        <w:rPr>
          <w:rFonts w:ascii="Times New Roman" w:hAnsi="Times New Roman" w:cs="Times New Roman"/>
          <w:sz w:val="28"/>
        </w:rPr>
        <w:t xml:space="preserve"> и инвестиционной политики </w:t>
      </w:r>
      <w:r w:rsidR="00D219EE" w:rsidRPr="007135C7">
        <w:rPr>
          <w:rFonts w:ascii="Times New Roman" w:hAnsi="Times New Roman" w:cs="Times New Roman"/>
          <w:sz w:val="28"/>
        </w:rPr>
        <w:t xml:space="preserve">и стратегии </w:t>
      </w:r>
      <w:r w:rsidRPr="007135C7">
        <w:rPr>
          <w:rFonts w:ascii="Times New Roman" w:hAnsi="Times New Roman" w:cs="Times New Roman"/>
          <w:sz w:val="28"/>
        </w:rPr>
        <w:t xml:space="preserve">самого банка. </w:t>
      </w:r>
      <w:r w:rsidR="00D219EE" w:rsidRPr="007135C7">
        <w:rPr>
          <w:rFonts w:ascii="Times New Roman" w:hAnsi="Times New Roman" w:cs="Times New Roman"/>
          <w:sz w:val="28"/>
        </w:rPr>
        <w:t>К примеру</w:t>
      </w:r>
      <w:r w:rsidRPr="007135C7">
        <w:rPr>
          <w:rFonts w:ascii="Times New Roman" w:hAnsi="Times New Roman" w:cs="Times New Roman"/>
          <w:sz w:val="28"/>
        </w:rPr>
        <w:t xml:space="preserve">, стратегический анализ проекта, </w:t>
      </w:r>
      <w:r w:rsidR="00D219EE" w:rsidRPr="007135C7">
        <w:rPr>
          <w:rFonts w:ascii="Times New Roman" w:hAnsi="Times New Roman" w:cs="Times New Roman"/>
          <w:sz w:val="28"/>
        </w:rPr>
        <w:t>который выполняет банк</w:t>
      </w:r>
      <w:r w:rsidRPr="007135C7">
        <w:rPr>
          <w:rFonts w:ascii="Times New Roman" w:hAnsi="Times New Roman" w:cs="Times New Roman"/>
          <w:sz w:val="28"/>
        </w:rPr>
        <w:t xml:space="preserve"> развития, учитывать </w:t>
      </w:r>
      <w:r w:rsidR="00D219EE" w:rsidRPr="007135C7">
        <w:rPr>
          <w:rFonts w:ascii="Times New Roman" w:hAnsi="Times New Roman" w:cs="Times New Roman"/>
          <w:sz w:val="28"/>
        </w:rPr>
        <w:t xml:space="preserve">должен </w:t>
      </w:r>
      <w:r w:rsidRPr="007135C7">
        <w:rPr>
          <w:rFonts w:ascii="Times New Roman" w:hAnsi="Times New Roman" w:cs="Times New Roman"/>
          <w:sz w:val="28"/>
        </w:rPr>
        <w:t>соответствие проекта стратегии развития отрасли или региона исполнения проекта, а также стратегическим приоритетам (региональным</w:t>
      </w:r>
      <w:r w:rsidR="007135C7" w:rsidRPr="007135C7">
        <w:rPr>
          <w:rFonts w:ascii="Times New Roman" w:hAnsi="Times New Roman" w:cs="Times New Roman"/>
          <w:sz w:val="28"/>
        </w:rPr>
        <w:t xml:space="preserve"> и отраслевым</w:t>
      </w:r>
      <w:r w:rsidRPr="007135C7">
        <w:rPr>
          <w:rFonts w:ascii="Times New Roman" w:hAnsi="Times New Roman" w:cs="Times New Roman"/>
          <w:sz w:val="28"/>
        </w:rPr>
        <w:t>) инвестиционной деятельности банк</w:t>
      </w:r>
      <w:r w:rsidR="007135C7" w:rsidRPr="007135C7">
        <w:rPr>
          <w:rFonts w:ascii="Times New Roman" w:hAnsi="Times New Roman" w:cs="Times New Roman"/>
          <w:sz w:val="28"/>
        </w:rPr>
        <w:t>овской организации</w:t>
      </w:r>
      <w:r w:rsidRPr="007135C7">
        <w:rPr>
          <w:rFonts w:ascii="Times New Roman" w:hAnsi="Times New Roman" w:cs="Times New Roman"/>
          <w:sz w:val="28"/>
        </w:rPr>
        <w:t xml:space="preserve"> на </w:t>
      </w:r>
      <w:r w:rsidR="007135C7" w:rsidRPr="007135C7">
        <w:rPr>
          <w:rFonts w:ascii="Times New Roman" w:hAnsi="Times New Roman" w:cs="Times New Roman"/>
          <w:sz w:val="28"/>
        </w:rPr>
        <w:t>изучаемом</w:t>
      </w:r>
      <w:r w:rsidRPr="007135C7">
        <w:rPr>
          <w:rFonts w:ascii="Times New Roman" w:hAnsi="Times New Roman" w:cs="Times New Roman"/>
          <w:sz w:val="28"/>
        </w:rPr>
        <w:t xml:space="preserve"> горизонте планирования</w:t>
      </w:r>
      <w:r w:rsidR="009562A8" w:rsidRPr="007135C7">
        <w:rPr>
          <w:rFonts w:ascii="Times New Roman" w:hAnsi="Times New Roman" w:cs="Times New Roman"/>
          <w:sz w:val="28"/>
        </w:rPr>
        <w:t xml:space="preserve"> [3]</w:t>
      </w:r>
      <w:r w:rsidRPr="007135C7">
        <w:rPr>
          <w:rFonts w:ascii="Times New Roman" w:hAnsi="Times New Roman" w:cs="Times New Roman"/>
          <w:sz w:val="28"/>
        </w:rPr>
        <w:t xml:space="preserve">. </w:t>
      </w:r>
    </w:p>
    <w:p w:rsidR="00A914C7" w:rsidRPr="00432583" w:rsidRDefault="00A914C7" w:rsidP="00A914C7">
      <w:pPr>
        <w:spacing w:after="0" w:line="360" w:lineRule="auto"/>
        <w:ind w:firstLine="709"/>
        <w:contextualSpacing/>
        <w:jc w:val="both"/>
        <w:rPr>
          <w:rFonts w:ascii="Times New Roman" w:hAnsi="Times New Roman" w:cs="Times New Roman"/>
          <w:sz w:val="28"/>
        </w:rPr>
      </w:pPr>
      <w:r w:rsidRPr="00432583">
        <w:rPr>
          <w:rFonts w:ascii="Times New Roman" w:hAnsi="Times New Roman" w:cs="Times New Roman"/>
          <w:sz w:val="28"/>
        </w:rPr>
        <w:t xml:space="preserve">В </w:t>
      </w:r>
      <w:r w:rsidR="00532D79" w:rsidRPr="00432583">
        <w:rPr>
          <w:rFonts w:ascii="Times New Roman" w:hAnsi="Times New Roman" w:cs="Times New Roman"/>
          <w:sz w:val="28"/>
        </w:rPr>
        <w:t>процессе</w:t>
      </w:r>
      <w:r w:rsidRPr="00432583">
        <w:rPr>
          <w:rFonts w:ascii="Times New Roman" w:hAnsi="Times New Roman" w:cs="Times New Roman"/>
          <w:sz w:val="28"/>
        </w:rPr>
        <w:t xml:space="preserve"> ст</w:t>
      </w:r>
      <w:r w:rsidR="00532D79" w:rsidRPr="00432583">
        <w:rPr>
          <w:rFonts w:ascii="Times New Roman" w:hAnsi="Times New Roman" w:cs="Times New Roman"/>
          <w:sz w:val="28"/>
        </w:rPr>
        <w:t xml:space="preserve">ратегического анализа </w:t>
      </w:r>
      <w:r w:rsidRPr="00432583">
        <w:rPr>
          <w:rFonts w:ascii="Times New Roman" w:hAnsi="Times New Roman" w:cs="Times New Roman"/>
          <w:sz w:val="28"/>
        </w:rPr>
        <w:t xml:space="preserve">также </w:t>
      </w:r>
      <w:r w:rsidR="00532D79" w:rsidRPr="00432583">
        <w:rPr>
          <w:rFonts w:ascii="Times New Roman" w:hAnsi="Times New Roman" w:cs="Times New Roman"/>
          <w:sz w:val="28"/>
        </w:rPr>
        <w:t xml:space="preserve">выявляют </w:t>
      </w:r>
      <w:r w:rsidRPr="00432583">
        <w:rPr>
          <w:rFonts w:ascii="Times New Roman" w:hAnsi="Times New Roman" w:cs="Times New Roman"/>
          <w:sz w:val="28"/>
        </w:rPr>
        <w:t xml:space="preserve">стратегические риски проекта, которые </w:t>
      </w:r>
      <w:r w:rsidR="00532D79" w:rsidRPr="00432583">
        <w:rPr>
          <w:rFonts w:ascii="Times New Roman" w:hAnsi="Times New Roman" w:cs="Times New Roman"/>
          <w:sz w:val="28"/>
        </w:rPr>
        <w:t>иметь могут связь</w:t>
      </w:r>
      <w:r w:rsidRPr="00432583">
        <w:rPr>
          <w:rFonts w:ascii="Times New Roman" w:hAnsi="Times New Roman" w:cs="Times New Roman"/>
          <w:sz w:val="28"/>
        </w:rPr>
        <w:t xml:space="preserve"> с изменениями </w:t>
      </w:r>
      <w:r w:rsidR="00532D79" w:rsidRPr="00432583">
        <w:rPr>
          <w:rFonts w:ascii="Times New Roman" w:hAnsi="Times New Roman" w:cs="Times New Roman"/>
          <w:sz w:val="28"/>
        </w:rPr>
        <w:t xml:space="preserve">во </w:t>
      </w:r>
      <w:r w:rsidRPr="00432583">
        <w:rPr>
          <w:rFonts w:ascii="Times New Roman" w:hAnsi="Times New Roman" w:cs="Times New Roman"/>
          <w:sz w:val="28"/>
        </w:rPr>
        <w:t>внешней сред</w:t>
      </w:r>
      <w:r w:rsidR="00532D79" w:rsidRPr="00432583">
        <w:rPr>
          <w:rFonts w:ascii="Times New Roman" w:hAnsi="Times New Roman" w:cs="Times New Roman"/>
          <w:sz w:val="28"/>
        </w:rPr>
        <w:t>е</w:t>
      </w:r>
      <w:r w:rsidRPr="00432583">
        <w:rPr>
          <w:rFonts w:ascii="Times New Roman" w:hAnsi="Times New Roman" w:cs="Times New Roman"/>
          <w:sz w:val="28"/>
        </w:rPr>
        <w:t xml:space="preserve"> проекта, законодатель</w:t>
      </w:r>
      <w:r w:rsidR="00432583" w:rsidRPr="00432583">
        <w:rPr>
          <w:rFonts w:ascii="Times New Roman" w:hAnsi="Times New Roman" w:cs="Times New Roman"/>
          <w:sz w:val="28"/>
        </w:rPr>
        <w:t>ными изменениями</w:t>
      </w:r>
      <w:r w:rsidRPr="00432583">
        <w:rPr>
          <w:rFonts w:ascii="Times New Roman" w:hAnsi="Times New Roman" w:cs="Times New Roman"/>
          <w:sz w:val="28"/>
        </w:rPr>
        <w:t xml:space="preserve">, стратегии развития </w:t>
      </w:r>
      <w:r w:rsidR="00432583" w:rsidRPr="00432583">
        <w:rPr>
          <w:rFonts w:ascii="Times New Roman" w:hAnsi="Times New Roman" w:cs="Times New Roman"/>
          <w:sz w:val="28"/>
        </w:rPr>
        <w:t>определенной</w:t>
      </w:r>
      <w:r w:rsidRPr="00432583">
        <w:rPr>
          <w:rFonts w:ascii="Times New Roman" w:hAnsi="Times New Roman" w:cs="Times New Roman"/>
          <w:sz w:val="28"/>
        </w:rPr>
        <w:t xml:space="preserve"> отрасли (региона). </w:t>
      </w:r>
      <w:r w:rsidR="00432583" w:rsidRPr="00432583">
        <w:rPr>
          <w:rFonts w:ascii="Times New Roman" w:hAnsi="Times New Roman" w:cs="Times New Roman"/>
          <w:sz w:val="28"/>
        </w:rPr>
        <w:t xml:space="preserve">В </w:t>
      </w:r>
      <w:proofErr w:type="gramStart"/>
      <w:r w:rsidR="00432583" w:rsidRPr="00432583">
        <w:rPr>
          <w:rFonts w:ascii="Times New Roman" w:hAnsi="Times New Roman" w:cs="Times New Roman"/>
          <w:sz w:val="28"/>
        </w:rPr>
        <w:t>связи</w:t>
      </w:r>
      <w:proofErr w:type="gramEnd"/>
      <w:r w:rsidR="00432583" w:rsidRPr="00432583">
        <w:rPr>
          <w:rFonts w:ascii="Times New Roman" w:hAnsi="Times New Roman" w:cs="Times New Roman"/>
          <w:sz w:val="28"/>
        </w:rPr>
        <w:t xml:space="preserve"> с чем</w:t>
      </w:r>
      <w:r w:rsidRPr="00432583">
        <w:rPr>
          <w:rFonts w:ascii="Times New Roman" w:hAnsi="Times New Roman" w:cs="Times New Roman"/>
          <w:sz w:val="28"/>
        </w:rPr>
        <w:t xml:space="preserve"> анализ в</w:t>
      </w:r>
      <w:r w:rsidR="00432583" w:rsidRPr="00432583">
        <w:rPr>
          <w:rFonts w:ascii="Times New Roman" w:hAnsi="Times New Roman" w:cs="Times New Roman"/>
          <w:sz w:val="28"/>
        </w:rPr>
        <w:t>нешней среды (макроэкономических условий, региональной среды</w:t>
      </w:r>
      <w:r w:rsidRPr="00432583">
        <w:rPr>
          <w:rFonts w:ascii="Times New Roman" w:hAnsi="Times New Roman" w:cs="Times New Roman"/>
          <w:sz w:val="28"/>
        </w:rPr>
        <w:t>, анализ возможных</w:t>
      </w:r>
      <w:r w:rsidR="00432583" w:rsidRPr="00432583">
        <w:rPr>
          <w:rFonts w:ascii="Times New Roman" w:hAnsi="Times New Roman" w:cs="Times New Roman"/>
          <w:sz w:val="28"/>
        </w:rPr>
        <w:t xml:space="preserve"> законодательных изменений</w:t>
      </w:r>
      <w:r w:rsidRPr="00432583">
        <w:rPr>
          <w:rFonts w:ascii="Times New Roman" w:hAnsi="Times New Roman" w:cs="Times New Roman"/>
          <w:sz w:val="28"/>
        </w:rPr>
        <w:t xml:space="preserve">) </w:t>
      </w:r>
      <w:r w:rsidR="00432583" w:rsidRPr="00432583">
        <w:rPr>
          <w:rFonts w:ascii="Times New Roman" w:hAnsi="Times New Roman" w:cs="Times New Roman"/>
          <w:sz w:val="28"/>
        </w:rPr>
        <w:t>– составляющая</w:t>
      </w:r>
      <w:r w:rsidRPr="00432583">
        <w:rPr>
          <w:rFonts w:ascii="Times New Roman" w:hAnsi="Times New Roman" w:cs="Times New Roman"/>
          <w:sz w:val="28"/>
        </w:rPr>
        <w:t xml:space="preserve"> стратегического анализа для крупных </w:t>
      </w:r>
      <w:proofErr w:type="spellStart"/>
      <w:r w:rsidRPr="00432583">
        <w:rPr>
          <w:rFonts w:ascii="Times New Roman" w:hAnsi="Times New Roman" w:cs="Times New Roman"/>
          <w:sz w:val="28"/>
        </w:rPr>
        <w:t>инвест</w:t>
      </w:r>
      <w:r w:rsidR="00432583" w:rsidRPr="00432583">
        <w:rPr>
          <w:rFonts w:ascii="Times New Roman" w:hAnsi="Times New Roman" w:cs="Times New Roman"/>
          <w:sz w:val="28"/>
        </w:rPr>
        <w:t>проектов</w:t>
      </w:r>
      <w:proofErr w:type="spellEnd"/>
      <w:r w:rsidR="00432583" w:rsidRPr="00432583">
        <w:rPr>
          <w:rFonts w:ascii="Times New Roman" w:hAnsi="Times New Roman" w:cs="Times New Roman"/>
          <w:sz w:val="28"/>
        </w:rPr>
        <w:t>. Для некрупных</w:t>
      </w:r>
      <w:r w:rsidRPr="00432583">
        <w:rPr>
          <w:rFonts w:ascii="Times New Roman" w:hAnsi="Times New Roman" w:cs="Times New Roman"/>
          <w:sz w:val="28"/>
        </w:rPr>
        <w:t xml:space="preserve"> локальных проектов, </w:t>
      </w:r>
      <w:r w:rsidR="00432583" w:rsidRPr="00432583">
        <w:rPr>
          <w:rFonts w:ascii="Times New Roman" w:hAnsi="Times New Roman" w:cs="Times New Roman"/>
          <w:sz w:val="28"/>
        </w:rPr>
        <w:t>требуемых в це</w:t>
      </w:r>
      <w:r w:rsidRPr="00432583">
        <w:rPr>
          <w:rFonts w:ascii="Times New Roman" w:hAnsi="Times New Roman" w:cs="Times New Roman"/>
          <w:sz w:val="28"/>
        </w:rPr>
        <w:t>ля</w:t>
      </w:r>
      <w:r w:rsidR="00432583" w:rsidRPr="00432583">
        <w:rPr>
          <w:rFonts w:ascii="Times New Roman" w:hAnsi="Times New Roman" w:cs="Times New Roman"/>
          <w:sz w:val="28"/>
        </w:rPr>
        <w:t>х</w:t>
      </w:r>
      <w:r w:rsidRPr="00432583">
        <w:rPr>
          <w:rFonts w:ascii="Times New Roman" w:hAnsi="Times New Roman" w:cs="Times New Roman"/>
          <w:sz w:val="28"/>
        </w:rPr>
        <w:t xml:space="preserve"> развития </w:t>
      </w:r>
      <w:r w:rsidR="00432583" w:rsidRPr="00432583">
        <w:rPr>
          <w:rFonts w:ascii="Times New Roman" w:hAnsi="Times New Roman" w:cs="Times New Roman"/>
          <w:sz w:val="28"/>
        </w:rPr>
        <w:t>определенной</w:t>
      </w:r>
      <w:r w:rsidRPr="00432583">
        <w:rPr>
          <w:rFonts w:ascii="Times New Roman" w:hAnsi="Times New Roman" w:cs="Times New Roman"/>
          <w:sz w:val="28"/>
        </w:rPr>
        <w:t xml:space="preserve"> компании, </w:t>
      </w:r>
      <w:r w:rsidR="00432583" w:rsidRPr="00432583">
        <w:rPr>
          <w:rFonts w:ascii="Times New Roman" w:hAnsi="Times New Roman" w:cs="Times New Roman"/>
          <w:sz w:val="28"/>
        </w:rPr>
        <w:t>такой анализ проводиться может</w:t>
      </w:r>
      <w:r w:rsidRPr="00432583">
        <w:rPr>
          <w:rFonts w:ascii="Times New Roman" w:hAnsi="Times New Roman" w:cs="Times New Roman"/>
          <w:sz w:val="28"/>
        </w:rPr>
        <w:t xml:space="preserve"> в рамках институционального </w:t>
      </w:r>
      <w:r w:rsidR="00432583" w:rsidRPr="00432583">
        <w:rPr>
          <w:rFonts w:ascii="Times New Roman" w:hAnsi="Times New Roman" w:cs="Times New Roman"/>
          <w:sz w:val="28"/>
        </w:rPr>
        <w:t xml:space="preserve">проектного </w:t>
      </w:r>
      <w:r w:rsidRPr="00432583">
        <w:rPr>
          <w:rFonts w:ascii="Times New Roman" w:hAnsi="Times New Roman" w:cs="Times New Roman"/>
          <w:sz w:val="28"/>
        </w:rPr>
        <w:t>анализа.</w:t>
      </w:r>
    </w:p>
    <w:p w:rsidR="00A914C7" w:rsidRPr="00432583" w:rsidRDefault="00A914C7" w:rsidP="00A914C7">
      <w:pPr>
        <w:spacing w:after="0" w:line="360" w:lineRule="auto"/>
        <w:ind w:firstLine="709"/>
        <w:contextualSpacing/>
        <w:jc w:val="both"/>
        <w:rPr>
          <w:rFonts w:ascii="Times New Roman" w:hAnsi="Times New Roman" w:cs="Times New Roman"/>
          <w:sz w:val="28"/>
        </w:rPr>
      </w:pPr>
      <w:r w:rsidRPr="00432583">
        <w:rPr>
          <w:rFonts w:ascii="Times New Roman" w:hAnsi="Times New Roman" w:cs="Times New Roman"/>
          <w:sz w:val="28"/>
        </w:rPr>
        <w:t xml:space="preserve">Технический анализ </w:t>
      </w:r>
      <w:r w:rsidR="00432583" w:rsidRPr="00432583">
        <w:rPr>
          <w:rFonts w:ascii="Times New Roman" w:hAnsi="Times New Roman" w:cs="Times New Roman"/>
          <w:sz w:val="28"/>
        </w:rPr>
        <w:t>осуществляют для того, чтобы оценить</w:t>
      </w:r>
      <w:r w:rsidRPr="00432583">
        <w:rPr>
          <w:rFonts w:ascii="Times New Roman" w:hAnsi="Times New Roman" w:cs="Times New Roman"/>
          <w:sz w:val="28"/>
        </w:rPr>
        <w:t xml:space="preserve"> техническ</w:t>
      </w:r>
      <w:r w:rsidR="00432583" w:rsidRPr="00432583">
        <w:rPr>
          <w:rFonts w:ascii="Times New Roman" w:hAnsi="Times New Roman" w:cs="Times New Roman"/>
          <w:sz w:val="28"/>
        </w:rPr>
        <w:t>ую реализуемость проекта и оцен</w:t>
      </w:r>
      <w:r w:rsidRPr="00432583">
        <w:rPr>
          <w:rFonts w:ascii="Times New Roman" w:hAnsi="Times New Roman" w:cs="Times New Roman"/>
          <w:sz w:val="28"/>
        </w:rPr>
        <w:t>и</w:t>
      </w:r>
      <w:r w:rsidR="00432583" w:rsidRPr="00432583">
        <w:rPr>
          <w:rFonts w:ascii="Times New Roman" w:hAnsi="Times New Roman" w:cs="Times New Roman"/>
          <w:sz w:val="28"/>
        </w:rPr>
        <w:t>ть его инновационный потенциал</w:t>
      </w:r>
      <w:r w:rsidRPr="00432583">
        <w:rPr>
          <w:rFonts w:ascii="Times New Roman" w:hAnsi="Times New Roman" w:cs="Times New Roman"/>
          <w:sz w:val="28"/>
        </w:rPr>
        <w:t>. Оценк</w:t>
      </w:r>
      <w:r w:rsidR="00432583" w:rsidRPr="00432583">
        <w:rPr>
          <w:rFonts w:ascii="Times New Roman" w:hAnsi="Times New Roman" w:cs="Times New Roman"/>
          <w:sz w:val="28"/>
        </w:rPr>
        <w:t>у</w:t>
      </w:r>
      <w:r w:rsidRPr="00432583">
        <w:rPr>
          <w:rFonts w:ascii="Times New Roman" w:hAnsi="Times New Roman" w:cs="Times New Roman"/>
          <w:sz w:val="28"/>
        </w:rPr>
        <w:t xml:space="preserve"> </w:t>
      </w:r>
      <w:r w:rsidR="00432583" w:rsidRPr="00432583">
        <w:rPr>
          <w:rFonts w:ascii="Times New Roman" w:hAnsi="Times New Roman" w:cs="Times New Roman"/>
          <w:sz w:val="28"/>
        </w:rPr>
        <w:t>осуществимости</w:t>
      </w:r>
      <w:r w:rsidRPr="00432583">
        <w:rPr>
          <w:rFonts w:ascii="Times New Roman" w:hAnsi="Times New Roman" w:cs="Times New Roman"/>
          <w:sz w:val="28"/>
        </w:rPr>
        <w:t xml:space="preserve"> проекта провод</w:t>
      </w:r>
      <w:r w:rsidR="00432583" w:rsidRPr="00432583">
        <w:rPr>
          <w:rFonts w:ascii="Times New Roman" w:hAnsi="Times New Roman" w:cs="Times New Roman"/>
          <w:sz w:val="28"/>
        </w:rPr>
        <w:t>ят</w:t>
      </w:r>
      <w:r w:rsidRPr="00432583">
        <w:rPr>
          <w:rFonts w:ascii="Times New Roman" w:hAnsi="Times New Roman" w:cs="Times New Roman"/>
          <w:sz w:val="28"/>
        </w:rPr>
        <w:t xml:space="preserve"> </w:t>
      </w:r>
      <w:r w:rsidR="00432583" w:rsidRPr="00432583">
        <w:rPr>
          <w:rFonts w:ascii="Times New Roman" w:hAnsi="Times New Roman" w:cs="Times New Roman"/>
          <w:sz w:val="28"/>
        </w:rPr>
        <w:t>для того, чтобы определить осуществимость</w:t>
      </w:r>
      <w:r w:rsidRPr="00432583">
        <w:rPr>
          <w:rFonts w:ascii="Times New Roman" w:hAnsi="Times New Roman" w:cs="Times New Roman"/>
          <w:sz w:val="28"/>
        </w:rPr>
        <w:t xml:space="preserve"> </w:t>
      </w:r>
      <w:r w:rsidRPr="00432583">
        <w:rPr>
          <w:rFonts w:ascii="Times New Roman" w:hAnsi="Times New Roman" w:cs="Times New Roman"/>
          <w:sz w:val="28"/>
        </w:rPr>
        <w:lastRenderedPageBreak/>
        <w:t>заложенных в проект конструкторско-технологических</w:t>
      </w:r>
      <w:r w:rsidR="00432583" w:rsidRPr="00432583">
        <w:rPr>
          <w:rFonts w:ascii="Times New Roman" w:hAnsi="Times New Roman" w:cs="Times New Roman"/>
          <w:sz w:val="28"/>
        </w:rPr>
        <w:t xml:space="preserve">, научных </w:t>
      </w:r>
      <w:r w:rsidRPr="00432583">
        <w:rPr>
          <w:rFonts w:ascii="Times New Roman" w:hAnsi="Times New Roman" w:cs="Times New Roman"/>
          <w:sz w:val="28"/>
        </w:rPr>
        <w:t xml:space="preserve">решений, наличия </w:t>
      </w:r>
      <w:r w:rsidR="00432583" w:rsidRPr="00432583">
        <w:rPr>
          <w:rFonts w:ascii="Times New Roman" w:hAnsi="Times New Roman" w:cs="Times New Roman"/>
          <w:sz w:val="28"/>
        </w:rPr>
        <w:t>необходимых</w:t>
      </w:r>
      <w:r w:rsidRPr="00432583">
        <w:rPr>
          <w:rFonts w:ascii="Times New Roman" w:hAnsi="Times New Roman" w:cs="Times New Roman"/>
          <w:sz w:val="28"/>
        </w:rPr>
        <w:t xml:space="preserve"> отечественных </w:t>
      </w:r>
      <w:r w:rsidR="00432583" w:rsidRPr="00432583">
        <w:rPr>
          <w:rFonts w:ascii="Times New Roman" w:hAnsi="Times New Roman" w:cs="Times New Roman"/>
          <w:sz w:val="28"/>
        </w:rPr>
        <w:t xml:space="preserve">или зарубежных </w:t>
      </w:r>
      <w:r w:rsidRPr="00432583">
        <w:rPr>
          <w:rFonts w:ascii="Times New Roman" w:hAnsi="Times New Roman" w:cs="Times New Roman"/>
          <w:sz w:val="28"/>
        </w:rPr>
        <w:t>аналогов продукции, котор</w:t>
      </w:r>
      <w:r w:rsidR="00432583" w:rsidRPr="00432583">
        <w:rPr>
          <w:rFonts w:ascii="Times New Roman" w:hAnsi="Times New Roman" w:cs="Times New Roman"/>
          <w:sz w:val="28"/>
        </w:rPr>
        <w:t>ую начнут выпускать после осуществления</w:t>
      </w:r>
      <w:r w:rsidRPr="00432583">
        <w:rPr>
          <w:rFonts w:ascii="Times New Roman" w:hAnsi="Times New Roman" w:cs="Times New Roman"/>
          <w:sz w:val="28"/>
        </w:rPr>
        <w:t xml:space="preserve"> проекта, ее конкурентоспособности на зарубежном </w:t>
      </w:r>
      <w:r w:rsidR="00432583" w:rsidRPr="00432583">
        <w:rPr>
          <w:rFonts w:ascii="Times New Roman" w:hAnsi="Times New Roman" w:cs="Times New Roman"/>
          <w:sz w:val="28"/>
        </w:rPr>
        <w:t xml:space="preserve">и внутреннем </w:t>
      </w:r>
      <w:r w:rsidRPr="00432583">
        <w:rPr>
          <w:rFonts w:ascii="Times New Roman" w:hAnsi="Times New Roman" w:cs="Times New Roman"/>
          <w:sz w:val="28"/>
        </w:rPr>
        <w:t xml:space="preserve">рынках. </w:t>
      </w:r>
    </w:p>
    <w:p w:rsidR="00A914C7" w:rsidRPr="00432583" w:rsidRDefault="00A914C7" w:rsidP="00A914C7">
      <w:pPr>
        <w:spacing w:after="0" w:line="360" w:lineRule="auto"/>
        <w:ind w:firstLine="709"/>
        <w:contextualSpacing/>
        <w:jc w:val="both"/>
        <w:rPr>
          <w:rFonts w:ascii="Times New Roman" w:hAnsi="Times New Roman" w:cs="Times New Roman"/>
          <w:sz w:val="28"/>
        </w:rPr>
      </w:pPr>
      <w:r w:rsidRPr="00432583">
        <w:rPr>
          <w:rFonts w:ascii="Times New Roman" w:hAnsi="Times New Roman" w:cs="Times New Roman"/>
          <w:sz w:val="28"/>
        </w:rPr>
        <w:t xml:space="preserve">Коммерческий анализ </w:t>
      </w:r>
      <w:r w:rsidR="00432583" w:rsidRPr="00432583">
        <w:rPr>
          <w:rFonts w:ascii="Times New Roman" w:hAnsi="Times New Roman" w:cs="Times New Roman"/>
          <w:sz w:val="28"/>
        </w:rPr>
        <w:t>проводят для того, чтобы определить</w:t>
      </w:r>
      <w:r w:rsidRPr="00432583">
        <w:rPr>
          <w:rFonts w:ascii="Times New Roman" w:hAnsi="Times New Roman" w:cs="Times New Roman"/>
          <w:sz w:val="28"/>
        </w:rPr>
        <w:t xml:space="preserve"> коммерчески</w:t>
      </w:r>
      <w:r w:rsidR="00432583" w:rsidRPr="00432583">
        <w:rPr>
          <w:rFonts w:ascii="Times New Roman" w:hAnsi="Times New Roman" w:cs="Times New Roman"/>
          <w:sz w:val="28"/>
        </w:rPr>
        <w:t xml:space="preserve">е </w:t>
      </w:r>
      <w:r w:rsidRPr="00432583">
        <w:rPr>
          <w:rFonts w:ascii="Times New Roman" w:hAnsi="Times New Roman" w:cs="Times New Roman"/>
          <w:sz w:val="28"/>
        </w:rPr>
        <w:t>риск</w:t>
      </w:r>
      <w:r w:rsidR="00432583" w:rsidRPr="00432583">
        <w:rPr>
          <w:rFonts w:ascii="Times New Roman" w:hAnsi="Times New Roman" w:cs="Times New Roman"/>
          <w:sz w:val="28"/>
        </w:rPr>
        <w:t>и</w:t>
      </w:r>
      <w:r w:rsidRPr="00432583">
        <w:rPr>
          <w:rFonts w:ascii="Times New Roman" w:hAnsi="Times New Roman" w:cs="Times New Roman"/>
          <w:sz w:val="28"/>
        </w:rPr>
        <w:t xml:space="preserve"> проекта, связанны</w:t>
      </w:r>
      <w:r w:rsidR="00432583" w:rsidRPr="00432583">
        <w:rPr>
          <w:rFonts w:ascii="Times New Roman" w:hAnsi="Times New Roman" w:cs="Times New Roman"/>
          <w:sz w:val="28"/>
        </w:rPr>
        <w:t>е</w:t>
      </w:r>
      <w:r w:rsidRPr="00432583">
        <w:rPr>
          <w:rFonts w:ascii="Times New Roman" w:hAnsi="Times New Roman" w:cs="Times New Roman"/>
          <w:sz w:val="28"/>
        </w:rPr>
        <w:t xml:space="preserve"> с прогнозом объем</w:t>
      </w:r>
      <w:r w:rsidR="00432583" w:rsidRPr="00432583">
        <w:rPr>
          <w:rFonts w:ascii="Times New Roman" w:hAnsi="Times New Roman" w:cs="Times New Roman"/>
          <w:sz w:val="28"/>
        </w:rPr>
        <w:t>а</w:t>
      </w:r>
      <w:r w:rsidRPr="00432583">
        <w:rPr>
          <w:rFonts w:ascii="Times New Roman" w:hAnsi="Times New Roman" w:cs="Times New Roman"/>
          <w:sz w:val="28"/>
        </w:rPr>
        <w:t xml:space="preserve"> продаж, цены выпускаем</w:t>
      </w:r>
      <w:r w:rsidR="00432583" w:rsidRPr="00432583">
        <w:rPr>
          <w:rFonts w:ascii="Times New Roman" w:hAnsi="Times New Roman" w:cs="Times New Roman"/>
          <w:sz w:val="28"/>
        </w:rPr>
        <w:t>ых товаров</w:t>
      </w:r>
      <w:r w:rsidRPr="00432583">
        <w:rPr>
          <w:rFonts w:ascii="Times New Roman" w:hAnsi="Times New Roman" w:cs="Times New Roman"/>
          <w:sz w:val="28"/>
        </w:rPr>
        <w:t xml:space="preserve"> (услуг), цены и объем</w:t>
      </w:r>
      <w:r w:rsidR="00432583" w:rsidRPr="00432583">
        <w:rPr>
          <w:rFonts w:ascii="Times New Roman" w:hAnsi="Times New Roman" w:cs="Times New Roman"/>
          <w:sz w:val="28"/>
        </w:rPr>
        <w:t>ы</w:t>
      </w:r>
      <w:r w:rsidRPr="00432583">
        <w:rPr>
          <w:rFonts w:ascii="Times New Roman" w:hAnsi="Times New Roman" w:cs="Times New Roman"/>
          <w:sz w:val="28"/>
        </w:rPr>
        <w:t xml:space="preserve"> закупаем</w:t>
      </w:r>
      <w:r w:rsidR="00432583" w:rsidRPr="00432583">
        <w:rPr>
          <w:rFonts w:ascii="Times New Roman" w:hAnsi="Times New Roman" w:cs="Times New Roman"/>
          <w:sz w:val="28"/>
        </w:rPr>
        <w:t>ых</w:t>
      </w:r>
      <w:r w:rsidRPr="00432583">
        <w:rPr>
          <w:rFonts w:ascii="Times New Roman" w:hAnsi="Times New Roman" w:cs="Times New Roman"/>
          <w:sz w:val="28"/>
        </w:rPr>
        <w:t xml:space="preserve"> у поставщиков </w:t>
      </w:r>
      <w:r w:rsidR="00432583" w:rsidRPr="00432583">
        <w:rPr>
          <w:rFonts w:ascii="Times New Roman" w:hAnsi="Times New Roman" w:cs="Times New Roman"/>
          <w:sz w:val="28"/>
        </w:rPr>
        <w:t>товаров</w:t>
      </w:r>
      <w:r w:rsidRPr="00432583">
        <w:rPr>
          <w:rFonts w:ascii="Times New Roman" w:hAnsi="Times New Roman" w:cs="Times New Roman"/>
          <w:sz w:val="28"/>
        </w:rPr>
        <w:t xml:space="preserve"> (услуг), надежностью контрагентов.</w:t>
      </w:r>
    </w:p>
    <w:p w:rsidR="00A914C7" w:rsidRPr="00432583" w:rsidRDefault="002F2253" w:rsidP="00A914C7">
      <w:pPr>
        <w:spacing w:after="0" w:line="360" w:lineRule="auto"/>
        <w:ind w:firstLine="709"/>
        <w:contextualSpacing/>
        <w:jc w:val="both"/>
        <w:rPr>
          <w:rFonts w:ascii="Times New Roman" w:hAnsi="Times New Roman" w:cs="Times New Roman"/>
          <w:sz w:val="28"/>
        </w:rPr>
      </w:pPr>
      <w:r w:rsidRPr="00432583">
        <w:rPr>
          <w:rFonts w:ascii="Times New Roman" w:hAnsi="Times New Roman" w:cs="Times New Roman"/>
          <w:sz w:val="28"/>
        </w:rPr>
        <w:t>Важнейши</w:t>
      </w:r>
      <w:r w:rsidR="00432583" w:rsidRPr="00432583">
        <w:rPr>
          <w:rFonts w:ascii="Times New Roman" w:hAnsi="Times New Roman" w:cs="Times New Roman"/>
          <w:sz w:val="28"/>
        </w:rPr>
        <w:t>й аспект</w:t>
      </w:r>
      <w:r w:rsidRPr="00432583">
        <w:rPr>
          <w:rFonts w:ascii="Times New Roman" w:hAnsi="Times New Roman" w:cs="Times New Roman"/>
          <w:sz w:val="28"/>
        </w:rPr>
        <w:t xml:space="preserve"> коммерческого (</w:t>
      </w:r>
      <w:r w:rsidR="00432583" w:rsidRPr="00432583">
        <w:rPr>
          <w:rFonts w:ascii="Times New Roman" w:hAnsi="Times New Roman" w:cs="Times New Roman"/>
          <w:sz w:val="28"/>
        </w:rPr>
        <w:t>либо же</w:t>
      </w:r>
      <w:r w:rsidRPr="00432583">
        <w:rPr>
          <w:rFonts w:ascii="Times New Roman" w:hAnsi="Times New Roman" w:cs="Times New Roman"/>
          <w:sz w:val="28"/>
        </w:rPr>
        <w:t xml:space="preserve"> маркетингового) анализа </w:t>
      </w:r>
      <w:r w:rsidR="00432583" w:rsidRPr="00432583">
        <w:rPr>
          <w:rFonts w:ascii="Times New Roman" w:hAnsi="Times New Roman" w:cs="Times New Roman"/>
          <w:sz w:val="28"/>
        </w:rPr>
        <w:t>– это</w:t>
      </w:r>
      <w:r w:rsidRPr="00432583">
        <w:rPr>
          <w:rFonts w:ascii="Times New Roman" w:hAnsi="Times New Roman" w:cs="Times New Roman"/>
          <w:sz w:val="28"/>
        </w:rPr>
        <w:t xml:space="preserve"> анализ конкурентоспособности </w:t>
      </w:r>
      <w:r w:rsidR="00432583" w:rsidRPr="00432583">
        <w:rPr>
          <w:rFonts w:ascii="Times New Roman" w:hAnsi="Times New Roman" w:cs="Times New Roman"/>
          <w:sz w:val="28"/>
        </w:rPr>
        <w:t>товаров</w:t>
      </w:r>
      <w:r w:rsidRPr="00432583">
        <w:rPr>
          <w:rFonts w:ascii="Times New Roman" w:hAnsi="Times New Roman" w:cs="Times New Roman"/>
          <w:sz w:val="28"/>
        </w:rPr>
        <w:t xml:space="preserve">, </w:t>
      </w:r>
      <w:r w:rsidR="00432583" w:rsidRPr="00432583">
        <w:rPr>
          <w:rFonts w:ascii="Times New Roman" w:hAnsi="Times New Roman" w:cs="Times New Roman"/>
          <w:sz w:val="28"/>
        </w:rPr>
        <w:t>котор</w:t>
      </w:r>
      <w:r w:rsidR="00133120">
        <w:rPr>
          <w:rFonts w:ascii="Times New Roman" w:hAnsi="Times New Roman" w:cs="Times New Roman"/>
          <w:sz w:val="28"/>
        </w:rPr>
        <w:t>ые</w:t>
      </w:r>
      <w:r w:rsidR="00432583" w:rsidRPr="00432583">
        <w:rPr>
          <w:rFonts w:ascii="Times New Roman" w:hAnsi="Times New Roman" w:cs="Times New Roman"/>
          <w:sz w:val="28"/>
        </w:rPr>
        <w:t xml:space="preserve"> начнут выпускать</w:t>
      </w:r>
      <w:r w:rsidRPr="00432583">
        <w:rPr>
          <w:rFonts w:ascii="Times New Roman" w:hAnsi="Times New Roman" w:cs="Times New Roman"/>
          <w:sz w:val="28"/>
        </w:rPr>
        <w:t xml:space="preserve"> </w:t>
      </w:r>
      <w:r w:rsidR="00432583" w:rsidRPr="00432583">
        <w:rPr>
          <w:rFonts w:ascii="Times New Roman" w:hAnsi="Times New Roman" w:cs="Times New Roman"/>
          <w:sz w:val="28"/>
        </w:rPr>
        <w:t>после осуществления</w:t>
      </w:r>
      <w:r w:rsidRPr="00432583">
        <w:rPr>
          <w:rFonts w:ascii="Times New Roman" w:hAnsi="Times New Roman" w:cs="Times New Roman"/>
          <w:sz w:val="28"/>
        </w:rPr>
        <w:t xml:space="preserve"> проекта (услуг), </w:t>
      </w:r>
      <w:r w:rsidR="00432583" w:rsidRPr="00432583">
        <w:rPr>
          <w:rFonts w:ascii="Times New Roman" w:hAnsi="Times New Roman" w:cs="Times New Roman"/>
          <w:sz w:val="28"/>
        </w:rPr>
        <w:t>их</w:t>
      </w:r>
      <w:r w:rsidRPr="00432583">
        <w:rPr>
          <w:rFonts w:ascii="Times New Roman" w:hAnsi="Times New Roman" w:cs="Times New Roman"/>
          <w:sz w:val="28"/>
        </w:rPr>
        <w:t xml:space="preserve"> конкурентных преимуществ, потенциала</w:t>
      </w:r>
      <w:r w:rsidR="00432583" w:rsidRPr="00432583">
        <w:rPr>
          <w:rFonts w:ascii="Times New Roman" w:hAnsi="Times New Roman" w:cs="Times New Roman"/>
          <w:sz w:val="28"/>
        </w:rPr>
        <w:t xml:space="preserve"> в плане экспорта</w:t>
      </w:r>
      <w:r w:rsidRPr="00432583">
        <w:rPr>
          <w:rFonts w:ascii="Times New Roman" w:hAnsi="Times New Roman" w:cs="Times New Roman"/>
          <w:sz w:val="28"/>
        </w:rPr>
        <w:t xml:space="preserve">, изменения конкурентоспособности </w:t>
      </w:r>
      <w:r w:rsidR="00432583" w:rsidRPr="00432583">
        <w:rPr>
          <w:rFonts w:ascii="Times New Roman" w:hAnsi="Times New Roman" w:cs="Times New Roman"/>
          <w:sz w:val="28"/>
        </w:rPr>
        <w:t>товаров с течением времени</w:t>
      </w:r>
      <w:r w:rsidRPr="00432583">
        <w:rPr>
          <w:rFonts w:ascii="Times New Roman" w:hAnsi="Times New Roman" w:cs="Times New Roman"/>
          <w:sz w:val="28"/>
        </w:rPr>
        <w:t>.</w:t>
      </w:r>
    </w:p>
    <w:p w:rsidR="002F2253" w:rsidRPr="00133120" w:rsidRDefault="002F2253" w:rsidP="00A914C7">
      <w:pPr>
        <w:spacing w:after="0" w:line="360" w:lineRule="auto"/>
        <w:ind w:firstLine="709"/>
        <w:contextualSpacing/>
        <w:jc w:val="both"/>
        <w:rPr>
          <w:rFonts w:ascii="Times New Roman" w:hAnsi="Times New Roman" w:cs="Times New Roman"/>
          <w:sz w:val="28"/>
        </w:rPr>
      </w:pPr>
      <w:r w:rsidRPr="00133120">
        <w:rPr>
          <w:rFonts w:ascii="Times New Roman" w:hAnsi="Times New Roman" w:cs="Times New Roman"/>
          <w:sz w:val="28"/>
        </w:rPr>
        <w:t xml:space="preserve">Институциональный анализ </w:t>
      </w:r>
      <w:r w:rsidR="0063050D" w:rsidRPr="00133120">
        <w:rPr>
          <w:rFonts w:ascii="Times New Roman" w:hAnsi="Times New Roman" w:cs="Times New Roman"/>
          <w:sz w:val="28"/>
        </w:rPr>
        <w:t>проводят для оценки влияния</w:t>
      </w:r>
      <w:r w:rsidRPr="00133120">
        <w:rPr>
          <w:rFonts w:ascii="Times New Roman" w:hAnsi="Times New Roman" w:cs="Times New Roman"/>
          <w:sz w:val="28"/>
        </w:rPr>
        <w:t xml:space="preserve"> на проект совокупности внешних </w:t>
      </w:r>
      <w:r w:rsidR="0063050D" w:rsidRPr="00133120">
        <w:rPr>
          <w:rFonts w:ascii="Times New Roman" w:hAnsi="Times New Roman" w:cs="Times New Roman"/>
          <w:sz w:val="28"/>
        </w:rPr>
        <w:t xml:space="preserve">и внутренних </w:t>
      </w:r>
      <w:r w:rsidRPr="00133120">
        <w:rPr>
          <w:rFonts w:ascii="Times New Roman" w:hAnsi="Times New Roman" w:cs="Times New Roman"/>
          <w:sz w:val="28"/>
        </w:rPr>
        <w:t xml:space="preserve">факторов, </w:t>
      </w:r>
      <w:r w:rsidR="0063050D" w:rsidRPr="00133120">
        <w:rPr>
          <w:rFonts w:ascii="Times New Roman" w:hAnsi="Times New Roman" w:cs="Times New Roman"/>
          <w:sz w:val="28"/>
        </w:rPr>
        <w:t>которые сопровождают</w:t>
      </w:r>
      <w:r w:rsidRPr="00133120">
        <w:rPr>
          <w:rFonts w:ascii="Times New Roman" w:hAnsi="Times New Roman" w:cs="Times New Roman"/>
          <w:sz w:val="28"/>
        </w:rPr>
        <w:t xml:space="preserve"> инвестиционный проект (анализ внутренней </w:t>
      </w:r>
      <w:r w:rsidR="0063050D" w:rsidRPr="00133120">
        <w:rPr>
          <w:rFonts w:ascii="Times New Roman" w:hAnsi="Times New Roman" w:cs="Times New Roman"/>
          <w:sz w:val="28"/>
        </w:rPr>
        <w:t xml:space="preserve">и внешней </w:t>
      </w:r>
      <w:r w:rsidRPr="00133120">
        <w:rPr>
          <w:rFonts w:ascii="Times New Roman" w:hAnsi="Times New Roman" w:cs="Times New Roman"/>
          <w:sz w:val="28"/>
        </w:rPr>
        <w:t xml:space="preserve">среды проекта). </w:t>
      </w:r>
      <w:r w:rsidR="0063050D" w:rsidRPr="00133120">
        <w:rPr>
          <w:rFonts w:ascii="Times New Roman" w:hAnsi="Times New Roman" w:cs="Times New Roman"/>
          <w:sz w:val="28"/>
        </w:rPr>
        <w:t>В рамках а</w:t>
      </w:r>
      <w:r w:rsidRPr="00133120">
        <w:rPr>
          <w:rFonts w:ascii="Times New Roman" w:hAnsi="Times New Roman" w:cs="Times New Roman"/>
          <w:sz w:val="28"/>
        </w:rPr>
        <w:t>нализ</w:t>
      </w:r>
      <w:r w:rsidR="0063050D" w:rsidRPr="00133120">
        <w:rPr>
          <w:rFonts w:ascii="Times New Roman" w:hAnsi="Times New Roman" w:cs="Times New Roman"/>
          <w:sz w:val="28"/>
        </w:rPr>
        <w:t>а</w:t>
      </w:r>
      <w:r w:rsidRPr="00133120">
        <w:rPr>
          <w:rFonts w:ascii="Times New Roman" w:hAnsi="Times New Roman" w:cs="Times New Roman"/>
          <w:sz w:val="28"/>
        </w:rPr>
        <w:t xml:space="preserve"> внешней среды проекта </w:t>
      </w:r>
      <w:r w:rsidR="0063050D" w:rsidRPr="00133120">
        <w:rPr>
          <w:rFonts w:ascii="Times New Roman" w:hAnsi="Times New Roman" w:cs="Times New Roman"/>
          <w:sz w:val="28"/>
        </w:rPr>
        <w:t>оценивают изменение</w:t>
      </w:r>
      <w:r w:rsidRPr="00133120">
        <w:rPr>
          <w:rFonts w:ascii="Times New Roman" w:hAnsi="Times New Roman" w:cs="Times New Roman"/>
          <w:sz w:val="28"/>
        </w:rPr>
        <w:t xml:space="preserve"> макроэкономических (региональных</w:t>
      </w:r>
      <w:r w:rsidR="0063050D" w:rsidRPr="00133120">
        <w:rPr>
          <w:rFonts w:ascii="Times New Roman" w:hAnsi="Times New Roman" w:cs="Times New Roman"/>
          <w:sz w:val="28"/>
        </w:rPr>
        <w:t xml:space="preserve">, </w:t>
      </w:r>
      <w:proofErr w:type="spellStart"/>
      <w:r w:rsidR="0063050D" w:rsidRPr="00133120">
        <w:rPr>
          <w:rFonts w:ascii="Times New Roman" w:hAnsi="Times New Roman" w:cs="Times New Roman"/>
          <w:sz w:val="28"/>
        </w:rPr>
        <w:t>страновых</w:t>
      </w:r>
      <w:proofErr w:type="spellEnd"/>
      <w:r w:rsidRPr="00133120">
        <w:rPr>
          <w:rFonts w:ascii="Times New Roman" w:hAnsi="Times New Roman" w:cs="Times New Roman"/>
          <w:sz w:val="28"/>
        </w:rPr>
        <w:t xml:space="preserve">) индикаторов, </w:t>
      </w:r>
      <w:r w:rsidR="00133120" w:rsidRPr="00133120">
        <w:rPr>
          <w:rFonts w:ascii="Times New Roman" w:hAnsi="Times New Roman" w:cs="Times New Roman"/>
          <w:sz w:val="28"/>
        </w:rPr>
        <w:t>оказывающих влияние</w:t>
      </w:r>
      <w:r w:rsidRPr="00133120">
        <w:rPr>
          <w:rFonts w:ascii="Times New Roman" w:hAnsi="Times New Roman" w:cs="Times New Roman"/>
          <w:sz w:val="28"/>
        </w:rPr>
        <w:t xml:space="preserve"> на проект, анализ</w:t>
      </w:r>
      <w:r w:rsidR="00133120" w:rsidRPr="00133120">
        <w:rPr>
          <w:rFonts w:ascii="Times New Roman" w:hAnsi="Times New Roman" w:cs="Times New Roman"/>
          <w:sz w:val="28"/>
        </w:rPr>
        <w:t>ируют правовые аспекты</w:t>
      </w:r>
      <w:r w:rsidRPr="00133120">
        <w:rPr>
          <w:rFonts w:ascii="Times New Roman" w:hAnsi="Times New Roman" w:cs="Times New Roman"/>
          <w:sz w:val="28"/>
        </w:rPr>
        <w:t xml:space="preserve"> проекта</w:t>
      </w:r>
      <w:r w:rsidR="009562A8" w:rsidRPr="00133120">
        <w:rPr>
          <w:rFonts w:ascii="Times New Roman" w:hAnsi="Times New Roman" w:cs="Times New Roman"/>
          <w:sz w:val="28"/>
        </w:rPr>
        <w:t xml:space="preserve"> [7]</w:t>
      </w:r>
      <w:r w:rsidRPr="00133120">
        <w:rPr>
          <w:rFonts w:ascii="Times New Roman" w:hAnsi="Times New Roman" w:cs="Times New Roman"/>
          <w:sz w:val="28"/>
        </w:rPr>
        <w:t>.</w:t>
      </w:r>
    </w:p>
    <w:p w:rsidR="002F2253" w:rsidRPr="00133120" w:rsidRDefault="00133120" w:rsidP="00A914C7">
      <w:pPr>
        <w:spacing w:after="0" w:line="360" w:lineRule="auto"/>
        <w:ind w:firstLine="709"/>
        <w:contextualSpacing/>
        <w:jc w:val="both"/>
        <w:rPr>
          <w:rFonts w:ascii="Times New Roman" w:hAnsi="Times New Roman" w:cs="Times New Roman"/>
          <w:sz w:val="28"/>
        </w:rPr>
      </w:pPr>
      <w:r w:rsidRPr="00133120">
        <w:rPr>
          <w:rFonts w:ascii="Times New Roman" w:hAnsi="Times New Roman" w:cs="Times New Roman"/>
          <w:sz w:val="28"/>
        </w:rPr>
        <w:t>В процессе</w:t>
      </w:r>
      <w:r w:rsidR="002F2253" w:rsidRPr="00133120">
        <w:rPr>
          <w:rFonts w:ascii="Times New Roman" w:hAnsi="Times New Roman" w:cs="Times New Roman"/>
          <w:sz w:val="28"/>
        </w:rPr>
        <w:t xml:space="preserve"> анализ</w:t>
      </w:r>
      <w:r w:rsidRPr="00133120">
        <w:rPr>
          <w:rFonts w:ascii="Times New Roman" w:hAnsi="Times New Roman" w:cs="Times New Roman"/>
          <w:sz w:val="28"/>
        </w:rPr>
        <w:t>а</w:t>
      </w:r>
      <w:r w:rsidR="002F2253" w:rsidRPr="00133120">
        <w:rPr>
          <w:rFonts w:ascii="Times New Roman" w:hAnsi="Times New Roman" w:cs="Times New Roman"/>
          <w:sz w:val="28"/>
        </w:rPr>
        <w:t xml:space="preserve"> проекта </w:t>
      </w:r>
      <w:r w:rsidRPr="00133120">
        <w:rPr>
          <w:rFonts w:ascii="Times New Roman" w:hAnsi="Times New Roman" w:cs="Times New Roman"/>
          <w:sz w:val="28"/>
        </w:rPr>
        <w:t>важно отличать</w:t>
      </w:r>
      <w:r w:rsidR="002F2253" w:rsidRPr="00133120">
        <w:rPr>
          <w:rFonts w:ascii="Times New Roman" w:hAnsi="Times New Roman" w:cs="Times New Roman"/>
          <w:sz w:val="28"/>
        </w:rPr>
        <w:t xml:space="preserve"> понятия «риск</w:t>
      </w:r>
      <w:r w:rsidRPr="00133120">
        <w:rPr>
          <w:rFonts w:ascii="Times New Roman" w:hAnsi="Times New Roman" w:cs="Times New Roman"/>
          <w:sz w:val="28"/>
        </w:rPr>
        <w:t>а</w:t>
      </w:r>
      <w:r w:rsidR="002F2253" w:rsidRPr="00133120">
        <w:rPr>
          <w:rFonts w:ascii="Times New Roman" w:hAnsi="Times New Roman" w:cs="Times New Roman"/>
          <w:sz w:val="28"/>
        </w:rPr>
        <w:t>» и «неопределенност</w:t>
      </w:r>
      <w:r w:rsidRPr="00133120">
        <w:rPr>
          <w:rFonts w:ascii="Times New Roman" w:hAnsi="Times New Roman" w:cs="Times New Roman"/>
          <w:sz w:val="28"/>
        </w:rPr>
        <w:t>и</w:t>
      </w:r>
      <w:r w:rsidR="002F2253" w:rsidRPr="00133120">
        <w:rPr>
          <w:rFonts w:ascii="Times New Roman" w:hAnsi="Times New Roman" w:cs="Times New Roman"/>
          <w:sz w:val="28"/>
        </w:rPr>
        <w:t xml:space="preserve">». Риск </w:t>
      </w:r>
      <w:r w:rsidRPr="00133120">
        <w:rPr>
          <w:rFonts w:ascii="Times New Roman" w:hAnsi="Times New Roman" w:cs="Times New Roman"/>
          <w:sz w:val="28"/>
        </w:rPr>
        <w:t>обладает вероятностной природой, его характеризует вероятность</w:t>
      </w:r>
      <w:r w:rsidR="002F2253" w:rsidRPr="00133120">
        <w:rPr>
          <w:rFonts w:ascii="Times New Roman" w:hAnsi="Times New Roman" w:cs="Times New Roman"/>
          <w:sz w:val="28"/>
        </w:rPr>
        <w:t xml:space="preserve"> не</w:t>
      </w:r>
      <w:r w:rsidRPr="00133120">
        <w:rPr>
          <w:rFonts w:ascii="Times New Roman" w:hAnsi="Times New Roman" w:cs="Times New Roman"/>
          <w:sz w:val="28"/>
        </w:rPr>
        <w:t xml:space="preserve"> </w:t>
      </w:r>
      <w:r w:rsidR="002F2253" w:rsidRPr="00133120">
        <w:rPr>
          <w:rFonts w:ascii="Times New Roman" w:hAnsi="Times New Roman" w:cs="Times New Roman"/>
          <w:sz w:val="28"/>
        </w:rPr>
        <w:t>получ</w:t>
      </w:r>
      <w:r w:rsidRPr="00133120">
        <w:rPr>
          <w:rFonts w:ascii="Times New Roman" w:hAnsi="Times New Roman" w:cs="Times New Roman"/>
          <w:sz w:val="28"/>
        </w:rPr>
        <w:t>ить</w:t>
      </w:r>
      <w:r w:rsidR="002F2253" w:rsidRPr="00133120">
        <w:rPr>
          <w:rFonts w:ascii="Times New Roman" w:hAnsi="Times New Roman" w:cs="Times New Roman"/>
          <w:sz w:val="28"/>
        </w:rPr>
        <w:t xml:space="preserve"> запланированн</w:t>
      </w:r>
      <w:r w:rsidRPr="00133120">
        <w:rPr>
          <w:rFonts w:ascii="Times New Roman" w:hAnsi="Times New Roman" w:cs="Times New Roman"/>
          <w:sz w:val="28"/>
        </w:rPr>
        <w:t>ый эффект (результат</w:t>
      </w:r>
      <w:r w:rsidR="002F2253" w:rsidRPr="00133120">
        <w:rPr>
          <w:rFonts w:ascii="Times New Roman" w:hAnsi="Times New Roman" w:cs="Times New Roman"/>
          <w:sz w:val="28"/>
        </w:rPr>
        <w:t xml:space="preserve">) от </w:t>
      </w:r>
      <w:r w:rsidRPr="00133120">
        <w:rPr>
          <w:rFonts w:ascii="Times New Roman" w:hAnsi="Times New Roman" w:cs="Times New Roman"/>
          <w:sz w:val="28"/>
        </w:rPr>
        <w:t>осуществления</w:t>
      </w:r>
      <w:r w:rsidR="002F2253" w:rsidRPr="00133120">
        <w:rPr>
          <w:rFonts w:ascii="Times New Roman" w:hAnsi="Times New Roman" w:cs="Times New Roman"/>
          <w:sz w:val="28"/>
        </w:rPr>
        <w:t xml:space="preserve"> проекта ил</w:t>
      </w:r>
      <w:r w:rsidRPr="00133120">
        <w:rPr>
          <w:rFonts w:ascii="Times New Roman" w:hAnsi="Times New Roman" w:cs="Times New Roman"/>
          <w:sz w:val="28"/>
        </w:rPr>
        <w:t>и вероятность</w:t>
      </w:r>
      <w:r w:rsidR="002F2253" w:rsidRPr="00133120">
        <w:rPr>
          <w:rFonts w:ascii="Times New Roman" w:hAnsi="Times New Roman" w:cs="Times New Roman"/>
          <w:sz w:val="28"/>
        </w:rPr>
        <w:t xml:space="preserve"> </w:t>
      </w:r>
      <w:r w:rsidRPr="00133120">
        <w:rPr>
          <w:rFonts w:ascii="Times New Roman" w:hAnsi="Times New Roman" w:cs="Times New Roman"/>
          <w:sz w:val="28"/>
        </w:rPr>
        <w:t>появления</w:t>
      </w:r>
      <w:r w:rsidR="002F2253" w:rsidRPr="00133120">
        <w:rPr>
          <w:rFonts w:ascii="Times New Roman" w:hAnsi="Times New Roman" w:cs="Times New Roman"/>
          <w:sz w:val="28"/>
        </w:rPr>
        <w:t xml:space="preserve"> условий, </w:t>
      </w:r>
      <w:r w:rsidRPr="00133120">
        <w:rPr>
          <w:rFonts w:ascii="Times New Roman" w:hAnsi="Times New Roman" w:cs="Times New Roman"/>
          <w:sz w:val="28"/>
        </w:rPr>
        <w:t>влекущих негативные последствия</w:t>
      </w:r>
      <w:r w:rsidR="002F2253" w:rsidRPr="00133120">
        <w:rPr>
          <w:rFonts w:ascii="Times New Roman" w:hAnsi="Times New Roman" w:cs="Times New Roman"/>
          <w:sz w:val="28"/>
        </w:rPr>
        <w:t xml:space="preserve"> для всех </w:t>
      </w:r>
      <w:r w:rsidRPr="00133120">
        <w:rPr>
          <w:rFonts w:ascii="Times New Roman" w:hAnsi="Times New Roman" w:cs="Times New Roman"/>
          <w:sz w:val="28"/>
        </w:rPr>
        <w:t>либо же</w:t>
      </w:r>
      <w:r w:rsidR="002F2253" w:rsidRPr="00133120">
        <w:rPr>
          <w:rFonts w:ascii="Times New Roman" w:hAnsi="Times New Roman" w:cs="Times New Roman"/>
          <w:sz w:val="28"/>
        </w:rPr>
        <w:t xml:space="preserve"> отдельных участников проекта. Неопределенность </w:t>
      </w:r>
      <w:r w:rsidRPr="00133120">
        <w:rPr>
          <w:rFonts w:ascii="Times New Roman" w:hAnsi="Times New Roman" w:cs="Times New Roman"/>
          <w:sz w:val="28"/>
        </w:rPr>
        <w:t>является характеристикой</w:t>
      </w:r>
      <w:r w:rsidR="002F2253" w:rsidRPr="00133120">
        <w:rPr>
          <w:rFonts w:ascii="Times New Roman" w:hAnsi="Times New Roman" w:cs="Times New Roman"/>
          <w:sz w:val="28"/>
        </w:rPr>
        <w:t xml:space="preserve"> неполноты и недостаточного качества (неточности) исходн</w:t>
      </w:r>
      <w:r w:rsidRPr="00133120">
        <w:rPr>
          <w:rFonts w:ascii="Times New Roman" w:hAnsi="Times New Roman" w:cs="Times New Roman"/>
          <w:sz w:val="28"/>
        </w:rPr>
        <w:t>ых и расчетных сведений</w:t>
      </w:r>
      <w:r w:rsidR="002F2253" w:rsidRPr="00133120">
        <w:rPr>
          <w:rFonts w:ascii="Times New Roman" w:hAnsi="Times New Roman" w:cs="Times New Roman"/>
          <w:sz w:val="28"/>
        </w:rPr>
        <w:t>, используем</w:t>
      </w:r>
      <w:r w:rsidRPr="00133120">
        <w:rPr>
          <w:rFonts w:ascii="Times New Roman" w:hAnsi="Times New Roman" w:cs="Times New Roman"/>
          <w:sz w:val="28"/>
        </w:rPr>
        <w:t>ых</w:t>
      </w:r>
      <w:r w:rsidR="002F2253" w:rsidRPr="00133120">
        <w:rPr>
          <w:rFonts w:ascii="Times New Roman" w:hAnsi="Times New Roman" w:cs="Times New Roman"/>
          <w:sz w:val="28"/>
        </w:rPr>
        <w:t xml:space="preserve"> </w:t>
      </w:r>
      <w:r w:rsidRPr="00133120">
        <w:rPr>
          <w:rFonts w:ascii="Times New Roman" w:hAnsi="Times New Roman" w:cs="Times New Roman"/>
          <w:sz w:val="28"/>
        </w:rPr>
        <w:t>в целях</w:t>
      </w:r>
      <w:r w:rsidR="002F2253" w:rsidRPr="00133120">
        <w:rPr>
          <w:rFonts w:ascii="Times New Roman" w:hAnsi="Times New Roman" w:cs="Times New Roman"/>
          <w:sz w:val="28"/>
        </w:rPr>
        <w:t xml:space="preserve"> анализа проекта.</w:t>
      </w:r>
    </w:p>
    <w:p w:rsidR="002F2253" w:rsidRPr="00133120" w:rsidRDefault="002F2253" w:rsidP="00A914C7">
      <w:pPr>
        <w:spacing w:after="0" w:line="360" w:lineRule="auto"/>
        <w:ind w:firstLine="709"/>
        <w:contextualSpacing/>
        <w:jc w:val="both"/>
        <w:rPr>
          <w:rFonts w:ascii="Times New Roman" w:hAnsi="Times New Roman" w:cs="Times New Roman"/>
          <w:sz w:val="28"/>
        </w:rPr>
      </w:pPr>
      <w:r w:rsidRPr="00133120">
        <w:rPr>
          <w:rFonts w:ascii="Times New Roman" w:hAnsi="Times New Roman" w:cs="Times New Roman"/>
          <w:sz w:val="28"/>
        </w:rPr>
        <w:t xml:space="preserve">Анализ проектных рисков </w:t>
      </w:r>
      <w:r w:rsidR="00133120" w:rsidRPr="00133120">
        <w:rPr>
          <w:rFonts w:ascii="Times New Roman" w:hAnsi="Times New Roman" w:cs="Times New Roman"/>
          <w:sz w:val="28"/>
        </w:rPr>
        <w:t>состоит из качественного и количественного</w:t>
      </w:r>
      <w:r w:rsidRPr="00133120">
        <w:rPr>
          <w:rFonts w:ascii="Times New Roman" w:hAnsi="Times New Roman" w:cs="Times New Roman"/>
          <w:sz w:val="28"/>
        </w:rPr>
        <w:t xml:space="preserve"> анализ</w:t>
      </w:r>
      <w:r w:rsidR="00133120" w:rsidRPr="00133120">
        <w:rPr>
          <w:rFonts w:ascii="Times New Roman" w:hAnsi="Times New Roman" w:cs="Times New Roman"/>
          <w:sz w:val="28"/>
        </w:rPr>
        <w:t>а рисков. Цель</w:t>
      </w:r>
      <w:r w:rsidRPr="00133120">
        <w:rPr>
          <w:rFonts w:ascii="Times New Roman" w:hAnsi="Times New Roman" w:cs="Times New Roman"/>
          <w:sz w:val="28"/>
        </w:rPr>
        <w:t xml:space="preserve"> качественного анализа рисков </w:t>
      </w:r>
      <w:r w:rsidR="00133120" w:rsidRPr="00133120">
        <w:rPr>
          <w:rFonts w:ascii="Times New Roman" w:hAnsi="Times New Roman" w:cs="Times New Roman"/>
          <w:sz w:val="28"/>
        </w:rPr>
        <w:t>–</w:t>
      </w:r>
      <w:r w:rsidRPr="00133120">
        <w:rPr>
          <w:rFonts w:ascii="Times New Roman" w:hAnsi="Times New Roman" w:cs="Times New Roman"/>
          <w:sz w:val="28"/>
        </w:rPr>
        <w:t xml:space="preserve"> ид</w:t>
      </w:r>
      <w:r w:rsidR="00133120" w:rsidRPr="00133120">
        <w:rPr>
          <w:rFonts w:ascii="Times New Roman" w:hAnsi="Times New Roman" w:cs="Times New Roman"/>
          <w:sz w:val="28"/>
        </w:rPr>
        <w:t>ентифицировать их, оценить и выявить ключевые риски проекта. Цель</w:t>
      </w:r>
      <w:r w:rsidRPr="00133120">
        <w:rPr>
          <w:rFonts w:ascii="Times New Roman" w:hAnsi="Times New Roman" w:cs="Times New Roman"/>
          <w:sz w:val="28"/>
        </w:rPr>
        <w:t xml:space="preserve"> количественного анализа </w:t>
      </w:r>
      <w:r w:rsidRPr="00133120">
        <w:rPr>
          <w:rFonts w:ascii="Times New Roman" w:hAnsi="Times New Roman" w:cs="Times New Roman"/>
          <w:sz w:val="28"/>
        </w:rPr>
        <w:lastRenderedPageBreak/>
        <w:t xml:space="preserve">рисков </w:t>
      </w:r>
      <w:r w:rsidR="00133120" w:rsidRPr="00133120">
        <w:rPr>
          <w:rFonts w:ascii="Times New Roman" w:hAnsi="Times New Roman" w:cs="Times New Roman"/>
          <w:sz w:val="28"/>
        </w:rPr>
        <w:t>– определить степень устойчивости результата</w:t>
      </w:r>
      <w:r w:rsidRPr="00133120">
        <w:rPr>
          <w:rFonts w:ascii="Times New Roman" w:hAnsi="Times New Roman" w:cs="Times New Roman"/>
          <w:sz w:val="28"/>
        </w:rPr>
        <w:t xml:space="preserve"> финансовых прогнозов </w:t>
      </w:r>
      <w:r w:rsidR="00133120" w:rsidRPr="00133120">
        <w:rPr>
          <w:rFonts w:ascii="Times New Roman" w:hAnsi="Times New Roman" w:cs="Times New Roman"/>
          <w:sz w:val="28"/>
        </w:rPr>
        <w:t>в</w:t>
      </w:r>
      <w:r w:rsidRPr="00133120">
        <w:rPr>
          <w:rFonts w:ascii="Times New Roman" w:hAnsi="Times New Roman" w:cs="Times New Roman"/>
          <w:sz w:val="28"/>
        </w:rPr>
        <w:t xml:space="preserve"> отношени</w:t>
      </w:r>
      <w:r w:rsidR="00133120" w:rsidRPr="00133120">
        <w:rPr>
          <w:rFonts w:ascii="Times New Roman" w:hAnsi="Times New Roman" w:cs="Times New Roman"/>
          <w:sz w:val="28"/>
        </w:rPr>
        <w:t>и ключевых проектных рисков</w:t>
      </w:r>
      <w:r w:rsidR="009562A8" w:rsidRPr="00133120">
        <w:rPr>
          <w:rFonts w:ascii="Times New Roman" w:hAnsi="Times New Roman" w:cs="Times New Roman"/>
          <w:sz w:val="28"/>
        </w:rPr>
        <w:t xml:space="preserve"> [5]</w:t>
      </w:r>
      <w:r w:rsidRPr="00133120">
        <w:rPr>
          <w:rFonts w:ascii="Times New Roman" w:hAnsi="Times New Roman" w:cs="Times New Roman"/>
          <w:sz w:val="28"/>
        </w:rPr>
        <w:t>.</w:t>
      </w:r>
    </w:p>
    <w:p w:rsidR="002F2253" w:rsidRPr="00F768D6" w:rsidRDefault="00133120" w:rsidP="009562A8">
      <w:pPr>
        <w:spacing w:after="0" w:line="360" w:lineRule="auto"/>
        <w:ind w:firstLine="709"/>
        <w:contextualSpacing/>
        <w:jc w:val="both"/>
        <w:rPr>
          <w:rFonts w:ascii="Times New Roman" w:hAnsi="Times New Roman" w:cs="Times New Roman"/>
          <w:sz w:val="28"/>
        </w:rPr>
      </w:pPr>
      <w:r w:rsidRPr="00F768D6">
        <w:rPr>
          <w:rFonts w:ascii="Times New Roman" w:hAnsi="Times New Roman" w:cs="Times New Roman"/>
          <w:sz w:val="28"/>
        </w:rPr>
        <w:t>Ключевой</w:t>
      </w:r>
      <w:r w:rsidR="002F2253" w:rsidRPr="00F768D6">
        <w:rPr>
          <w:rFonts w:ascii="Times New Roman" w:hAnsi="Times New Roman" w:cs="Times New Roman"/>
          <w:sz w:val="28"/>
        </w:rPr>
        <w:t xml:space="preserve"> метод </w:t>
      </w:r>
      <w:proofErr w:type="gramStart"/>
      <w:r w:rsidR="002F2253" w:rsidRPr="00F768D6">
        <w:rPr>
          <w:rFonts w:ascii="Times New Roman" w:hAnsi="Times New Roman" w:cs="Times New Roman"/>
          <w:sz w:val="28"/>
        </w:rPr>
        <w:t xml:space="preserve">оценки </w:t>
      </w:r>
      <w:r w:rsidRPr="00F768D6">
        <w:rPr>
          <w:rFonts w:ascii="Times New Roman" w:hAnsi="Times New Roman" w:cs="Times New Roman"/>
          <w:sz w:val="28"/>
        </w:rPr>
        <w:t>уровня</w:t>
      </w:r>
      <w:r w:rsidR="002F2253" w:rsidRPr="00F768D6">
        <w:rPr>
          <w:rFonts w:ascii="Times New Roman" w:hAnsi="Times New Roman" w:cs="Times New Roman"/>
          <w:sz w:val="28"/>
        </w:rPr>
        <w:t xml:space="preserve"> устойчивости результа</w:t>
      </w:r>
      <w:r w:rsidRPr="00F768D6">
        <w:rPr>
          <w:rFonts w:ascii="Times New Roman" w:hAnsi="Times New Roman" w:cs="Times New Roman"/>
          <w:sz w:val="28"/>
        </w:rPr>
        <w:t>та</w:t>
      </w:r>
      <w:r w:rsidR="002F2253" w:rsidRPr="00F768D6">
        <w:rPr>
          <w:rFonts w:ascii="Times New Roman" w:hAnsi="Times New Roman" w:cs="Times New Roman"/>
          <w:sz w:val="28"/>
        </w:rPr>
        <w:t xml:space="preserve"> финансовых прогнозов</w:t>
      </w:r>
      <w:proofErr w:type="gramEnd"/>
      <w:r w:rsidR="002F2253" w:rsidRPr="00F768D6">
        <w:rPr>
          <w:rFonts w:ascii="Times New Roman" w:hAnsi="Times New Roman" w:cs="Times New Roman"/>
          <w:sz w:val="28"/>
        </w:rPr>
        <w:t xml:space="preserve"> </w:t>
      </w:r>
      <w:r w:rsidRPr="00F768D6">
        <w:rPr>
          <w:rFonts w:ascii="Times New Roman" w:hAnsi="Times New Roman" w:cs="Times New Roman"/>
          <w:sz w:val="28"/>
        </w:rPr>
        <w:t>в</w:t>
      </w:r>
      <w:r w:rsidR="002F2253" w:rsidRPr="00F768D6">
        <w:rPr>
          <w:rFonts w:ascii="Times New Roman" w:hAnsi="Times New Roman" w:cs="Times New Roman"/>
          <w:sz w:val="28"/>
        </w:rPr>
        <w:t xml:space="preserve"> отношени</w:t>
      </w:r>
      <w:r w:rsidRPr="00F768D6">
        <w:rPr>
          <w:rFonts w:ascii="Times New Roman" w:hAnsi="Times New Roman" w:cs="Times New Roman"/>
          <w:sz w:val="28"/>
        </w:rPr>
        <w:t>и ключевых рисков</w:t>
      </w:r>
      <w:r w:rsidR="002F2253" w:rsidRPr="00F768D6">
        <w:rPr>
          <w:rFonts w:ascii="Times New Roman" w:hAnsi="Times New Roman" w:cs="Times New Roman"/>
          <w:sz w:val="28"/>
        </w:rPr>
        <w:t xml:space="preserve"> проекта –</w:t>
      </w:r>
      <w:r w:rsidRPr="00F768D6">
        <w:rPr>
          <w:rFonts w:ascii="Times New Roman" w:hAnsi="Times New Roman" w:cs="Times New Roman"/>
          <w:sz w:val="28"/>
        </w:rPr>
        <w:t xml:space="preserve"> проведение</w:t>
      </w:r>
      <w:r w:rsidR="002F2253" w:rsidRPr="00F768D6">
        <w:rPr>
          <w:rFonts w:ascii="Times New Roman" w:hAnsi="Times New Roman" w:cs="Times New Roman"/>
          <w:sz w:val="28"/>
        </w:rPr>
        <w:t xml:space="preserve"> анализ</w:t>
      </w:r>
      <w:r w:rsidRPr="00F768D6">
        <w:rPr>
          <w:rFonts w:ascii="Times New Roman" w:hAnsi="Times New Roman" w:cs="Times New Roman"/>
          <w:sz w:val="28"/>
        </w:rPr>
        <w:t>а</w:t>
      </w:r>
      <w:r w:rsidR="002F2253" w:rsidRPr="00F768D6">
        <w:rPr>
          <w:rFonts w:ascii="Times New Roman" w:hAnsi="Times New Roman" w:cs="Times New Roman"/>
          <w:sz w:val="28"/>
        </w:rPr>
        <w:t xml:space="preserve"> чувствительности проек</w:t>
      </w:r>
      <w:r w:rsidRPr="00F768D6">
        <w:rPr>
          <w:rFonts w:ascii="Times New Roman" w:hAnsi="Times New Roman" w:cs="Times New Roman"/>
          <w:sz w:val="28"/>
        </w:rPr>
        <w:t>та, а также</w:t>
      </w:r>
      <w:r w:rsidR="002F2253" w:rsidRPr="00F768D6">
        <w:rPr>
          <w:rFonts w:ascii="Times New Roman" w:hAnsi="Times New Roman" w:cs="Times New Roman"/>
          <w:sz w:val="28"/>
        </w:rPr>
        <w:t xml:space="preserve"> </w:t>
      </w:r>
      <w:r w:rsidRPr="00F768D6">
        <w:rPr>
          <w:rFonts w:ascii="Times New Roman" w:hAnsi="Times New Roman" w:cs="Times New Roman"/>
          <w:sz w:val="28"/>
        </w:rPr>
        <w:t xml:space="preserve">показателей </w:t>
      </w:r>
      <w:r w:rsidR="002F2253" w:rsidRPr="00F768D6">
        <w:rPr>
          <w:rFonts w:ascii="Times New Roman" w:hAnsi="Times New Roman" w:cs="Times New Roman"/>
          <w:sz w:val="28"/>
        </w:rPr>
        <w:t xml:space="preserve">его эффективности к отклонениям </w:t>
      </w:r>
      <w:r w:rsidRPr="00F768D6">
        <w:rPr>
          <w:rFonts w:ascii="Times New Roman" w:hAnsi="Times New Roman" w:cs="Times New Roman"/>
          <w:sz w:val="28"/>
        </w:rPr>
        <w:t>величин</w:t>
      </w:r>
      <w:r w:rsidR="002F2253" w:rsidRPr="00F768D6">
        <w:rPr>
          <w:rFonts w:ascii="Times New Roman" w:hAnsi="Times New Roman" w:cs="Times New Roman"/>
          <w:sz w:val="28"/>
        </w:rPr>
        <w:t xml:space="preserve"> наиболее </w:t>
      </w:r>
      <w:r w:rsidRPr="00F768D6">
        <w:rPr>
          <w:rFonts w:ascii="Times New Roman" w:hAnsi="Times New Roman" w:cs="Times New Roman"/>
          <w:sz w:val="28"/>
        </w:rPr>
        <w:t>весомых</w:t>
      </w:r>
      <w:r w:rsidR="002F2253" w:rsidRPr="00F768D6">
        <w:rPr>
          <w:rFonts w:ascii="Times New Roman" w:hAnsi="Times New Roman" w:cs="Times New Roman"/>
          <w:sz w:val="28"/>
        </w:rPr>
        <w:t xml:space="preserve"> факторов и </w:t>
      </w:r>
      <w:r w:rsidRPr="00F768D6">
        <w:rPr>
          <w:rFonts w:ascii="Times New Roman" w:hAnsi="Times New Roman" w:cs="Times New Roman"/>
          <w:sz w:val="28"/>
        </w:rPr>
        <w:t>характеристик</w:t>
      </w:r>
      <w:r w:rsidR="002F2253" w:rsidRPr="00F768D6">
        <w:rPr>
          <w:rFonts w:ascii="Times New Roman" w:hAnsi="Times New Roman" w:cs="Times New Roman"/>
          <w:sz w:val="28"/>
        </w:rPr>
        <w:t xml:space="preserve"> проекта. Анализ чувствительности </w:t>
      </w:r>
      <w:r w:rsidRPr="00F768D6">
        <w:rPr>
          <w:rFonts w:ascii="Times New Roman" w:hAnsi="Times New Roman" w:cs="Times New Roman"/>
          <w:sz w:val="28"/>
        </w:rPr>
        <w:t>проводят</w:t>
      </w:r>
      <w:r w:rsidR="002F2253" w:rsidRPr="00F768D6">
        <w:rPr>
          <w:rFonts w:ascii="Times New Roman" w:hAnsi="Times New Roman" w:cs="Times New Roman"/>
          <w:sz w:val="28"/>
        </w:rPr>
        <w:t xml:space="preserve"> </w:t>
      </w:r>
      <w:r w:rsidRPr="00F768D6">
        <w:rPr>
          <w:rFonts w:ascii="Times New Roman" w:hAnsi="Times New Roman" w:cs="Times New Roman"/>
          <w:sz w:val="28"/>
        </w:rPr>
        <w:t>по</w:t>
      </w:r>
      <w:r w:rsidR="002F2253" w:rsidRPr="00F768D6">
        <w:rPr>
          <w:rFonts w:ascii="Times New Roman" w:hAnsi="Times New Roman" w:cs="Times New Roman"/>
          <w:sz w:val="28"/>
        </w:rPr>
        <w:t xml:space="preserve"> финансовой модели проекта (</w:t>
      </w:r>
      <w:proofErr w:type="spellStart"/>
      <w:r w:rsidR="002F2253" w:rsidRPr="00F768D6">
        <w:rPr>
          <w:rFonts w:ascii="Times New Roman" w:hAnsi="Times New Roman" w:cs="Times New Roman"/>
          <w:sz w:val="28"/>
        </w:rPr>
        <w:t>предынвестиционн</w:t>
      </w:r>
      <w:r w:rsidRPr="00F768D6">
        <w:rPr>
          <w:rFonts w:ascii="Times New Roman" w:hAnsi="Times New Roman" w:cs="Times New Roman"/>
          <w:sz w:val="28"/>
        </w:rPr>
        <w:t>ый</w:t>
      </w:r>
      <w:proofErr w:type="spellEnd"/>
      <w:r w:rsidR="002F2253" w:rsidRPr="00F768D6">
        <w:rPr>
          <w:rFonts w:ascii="Times New Roman" w:hAnsi="Times New Roman" w:cs="Times New Roman"/>
          <w:sz w:val="28"/>
        </w:rPr>
        <w:t xml:space="preserve"> </w:t>
      </w:r>
      <w:r w:rsidRPr="00F768D6">
        <w:rPr>
          <w:rFonts w:ascii="Times New Roman" w:hAnsi="Times New Roman" w:cs="Times New Roman"/>
          <w:sz w:val="28"/>
        </w:rPr>
        <w:t>этап</w:t>
      </w:r>
      <w:r w:rsidR="002F2253" w:rsidRPr="00F768D6">
        <w:rPr>
          <w:rFonts w:ascii="Times New Roman" w:hAnsi="Times New Roman" w:cs="Times New Roman"/>
          <w:sz w:val="28"/>
        </w:rPr>
        <w:t xml:space="preserve"> жизненного цикла проекта), </w:t>
      </w:r>
      <w:proofErr w:type="gramStart"/>
      <w:r w:rsidRPr="00F768D6">
        <w:rPr>
          <w:rFonts w:ascii="Times New Roman" w:hAnsi="Times New Roman" w:cs="Times New Roman"/>
          <w:sz w:val="28"/>
        </w:rPr>
        <w:t>которая</w:t>
      </w:r>
      <w:proofErr w:type="gramEnd"/>
      <w:r w:rsidRPr="00F768D6">
        <w:rPr>
          <w:rFonts w:ascii="Times New Roman" w:hAnsi="Times New Roman" w:cs="Times New Roman"/>
          <w:sz w:val="28"/>
        </w:rPr>
        <w:t xml:space="preserve"> обеспечивают</w:t>
      </w:r>
      <w:r w:rsidR="002F2253" w:rsidRPr="00F768D6">
        <w:rPr>
          <w:rFonts w:ascii="Times New Roman" w:hAnsi="Times New Roman" w:cs="Times New Roman"/>
          <w:sz w:val="28"/>
        </w:rPr>
        <w:t xml:space="preserve"> прогноз всех потоков </w:t>
      </w:r>
      <w:r w:rsidRPr="00F768D6">
        <w:rPr>
          <w:rFonts w:ascii="Times New Roman" w:hAnsi="Times New Roman" w:cs="Times New Roman"/>
          <w:sz w:val="28"/>
        </w:rPr>
        <w:t xml:space="preserve">денег </w:t>
      </w:r>
      <w:r w:rsidR="002F2253" w:rsidRPr="00F768D6">
        <w:rPr>
          <w:rFonts w:ascii="Times New Roman" w:hAnsi="Times New Roman" w:cs="Times New Roman"/>
          <w:sz w:val="28"/>
        </w:rPr>
        <w:t>проекта, состояния баланса проектно</w:t>
      </w:r>
      <w:r w:rsidRPr="00F768D6">
        <w:rPr>
          <w:rFonts w:ascii="Times New Roman" w:hAnsi="Times New Roman" w:cs="Times New Roman"/>
          <w:sz w:val="28"/>
        </w:rPr>
        <w:t>го</w:t>
      </w:r>
      <w:r w:rsidR="002F2253" w:rsidRPr="00F768D6">
        <w:rPr>
          <w:rFonts w:ascii="Times New Roman" w:hAnsi="Times New Roman" w:cs="Times New Roman"/>
          <w:sz w:val="28"/>
        </w:rPr>
        <w:t xml:space="preserve"> </w:t>
      </w:r>
      <w:r w:rsidRPr="00F768D6">
        <w:rPr>
          <w:rFonts w:ascii="Times New Roman" w:hAnsi="Times New Roman" w:cs="Times New Roman"/>
          <w:sz w:val="28"/>
        </w:rPr>
        <w:t>предприятия, а также</w:t>
      </w:r>
      <w:r w:rsidR="002F2253" w:rsidRPr="00F768D6">
        <w:rPr>
          <w:rFonts w:ascii="Times New Roman" w:hAnsi="Times New Roman" w:cs="Times New Roman"/>
          <w:sz w:val="28"/>
        </w:rPr>
        <w:t xml:space="preserve"> оценку эффективности проекта. На </w:t>
      </w:r>
      <w:r w:rsidRPr="00F768D6">
        <w:rPr>
          <w:rFonts w:ascii="Times New Roman" w:hAnsi="Times New Roman" w:cs="Times New Roman"/>
          <w:sz w:val="28"/>
        </w:rPr>
        <w:t>остальных этапах</w:t>
      </w:r>
      <w:r w:rsidR="002F2253" w:rsidRPr="00F768D6">
        <w:rPr>
          <w:rFonts w:ascii="Times New Roman" w:hAnsi="Times New Roman" w:cs="Times New Roman"/>
          <w:sz w:val="28"/>
        </w:rPr>
        <w:t xml:space="preserve"> жизненного цикла проекта </w:t>
      </w:r>
      <w:r w:rsidRPr="00F768D6">
        <w:rPr>
          <w:rFonts w:ascii="Times New Roman" w:hAnsi="Times New Roman" w:cs="Times New Roman"/>
          <w:sz w:val="28"/>
        </w:rPr>
        <w:t>происходит трансформация финансовой модели</w:t>
      </w:r>
      <w:r w:rsidR="002F2253" w:rsidRPr="00F768D6">
        <w:rPr>
          <w:rFonts w:ascii="Times New Roman" w:hAnsi="Times New Roman" w:cs="Times New Roman"/>
          <w:sz w:val="28"/>
        </w:rPr>
        <w:t xml:space="preserve"> проекта в финансовую модель проектно</w:t>
      </w:r>
      <w:r w:rsidRPr="00F768D6">
        <w:rPr>
          <w:rFonts w:ascii="Times New Roman" w:hAnsi="Times New Roman" w:cs="Times New Roman"/>
          <w:sz w:val="28"/>
        </w:rPr>
        <w:t>го</w:t>
      </w:r>
      <w:r w:rsidR="002F2253" w:rsidRPr="00F768D6">
        <w:rPr>
          <w:rFonts w:ascii="Times New Roman" w:hAnsi="Times New Roman" w:cs="Times New Roman"/>
          <w:sz w:val="28"/>
        </w:rPr>
        <w:t xml:space="preserve"> </w:t>
      </w:r>
      <w:r w:rsidRPr="00F768D6">
        <w:rPr>
          <w:rFonts w:ascii="Times New Roman" w:hAnsi="Times New Roman" w:cs="Times New Roman"/>
          <w:sz w:val="28"/>
        </w:rPr>
        <w:t>предприятия, реализующего</w:t>
      </w:r>
      <w:r w:rsidR="002F2253" w:rsidRPr="00F768D6">
        <w:rPr>
          <w:rFonts w:ascii="Times New Roman" w:hAnsi="Times New Roman" w:cs="Times New Roman"/>
          <w:sz w:val="28"/>
        </w:rPr>
        <w:t xml:space="preserve"> проект. Проект </w:t>
      </w:r>
      <w:r w:rsidRPr="00F768D6">
        <w:rPr>
          <w:rFonts w:ascii="Times New Roman" w:hAnsi="Times New Roman" w:cs="Times New Roman"/>
          <w:sz w:val="28"/>
        </w:rPr>
        <w:t>устойчив</w:t>
      </w:r>
      <w:r w:rsidR="002F2253" w:rsidRPr="00F768D6">
        <w:rPr>
          <w:rFonts w:ascii="Times New Roman" w:hAnsi="Times New Roman" w:cs="Times New Roman"/>
          <w:sz w:val="28"/>
        </w:rPr>
        <w:t xml:space="preserve"> для </w:t>
      </w:r>
      <w:r w:rsidRPr="00F768D6">
        <w:rPr>
          <w:rFonts w:ascii="Times New Roman" w:hAnsi="Times New Roman" w:cs="Times New Roman"/>
          <w:sz w:val="28"/>
        </w:rPr>
        <w:t>изучаемого</w:t>
      </w:r>
      <w:r w:rsidR="002F2253" w:rsidRPr="00F768D6">
        <w:rPr>
          <w:rFonts w:ascii="Times New Roman" w:hAnsi="Times New Roman" w:cs="Times New Roman"/>
          <w:sz w:val="28"/>
        </w:rPr>
        <w:t xml:space="preserve"> участника, если при </w:t>
      </w:r>
      <w:r w:rsidRPr="00F768D6">
        <w:rPr>
          <w:rFonts w:ascii="Times New Roman" w:hAnsi="Times New Roman" w:cs="Times New Roman"/>
          <w:sz w:val="28"/>
        </w:rPr>
        <w:t>тех или иных</w:t>
      </w:r>
      <w:r w:rsidR="002F2253" w:rsidRPr="00F768D6">
        <w:rPr>
          <w:rFonts w:ascii="Times New Roman" w:hAnsi="Times New Roman" w:cs="Times New Roman"/>
          <w:sz w:val="28"/>
        </w:rPr>
        <w:t xml:space="preserve"> изменениях всех </w:t>
      </w:r>
      <w:r w:rsidRPr="00F768D6">
        <w:rPr>
          <w:rFonts w:ascii="Times New Roman" w:hAnsi="Times New Roman" w:cs="Times New Roman"/>
          <w:sz w:val="28"/>
        </w:rPr>
        <w:t>ключевых</w:t>
      </w:r>
      <w:r w:rsidR="002F2253" w:rsidRPr="00F768D6">
        <w:rPr>
          <w:rFonts w:ascii="Times New Roman" w:hAnsi="Times New Roman" w:cs="Times New Roman"/>
          <w:sz w:val="28"/>
        </w:rPr>
        <w:t xml:space="preserve"> параметров проекта и </w:t>
      </w:r>
      <w:r w:rsidRPr="00F768D6">
        <w:rPr>
          <w:rFonts w:ascii="Times New Roman" w:hAnsi="Times New Roman" w:cs="Times New Roman"/>
          <w:sz w:val="28"/>
        </w:rPr>
        <w:t xml:space="preserve">экономического </w:t>
      </w:r>
      <w:r w:rsidR="002F2253" w:rsidRPr="00F768D6">
        <w:rPr>
          <w:rFonts w:ascii="Times New Roman" w:hAnsi="Times New Roman" w:cs="Times New Roman"/>
          <w:sz w:val="28"/>
        </w:rPr>
        <w:t xml:space="preserve">его окружения он </w:t>
      </w:r>
      <w:r w:rsidRPr="00F768D6">
        <w:rPr>
          <w:rFonts w:ascii="Times New Roman" w:hAnsi="Times New Roman" w:cs="Times New Roman"/>
          <w:sz w:val="28"/>
        </w:rPr>
        <w:t>становится</w:t>
      </w:r>
      <w:r w:rsidR="002F2253" w:rsidRPr="00F768D6">
        <w:rPr>
          <w:rFonts w:ascii="Times New Roman" w:hAnsi="Times New Roman" w:cs="Times New Roman"/>
          <w:sz w:val="28"/>
        </w:rPr>
        <w:t xml:space="preserve"> финансово </w:t>
      </w:r>
      <w:r w:rsidRPr="00F768D6">
        <w:rPr>
          <w:rFonts w:ascii="Times New Roman" w:hAnsi="Times New Roman" w:cs="Times New Roman"/>
          <w:sz w:val="28"/>
        </w:rPr>
        <w:t>осуществимым</w:t>
      </w:r>
      <w:r w:rsidR="002F2253" w:rsidRPr="00F768D6">
        <w:rPr>
          <w:rFonts w:ascii="Times New Roman" w:hAnsi="Times New Roman" w:cs="Times New Roman"/>
          <w:sz w:val="28"/>
        </w:rPr>
        <w:t xml:space="preserve"> и эффективным, а </w:t>
      </w:r>
      <w:r w:rsidRPr="00F768D6">
        <w:rPr>
          <w:rFonts w:ascii="Times New Roman" w:hAnsi="Times New Roman" w:cs="Times New Roman"/>
          <w:sz w:val="28"/>
        </w:rPr>
        <w:t>устранение возможных неблагоприятных последствий обеспечивается при помощи мер, предусмотренных</w:t>
      </w:r>
      <w:r w:rsidR="002F2253" w:rsidRPr="00F768D6">
        <w:rPr>
          <w:rFonts w:ascii="Times New Roman" w:hAnsi="Times New Roman" w:cs="Times New Roman"/>
          <w:sz w:val="28"/>
        </w:rPr>
        <w:t xml:space="preserve"> организационно-</w:t>
      </w:r>
      <w:proofErr w:type="gramStart"/>
      <w:r w:rsidR="002F2253" w:rsidRPr="00F768D6">
        <w:rPr>
          <w:rFonts w:ascii="Times New Roman" w:hAnsi="Times New Roman" w:cs="Times New Roman"/>
          <w:sz w:val="28"/>
        </w:rPr>
        <w:t xml:space="preserve">экономическим </w:t>
      </w:r>
      <w:r w:rsidRPr="00F768D6">
        <w:rPr>
          <w:rFonts w:ascii="Times New Roman" w:hAnsi="Times New Roman" w:cs="Times New Roman"/>
          <w:sz w:val="28"/>
        </w:rPr>
        <w:t xml:space="preserve">проектным </w:t>
      </w:r>
      <w:r w:rsidR="002F2253" w:rsidRPr="00F768D6">
        <w:rPr>
          <w:rFonts w:ascii="Times New Roman" w:hAnsi="Times New Roman" w:cs="Times New Roman"/>
          <w:sz w:val="28"/>
        </w:rPr>
        <w:t>механизмом</w:t>
      </w:r>
      <w:proofErr w:type="gramEnd"/>
      <w:r w:rsidR="002F2253" w:rsidRPr="00F768D6">
        <w:rPr>
          <w:rFonts w:ascii="Times New Roman" w:hAnsi="Times New Roman" w:cs="Times New Roman"/>
          <w:sz w:val="28"/>
        </w:rPr>
        <w:t xml:space="preserve">. Проект </w:t>
      </w:r>
      <w:r w:rsidRPr="00F768D6">
        <w:rPr>
          <w:rFonts w:ascii="Times New Roman" w:hAnsi="Times New Roman" w:cs="Times New Roman"/>
          <w:sz w:val="28"/>
        </w:rPr>
        <w:t>признается</w:t>
      </w:r>
      <w:r w:rsidR="002F2253" w:rsidRPr="00F768D6">
        <w:rPr>
          <w:rFonts w:ascii="Times New Roman" w:hAnsi="Times New Roman" w:cs="Times New Roman"/>
          <w:sz w:val="28"/>
        </w:rPr>
        <w:t xml:space="preserve"> </w:t>
      </w:r>
      <w:r w:rsidRPr="00F768D6">
        <w:rPr>
          <w:rFonts w:ascii="Times New Roman" w:hAnsi="Times New Roman" w:cs="Times New Roman"/>
          <w:sz w:val="28"/>
        </w:rPr>
        <w:t>довольно</w:t>
      </w:r>
      <w:r w:rsidR="002F2253" w:rsidRPr="00F768D6">
        <w:rPr>
          <w:rFonts w:ascii="Times New Roman" w:hAnsi="Times New Roman" w:cs="Times New Roman"/>
          <w:sz w:val="28"/>
        </w:rPr>
        <w:t xml:space="preserve"> устойчивым для </w:t>
      </w:r>
      <w:r w:rsidRPr="00F768D6">
        <w:rPr>
          <w:rFonts w:ascii="Times New Roman" w:hAnsi="Times New Roman" w:cs="Times New Roman"/>
          <w:sz w:val="28"/>
        </w:rPr>
        <w:t>данного</w:t>
      </w:r>
      <w:r w:rsidR="002F2253" w:rsidRPr="00F768D6">
        <w:rPr>
          <w:rFonts w:ascii="Times New Roman" w:hAnsi="Times New Roman" w:cs="Times New Roman"/>
          <w:sz w:val="28"/>
        </w:rPr>
        <w:t xml:space="preserve"> участника, если при всех </w:t>
      </w:r>
      <w:r w:rsidRPr="00F768D6">
        <w:rPr>
          <w:rFonts w:ascii="Times New Roman" w:hAnsi="Times New Roman" w:cs="Times New Roman"/>
          <w:sz w:val="28"/>
        </w:rPr>
        <w:t>возможных</w:t>
      </w:r>
      <w:r w:rsidR="002F2253" w:rsidRPr="00F768D6">
        <w:rPr>
          <w:rFonts w:ascii="Times New Roman" w:hAnsi="Times New Roman" w:cs="Times New Roman"/>
          <w:sz w:val="28"/>
        </w:rPr>
        <w:t xml:space="preserve"> изменениях всех </w:t>
      </w:r>
      <w:r w:rsidRPr="00F768D6">
        <w:rPr>
          <w:rFonts w:ascii="Times New Roman" w:hAnsi="Times New Roman" w:cs="Times New Roman"/>
          <w:sz w:val="28"/>
        </w:rPr>
        <w:t>ключевых параметров проекта,</w:t>
      </w:r>
      <w:r w:rsidR="002F2253" w:rsidRPr="00F768D6">
        <w:rPr>
          <w:rFonts w:ascii="Times New Roman" w:hAnsi="Times New Roman" w:cs="Times New Roman"/>
          <w:sz w:val="28"/>
        </w:rPr>
        <w:t xml:space="preserve"> </w:t>
      </w:r>
      <w:r w:rsidRPr="00F768D6">
        <w:rPr>
          <w:rFonts w:ascii="Times New Roman" w:hAnsi="Times New Roman" w:cs="Times New Roman"/>
          <w:sz w:val="28"/>
        </w:rPr>
        <w:t xml:space="preserve">экономического </w:t>
      </w:r>
      <w:r w:rsidR="002F2253" w:rsidRPr="00F768D6">
        <w:rPr>
          <w:rFonts w:ascii="Times New Roman" w:hAnsi="Times New Roman" w:cs="Times New Roman"/>
          <w:sz w:val="28"/>
        </w:rPr>
        <w:t xml:space="preserve">его окружения он оказывается финансово </w:t>
      </w:r>
      <w:r w:rsidRPr="00F768D6">
        <w:rPr>
          <w:rFonts w:ascii="Times New Roman" w:hAnsi="Times New Roman" w:cs="Times New Roman"/>
          <w:sz w:val="28"/>
        </w:rPr>
        <w:t>осуществимым</w:t>
      </w:r>
      <w:r w:rsidR="002F2253" w:rsidRPr="00F768D6">
        <w:rPr>
          <w:rFonts w:ascii="Times New Roman" w:hAnsi="Times New Roman" w:cs="Times New Roman"/>
          <w:sz w:val="28"/>
        </w:rPr>
        <w:t xml:space="preserve">, а </w:t>
      </w:r>
      <w:r w:rsidR="00F768D6" w:rsidRPr="00F768D6">
        <w:rPr>
          <w:rFonts w:ascii="Times New Roman" w:hAnsi="Times New Roman" w:cs="Times New Roman"/>
          <w:sz w:val="28"/>
        </w:rPr>
        <w:t>устранение возможных неблагоприятных последствий обеспечивается при помощи мер, предусмотренных организационно-</w:t>
      </w:r>
      <w:proofErr w:type="gramStart"/>
      <w:r w:rsidR="00F768D6" w:rsidRPr="00F768D6">
        <w:rPr>
          <w:rFonts w:ascii="Times New Roman" w:hAnsi="Times New Roman" w:cs="Times New Roman"/>
          <w:sz w:val="28"/>
        </w:rPr>
        <w:t>экономическим проектным механизмом</w:t>
      </w:r>
      <w:proofErr w:type="gramEnd"/>
      <w:r w:rsidR="002F2253" w:rsidRPr="00F768D6">
        <w:rPr>
          <w:rFonts w:ascii="Times New Roman" w:hAnsi="Times New Roman" w:cs="Times New Roman"/>
          <w:sz w:val="28"/>
        </w:rPr>
        <w:t xml:space="preserve">. Проект </w:t>
      </w:r>
      <w:r w:rsidR="00F768D6" w:rsidRPr="00F768D6">
        <w:rPr>
          <w:rFonts w:ascii="Times New Roman" w:hAnsi="Times New Roman" w:cs="Times New Roman"/>
          <w:sz w:val="28"/>
        </w:rPr>
        <w:t>признается</w:t>
      </w:r>
      <w:r w:rsidR="002F2253" w:rsidRPr="00F768D6">
        <w:rPr>
          <w:rFonts w:ascii="Times New Roman" w:hAnsi="Times New Roman" w:cs="Times New Roman"/>
          <w:sz w:val="28"/>
        </w:rPr>
        <w:t xml:space="preserve"> неустойчивым для </w:t>
      </w:r>
      <w:r w:rsidR="00F768D6" w:rsidRPr="00F768D6">
        <w:rPr>
          <w:rFonts w:ascii="Times New Roman" w:hAnsi="Times New Roman" w:cs="Times New Roman"/>
          <w:sz w:val="28"/>
        </w:rPr>
        <w:t>данного</w:t>
      </w:r>
      <w:r w:rsidR="002F2253" w:rsidRPr="00F768D6">
        <w:rPr>
          <w:rFonts w:ascii="Times New Roman" w:hAnsi="Times New Roman" w:cs="Times New Roman"/>
          <w:sz w:val="28"/>
        </w:rPr>
        <w:t xml:space="preserve"> участника, если при </w:t>
      </w:r>
      <w:r w:rsidR="00F768D6" w:rsidRPr="00F768D6">
        <w:rPr>
          <w:rFonts w:ascii="Times New Roman" w:hAnsi="Times New Roman" w:cs="Times New Roman"/>
          <w:sz w:val="28"/>
        </w:rPr>
        <w:t>определенных</w:t>
      </w:r>
      <w:r w:rsidR="002F2253" w:rsidRPr="00F768D6">
        <w:rPr>
          <w:rFonts w:ascii="Times New Roman" w:hAnsi="Times New Roman" w:cs="Times New Roman"/>
          <w:sz w:val="28"/>
        </w:rPr>
        <w:t xml:space="preserve"> достаточно вероятных изменениях </w:t>
      </w:r>
      <w:r w:rsidR="00F768D6" w:rsidRPr="00F768D6">
        <w:rPr>
          <w:rFonts w:ascii="Times New Roman" w:hAnsi="Times New Roman" w:cs="Times New Roman"/>
          <w:sz w:val="28"/>
        </w:rPr>
        <w:t>ключевых его</w:t>
      </w:r>
      <w:r w:rsidR="002F2253" w:rsidRPr="00F768D6">
        <w:rPr>
          <w:rFonts w:ascii="Times New Roman" w:hAnsi="Times New Roman" w:cs="Times New Roman"/>
          <w:sz w:val="28"/>
        </w:rPr>
        <w:t xml:space="preserve"> параметров или экономического окружения </w:t>
      </w:r>
      <w:r w:rsidR="00F768D6" w:rsidRPr="00F768D6">
        <w:rPr>
          <w:rFonts w:ascii="Times New Roman" w:hAnsi="Times New Roman" w:cs="Times New Roman"/>
          <w:sz w:val="28"/>
        </w:rPr>
        <w:t>его признают</w:t>
      </w:r>
      <w:r w:rsidR="002F2253" w:rsidRPr="00F768D6">
        <w:rPr>
          <w:rFonts w:ascii="Times New Roman" w:hAnsi="Times New Roman" w:cs="Times New Roman"/>
          <w:sz w:val="28"/>
        </w:rPr>
        <w:t xml:space="preserve"> финансово нереализуемым </w:t>
      </w:r>
      <w:r w:rsidR="00F768D6" w:rsidRPr="00F768D6">
        <w:rPr>
          <w:rFonts w:ascii="Times New Roman" w:hAnsi="Times New Roman" w:cs="Times New Roman"/>
          <w:sz w:val="28"/>
        </w:rPr>
        <w:t>либо же влекущим последствия, не соответствующие интересам и целям</w:t>
      </w:r>
      <w:r w:rsidR="002F2253" w:rsidRPr="00F768D6">
        <w:rPr>
          <w:rFonts w:ascii="Times New Roman" w:hAnsi="Times New Roman" w:cs="Times New Roman"/>
          <w:sz w:val="28"/>
        </w:rPr>
        <w:t xml:space="preserve"> участника</w:t>
      </w:r>
      <w:r w:rsidR="009562A8" w:rsidRPr="00F768D6">
        <w:rPr>
          <w:rFonts w:ascii="Times New Roman" w:hAnsi="Times New Roman" w:cs="Times New Roman"/>
          <w:sz w:val="28"/>
        </w:rPr>
        <w:t xml:space="preserve"> [8]</w:t>
      </w:r>
      <w:r w:rsidR="002F2253" w:rsidRPr="00F768D6">
        <w:rPr>
          <w:rFonts w:ascii="Times New Roman" w:hAnsi="Times New Roman" w:cs="Times New Roman"/>
          <w:sz w:val="28"/>
        </w:rPr>
        <w:t>.</w:t>
      </w:r>
    </w:p>
    <w:p w:rsidR="002F2253" w:rsidRPr="00F33FD5" w:rsidRDefault="00F768D6" w:rsidP="00A914C7">
      <w:pPr>
        <w:spacing w:after="0" w:line="360" w:lineRule="auto"/>
        <w:ind w:firstLine="709"/>
        <w:contextualSpacing/>
        <w:jc w:val="both"/>
        <w:rPr>
          <w:rFonts w:ascii="Times New Roman" w:hAnsi="Times New Roman" w:cs="Times New Roman"/>
          <w:sz w:val="28"/>
        </w:rPr>
      </w:pPr>
      <w:r w:rsidRPr="00F33FD5">
        <w:rPr>
          <w:rFonts w:ascii="Times New Roman" w:hAnsi="Times New Roman" w:cs="Times New Roman"/>
          <w:sz w:val="28"/>
        </w:rPr>
        <w:t>В течение последнего времени</w:t>
      </w:r>
      <w:r w:rsidR="002F2253" w:rsidRPr="00F33FD5">
        <w:rPr>
          <w:rFonts w:ascii="Times New Roman" w:hAnsi="Times New Roman" w:cs="Times New Roman"/>
          <w:sz w:val="28"/>
        </w:rPr>
        <w:t xml:space="preserve"> </w:t>
      </w:r>
      <w:r w:rsidRPr="00F33FD5">
        <w:rPr>
          <w:rFonts w:ascii="Times New Roman" w:hAnsi="Times New Roman" w:cs="Times New Roman"/>
          <w:sz w:val="28"/>
        </w:rPr>
        <w:t xml:space="preserve">экологический анализ проекта получает </w:t>
      </w:r>
      <w:r w:rsidR="002F2253" w:rsidRPr="00F33FD5">
        <w:rPr>
          <w:rFonts w:ascii="Times New Roman" w:hAnsi="Times New Roman" w:cs="Times New Roman"/>
          <w:sz w:val="28"/>
        </w:rPr>
        <w:t xml:space="preserve">все более </w:t>
      </w:r>
      <w:proofErr w:type="gramStart"/>
      <w:r w:rsidR="002F2253" w:rsidRPr="00F33FD5">
        <w:rPr>
          <w:rFonts w:ascii="Times New Roman" w:hAnsi="Times New Roman" w:cs="Times New Roman"/>
          <w:sz w:val="28"/>
        </w:rPr>
        <w:t>важное значение</w:t>
      </w:r>
      <w:proofErr w:type="gramEnd"/>
      <w:r w:rsidR="002F2253" w:rsidRPr="00F33FD5">
        <w:rPr>
          <w:rFonts w:ascii="Times New Roman" w:hAnsi="Times New Roman" w:cs="Times New Roman"/>
          <w:sz w:val="28"/>
        </w:rPr>
        <w:t xml:space="preserve">. Учет экологических последствий </w:t>
      </w:r>
      <w:r w:rsidRPr="00F33FD5">
        <w:rPr>
          <w:rFonts w:ascii="Times New Roman" w:hAnsi="Times New Roman" w:cs="Times New Roman"/>
          <w:sz w:val="28"/>
        </w:rPr>
        <w:t>осуществления</w:t>
      </w:r>
      <w:r w:rsidR="002F2253" w:rsidRPr="00F33FD5">
        <w:rPr>
          <w:rFonts w:ascii="Times New Roman" w:hAnsi="Times New Roman" w:cs="Times New Roman"/>
          <w:sz w:val="28"/>
        </w:rPr>
        <w:t xml:space="preserve"> проекта </w:t>
      </w:r>
      <w:r w:rsidRPr="00F33FD5">
        <w:rPr>
          <w:rFonts w:ascii="Times New Roman" w:hAnsi="Times New Roman" w:cs="Times New Roman"/>
          <w:sz w:val="28"/>
        </w:rPr>
        <w:t>– это важное условие</w:t>
      </w:r>
      <w:r w:rsidR="002F2253" w:rsidRPr="00F33FD5">
        <w:rPr>
          <w:rFonts w:ascii="Times New Roman" w:hAnsi="Times New Roman" w:cs="Times New Roman"/>
          <w:sz w:val="28"/>
        </w:rPr>
        <w:t xml:space="preserve"> оценки </w:t>
      </w:r>
      <w:r w:rsidRPr="00F33FD5">
        <w:rPr>
          <w:rFonts w:ascii="Times New Roman" w:hAnsi="Times New Roman" w:cs="Times New Roman"/>
          <w:sz w:val="28"/>
        </w:rPr>
        <w:t>социальной</w:t>
      </w:r>
      <w:r w:rsidR="002F2253" w:rsidRPr="00F33FD5">
        <w:rPr>
          <w:rFonts w:ascii="Times New Roman" w:hAnsi="Times New Roman" w:cs="Times New Roman"/>
          <w:sz w:val="28"/>
        </w:rPr>
        <w:t xml:space="preserve"> </w:t>
      </w:r>
      <w:r w:rsidRPr="00F33FD5">
        <w:rPr>
          <w:rFonts w:ascii="Times New Roman" w:hAnsi="Times New Roman" w:cs="Times New Roman"/>
          <w:sz w:val="28"/>
        </w:rPr>
        <w:t>эффективности проекта. Цель</w:t>
      </w:r>
      <w:r w:rsidR="002F2253" w:rsidRPr="00F33FD5">
        <w:rPr>
          <w:rFonts w:ascii="Times New Roman" w:hAnsi="Times New Roman" w:cs="Times New Roman"/>
          <w:sz w:val="28"/>
        </w:rPr>
        <w:t xml:space="preserve"> экологического анализа </w:t>
      </w:r>
      <w:r w:rsidRPr="00F33FD5">
        <w:rPr>
          <w:rFonts w:ascii="Times New Roman" w:hAnsi="Times New Roman" w:cs="Times New Roman"/>
          <w:sz w:val="28"/>
        </w:rPr>
        <w:t>–</w:t>
      </w:r>
      <w:r w:rsidR="002F2253" w:rsidRPr="00F33FD5">
        <w:rPr>
          <w:rFonts w:ascii="Times New Roman" w:hAnsi="Times New Roman" w:cs="Times New Roman"/>
          <w:sz w:val="28"/>
        </w:rPr>
        <w:t xml:space="preserve"> о</w:t>
      </w:r>
      <w:r w:rsidRPr="00F33FD5">
        <w:rPr>
          <w:rFonts w:ascii="Times New Roman" w:hAnsi="Times New Roman" w:cs="Times New Roman"/>
          <w:sz w:val="28"/>
        </w:rPr>
        <w:t xml:space="preserve">ценить влияние проекта на окружающую среду, а </w:t>
      </w:r>
      <w:r w:rsidRPr="00F33FD5">
        <w:rPr>
          <w:rFonts w:ascii="Times New Roman" w:hAnsi="Times New Roman" w:cs="Times New Roman"/>
          <w:sz w:val="28"/>
        </w:rPr>
        <w:lastRenderedPageBreak/>
        <w:t>также</w:t>
      </w:r>
      <w:r w:rsidR="002F2253" w:rsidRPr="00F33FD5">
        <w:rPr>
          <w:rFonts w:ascii="Times New Roman" w:hAnsi="Times New Roman" w:cs="Times New Roman"/>
          <w:sz w:val="28"/>
        </w:rPr>
        <w:t xml:space="preserve"> условия жизни людей. </w:t>
      </w:r>
      <w:r w:rsidRPr="00F33FD5">
        <w:rPr>
          <w:rFonts w:ascii="Times New Roman" w:hAnsi="Times New Roman" w:cs="Times New Roman"/>
          <w:sz w:val="28"/>
        </w:rPr>
        <w:t>Проведение ан</w:t>
      </w:r>
      <w:r w:rsidR="002F2253" w:rsidRPr="00F33FD5">
        <w:rPr>
          <w:rFonts w:ascii="Times New Roman" w:hAnsi="Times New Roman" w:cs="Times New Roman"/>
          <w:sz w:val="28"/>
        </w:rPr>
        <w:t>ализ</w:t>
      </w:r>
      <w:r w:rsidRPr="00F33FD5">
        <w:rPr>
          <w:rFonts w:ascii="Times New Roman" w:hAnsi="Times New Roman" w:cs="Times New Roman"/>
          <w:sz w:val="28"/>
        </w:rPr>
        <w:t>а</w:t>
      </w:r>
      <w:r w:rsidR="002F2253" w:rsidRPr="00F33FD5">
        <w:rPr>
          <w:rFonts w:ascii="Times New Roman" w:hAnsi="Times New Roman" w:cs="Times New Roman"/>
          <w:sz w:val="28"/>
        </w:rPr>
        <w:t xml:space="preserve"> экологических</w:t>
      </w:r>
      <w:r w:rsidRPr="00F33FD5">
        <w:rPr>
          <w:rFonts w:ascii="Times New Roman" w:hAnsi="Times New Roman" w:cs="Times New Roman"/>
          <w:sz w:val="28"/>
        </w:rPr>
        <w:t xml:space="preserve"> воздействий проекта осуществляют</w:t>
      </w:r>
      <w:r w:rsidR="002F2253" w:rsidRPr="00F33FD5">
        <w:rPr>
          <w:rFonts w:ascii="Times New Roman" w:hAnsi="Times New Roman" w:cs="Times New Roman"/>
          <w:sz w:val="28"/>
        </w:rPr>
        <w:t xml:space="preserve"> </w:t>
      </w:r>
      <w:r w:rsidRPr="00F33FD5">
        <w:rPr>
          <w:rFonts w:ascii="Times New Roman" w:hAnsi="Times New Roman" w:cs="Times New Roman"/>
          <w:sz w:val="28"/>
        </w:rPr>
        <w:t>посредством</w:t>
      </w:r>
      <w:r w:rsidR="002F2253" w:rsidRPr="00F33FD5">
        <w:rPr>
          <w:rFonts w:ascii="Times New Roman" w:hAnsi="Times New Roman" w:cs="Times New Roman"/>
          <w:sz w:val="28"/>
        </w:rPr>
        <w:t xml:space="preserve"> проверки наличия действующ</w:t>
      </w:r>
      <w:r w:rsidRPr="00F33FD5">
        <w:rPr>
          <w:rFonts w:ascii="Times New Roman" w:hAnsi="Times New Roman" w:cs="Times New Roman"/>
          <w:sz w:val="28"/>
        </w:rPr>
        <w:t>ей</w:t>
      </w:r>
      <w:r w:rsidR="002F2253" w:rsidRPr="00F33FD5">
        <w:rPr>
          <w:rFonts w:ascii="Times New Roman" w:hAnsi="Times New Roman" w:cs="Times New Roman"/>
          <w:sz w:val="28"/>
        </w:rPr>
        <w:t xml:space="preserve"> разрешительн</w:t>
      </w:r>
      <w:r w:rsidRPr="00F33FD5">
        <w:rPr>
          <w:rFonts w:ascii="Times New Roman" w:hAnsi="Times New Roman" w:cs="Times New Roman"/>
          <w:sz w:val="28"/>
        </w:rPr>
        <w:t>ой</w:t>
      </w:r>
      <w:r w:rsidR="002F2253" w:rsidRPr="00F33FD5">
        <w:rPr>
          <w:rFonts w:ascii="Times New Roman" w:hAnsi="Times New Roman" w:cs="Times New Roman"/>
          <w:sz w:val="28"/>
        </w:rPr>
        <w:t xml:space="preserve"> документ</w:t>
      </w:r>
      <w:r w:rsidR="00F33FD5" w:rsidRPr="00F33FD5">
        <w:rPr>
          <w:rFonts w:ascii="Times New Roman" w:hAnsi="Times New Roman" w:cs="Times New Roman"/>
          <w:sz w:val="28"/>
        </w:rPr>
        <w:t>ации</w:t>
      </w:r>
      <w:r w:rsidR="002F2253" w:rsidRPr="00F33FD5">
        <w:rPr>
          <w:rFonts w:ascii="Times New Roman" w:hAnsi="Times New Roman" w:cs="Times New Roman"/>
          <w:sz w:val="28"/>
        </w:rPr>
        <w:t xml:space="preserve"> для финансирования и </w:t>
      </w:r>
      <w:r w:rsidR="00F33FD5" w:rsidRPr="00F33FD5">
        <w:rPr>
          <w:rFonts w:ascii="Times New Roman" w:hAnsi="Times New Roman" w:cs="Times New Roman"/>
          <w:sz w:val="28"/>
        </w:rPr>
        <w:t>осуществления</w:t>
      </w:r>
      <w:r w:rsidR="002F2253" w:rsidRPr="00F33FD5">
        <w:rPr>
          <w:rFonts w:ascii="Times New Roman" w:hAnsi="Times New Roman" w:cs="Times New Roman"/>
          <w:sz w:val="28"/>
        </w:rPr>
        <w:t xml:space="preserve"> проекта, </w:t>
      </w:r>
      <w:proofErr w:type="gramStart"/>
      <w:r w:rsidR="00F33FD5" w:rsidRPr="00F33FD5">
        <w:rPr>
          <w:rFonts w:ascii="Times New Roman" w:hAnsi="Times New Roman" w:cs="Times New Roman"/>
          <w:sz w:val="28"/>
        </w:rPr>
        <w:t>которую</w:t>
      </w:r>
      <w:proofErr w:type="gramEnd"/>
      <w:r w:rsidR="00F33FD5" w:rsidRPr="00F33FD5">
        <w:rPr>
          <w:rFonts w:ascii="Times New Roman" w:hAnsi="Times New Roman" w:cs="Times New Roman"/>
          <w:sz w:val="28"/>
        </w:rPr>
        <w:t xml:space="preserve"> выдали уполномоченные органы</w:t>
      </w:r>
      <w:r w:rsidR="002F2253" w:rsidRPr="00F33FD5">
        <w:rPr>
          <w:rFonts w:ascii="Times New Roman" w:hAnsi="Times New Roman" w:cs="Times New Roman"/>
          <w:sz w:val="28"/>
        </w:rPr>
        <w:t xml:space="preserve"> в </w:t>
      </w:r>
      <w:r w:rsidR="00F33FD5" w:rsidRPr="00F33FD5">
        <w:rPr>
          <w:rFonts w:ascii="Times New Roman" w:hAnsi="Times New Roman" w:cs="Times New Roman"/>
          <w:sz w:val="28"/>
        </w:rPr>
        <w:t>сфере</w:t>
      </w:r>
      <w:r w:rsidR="002F2253" w:rsidRPr="00F33FD5">
        <w:rPr>
          <w:rFonts w:ascii="Times New Roman" w:hAnsi="Times New Roman" w:cs="Times New Roman"/>
          <w:sz w:val="28"/>
        </w:rPr>
        <w:t xml:space="preserve"> </w:t>
      </w:r>
      <w:r w:rsidR="00F33FD5" w:rsidRPr="00F33FD5">
        <w:rPr>
          <w:rFonts w:ascii="Times New Roman" w:hAnsi="Times New Roman" w:cs="Times New Roman"/>
          <w:sz w:val="28"/>
        </w:rPr>
        <w:t>осуществления</w:t>
      </w:r>
      <w:r w:rsidR="002F2253" w:rsidRPr="00F33FD5">
        <w:rPr>
          <w:rFonts w:ascii="Times New Roman" w:hAnsi="Times New Roman" w:cs="Times New Roman"/>
          <w:sz w:val="28"/>
        </w:rPr>
        <w:t xml:space="preserve"> государств</w:t>
      </w:r>
      <w:r w:rsidR="00F33FD5" w:rsidRPr="00F33FD5">
        <w:rPr>
          <w:rFonts w:ascii="Times New Roman" w:hAnsi="Times New Roman" w:cs="Times New Roman"/>
          <w:sz w:val="28"/>
        </w:rPr>
        <w:t>енной экологической экспертизы, а также</w:t>
      </w:r>
      <w:r w:rsidR="002F2253" w:rsidRPr="00F33FD5">
        <w:rPr>
          <w:rFonts w:ascii="Times New Roman" w:hAnsi="Times New Roman" w:cs="Times New Roman"/>
          <w:sz w:val="28"/>
        </w:rPr>
        <w:t xml:space="preserve"> государственной э</w:t>
      </w:r>
      <w:r w:rsidR="00F33FD5" w:rsidRPr="00F33FD5">
        <w:rPr>
          <w:rFonts w:ascii="Times New Roman" w:hAnsi="Times New Roman" w:cs="Times New Roman"/>
          <w:sz w:val="28"/>
        </w:rPr>
        <w:t>кспертизы проектных документов</w:t>
      </w:r>
      <w:r w:rsidR="002F2253" w:rsidRPr="00F33FD5">
        <w:rPr>
          <w:rFonts w:ascii="Times New Roman" w:hAnsi="Times New Roman" w:cs="Times New Roman"/>
          <w:sz w:val="28"/>
        </w:rPr>
        <w:t xml:space="preserve">. </w:t>
      </w:r>
    </w:p>
    <w:p w:rsidR="002F2253" w:rsidRPr="00D219EE" w:rsidRDefault="00FC1B72" w:rsidP="00A914C7">
      <w:pPr>
        <w:spacing w:after="0" w:line="360" w:lineRule="auto"/>
        <w:ind w:firstLine="709"/>
        <w:contextualSpacing/>
        <w:jc w:val="both"/>
        <w:rPr>
          <w:rFonts w:ascii="Times New Roman" w:hAnsi="Times New Roman" w:cs="Times New Roman"/>
          <w:sz w:val="28"/>
          <w:highlight w:val="yellow"/>
        </w:rPr>
      </w:pPr>
      <w:proofErr w:type="gramStart"/>
      <w:r>
        <w:rPr>
          <w:rFonts w:ascii="Times New Roman" w:hAnsi="Times New Roman" w:cs="Times New Roman"/>
          <w:sz w:val="28"/>
        </w:rPr>
        <w:t>И, наконец, метод экспресс-анализа, который является первым и одним из наиболее важных на стадии принятия решения о реализации проекта</w:t>
      </w:r>
      <w:r w:rsidRPr="00F33FD5">
        <w:rPr>
          <w:rFonts w:ascii="Times New Roman" w:hAnsi="Times New Roman" w:cs="Times New Roman"/>
          <w:sz w:val="28"/>
        </w:rPr>
        <w:t>.</w:t>
      </w:r>
      <w:proofErr w:type="gramEnd"/>
      <w:r w:rsidRPr="00F33FD5">
        <w:rPr>
          <w:rFonts w:ascii="Times New Roman" w:hAnsi="Times New Roman" w:cs="Times New Roman"/>
          <w:sz w:val="28"/>
        </w:rPr>
        <w:t xml:space="preserve"> Экспресс-анализ проекта </w:t>
      </w:r>
      <w:r w:rsidR="00F33FD5" w:rsidRPr="00F33FD5">
        <w:rPr>
          <w:rFonts w:ascii="Times New Roman" w:hAnsi="Times New Roman" w:cs="Times New Roman"/>
          <w:sz w:val="28"/>
        </w:rPr>
        <w:t>проводить инициатор</w:t>
      </w:r>
      <w:r w:rsidRPr="00F33FD5">
        <w:rPr>
          <w:rFonts w:ascii="Times New Roman" w:hAnsi="Times New Roman" w:cs="Times New Roman"/>
          <w:sz w:val="28"/>
        </w:rPr>
        <w:t xml:space="preserve"> проекта </w:t>
      </w:r>
      <w:r w:rsidR="00F33FD5" w:rsidRPr="00F33FD5">
        <w:rPr>
          <w:rFonts w:ascii="Times New Roman" w:hAnsi="Times New Roman" w:cs="Times New Roman"/>
          <w:sz w:val="28"/>
        </w:rPr>
        <w:t xml:space="preserve">может для того, чтобы определить </w:t>
      </w:r>
      <w:r w:rsidRPr="00F33FD5">
        <w:rPr>
          <w:rFonts w:ascii="Times New Roman" w:hAnsi="Times New Roman" w:cs="Times New Roman"/>
          <w:sz w:val="28"/>
        </w:rPr>
        <w:t>возможност</w:t>
      </w:r>
      <w:r w:rsidR="00F33FD5" w:rsidRPr="00F33FD5">
        <w:rPr>
          <w:rFonts w:ascii="Times New Roman" w:hAnsi="Times New Roman" w:cs="Times New Roman"/>
          <w:sz w:val="28"/>
        </w:rPr>
        <w:t>ь осуществления</w:t>
      </w:r>
      <w:r w:rsidRPr="00F33FD5">
        <w:rPr>
          <w:rFonts w:ascii="Times New Roman" w:hAnsi="Times New Roman" w:cs="Times New Roman"/>
          <w:sz w:val="28"/>
        </w:rPr>
        <w:t xml:space="preserve"> проекта и эффективност</w:t>
      </w:r>
      <w:r w:rsidR="00F33FD5" w:rsidRPr="00F33FD5">
        <w:rPr>
          <w:rFonts w:ascii="Times New Roman" w:hAnsi="Times New Roman" w:cs="Times New Roman"/>
          <w:sz w:val="28"/>
        </w:rPr>
        <w:t>ь</w:t>
      </w:r>
      <w:r w:rsidRPr="00F33FD5">
        <w:rPr>
          <w:rFonts w:ascii="Times New Roman" w:hAnsi="Times New Roman" w:cs="Times New Roman"/>
          <w:sz w:val="28"/>
        </w:rPr>
        <w:t xml:space="preserve"> инвестиций в него </w:t>
      </w:r>
      <w:r w:rsidR="00F33FD5" w:rsidRPr="00F33FD5">
        <w:rPr>
          <w:rFonts w:ascii="Times New Roman" w:hAnsi="Times New Roman" w:cs="Times New Roman"/>
          <w:sz w:val="28"/>
        </w:rPr>
        <w:t>до разработки подробного</w:t>
      </w:r>
      <w:r w:rsidRPr="00F33FD5">
        <w:rPr>
          <w:rFonts w:ascii="Times New Roman" w:hAnsi="Times New Roman" w:cs="Times New Roman"/>
          <w:sz w:val="28"/>
        </w:rPr>
        <w:t xml:space="preserve"> бизнес-плана проекта</w:t>
      </w:r>
      <w:r w:rsidR="009562A8" w:rsidRPr="00F33FD5">
        <w:rPr>
          <w:rFonts w:ascii="Times New Roman" w:hAnsi="Times New Roman" w:cs="Times New Roman"/>
          <w:sz w:val="28"/>
        </w:rPr>
        <w:t xml:space="preserve"> [27]</w:t>
      </w:r>
      <w:r w:rsidRPr="00F33FD5">
        <w:rPr>
          <w:rFonts w:ascii="Times New Roman" w:hAnsi="Times New Roman" w:cs="Times New Roman"/>
          <w:sz w:val="28"/>
        </w:rPr>
        <w:t xml:space="preserve">. Экспресс-анализ проекта инвестором </w:t>
      </w:r>
      <w:r w:rsidR="00F33FD5" w:rsidRPr="00F33FD5">
        <w:rPr>
          <w:rFonts w:ascii="Times New Roman" w:hAnsi="Times New Roman" w:cs="Times New Roman"/>
          <w:sz w:val="28"/>
        </w:rPr>
        <w:t>состоит из предварительной оценки проекта, оценки</w:t>
      </w:r>
      <w:r w:rsidRPr="00F33FD5">
        <w:rPr>
          <w:rFonts w:ascii="Times New Roman" w:hAnsi="Times New Roman" w:cs="Times New Roman"/>
          <w:sz w:val="28"/>
        </w:rPr>
        <w:t xml:space="preserve"> достоверности пред</w:t>
      </w:r>
      <w:r w:rsidR="00F33FD5" w:rsidRPr="00F33FD5">
        <w:rPr>
          <w:rFonts w:ascii="Times New Roman" w:hAnsi="Times New Roman" w:cs="Times New Roman"/>
          <w:sz w:val="28"/>
        </w:rPr>
        <w:t>о</w:t>
      </w:r>
      <w:r w:rsidRPr="00F33FD5">
        <w:rPr>
          <w:rFonts w:ascii="Times New Roman" w:hAnsi="Times New Roman" w:cs="Times New Roman"/>
          <w:sz w:val="28"/>
        </w:rPr>
        <w:t>ставленных инициатором (</w:t>
      </w:r>
      <w:r w:rsidR="00F33FD5" w:rsidRPr="00F33FD5">
        <w:rPr>
          <w:rFonts w:ascii="Times New Roman" w:hAnsi="Times New Roman" w:cs="Times New Roman"/>
          <w:sz w:val="28"/>
        </w:rPr>
        <w:t>либо же</w:t>
      </w:r>
      <w:r w:rsidRPr="00F33FD5">
        <w:rPr>
          <w:rFonts w:ascii="Times New Roman" w:hAnsi="Times New Roman" w:cs="Times New Roman"/>
          <w:sz w:val="28"/>
        </w:rPr>
        <w:t xml:space="preserve"> исполнителем) проекта </w:t>
      </w:r>
      <w:r w:rsidR="00F33FD5" w:rsidRPr="00F33FD5">
        <w:rPr>
          <w:rFonts w:ascii="Times New Roman" w:hAnsi="Times New Roman" w:cs="Times New Roman"/>
          <w:sz w:val="28"/>
        </w:rPr>
        <w:t>сведений бизнес-плана, чтобы принять решение</w:t>
      </w:r>
      <w:r w:rsidRPr="00F33FD5">
        <w:rPr>
          <w:rFonts w:ascii="Times New Roman" w:hAnsi="Times New Roman" w:cs="Times New Roman"/>
          <w:sz w:val="28"/>
        </w:rPr>
        <w:t xml:space="preserve"> о целесообразности более </w:t>
      </w:r>
      <w:r w:rsidR="00F33FD5" w:rsidRPr="00F33FD5">
        <w:rPr>
          <w:rFonts w:ascii="Times New Roman" w:hAnsi="Times New Roman" w:cs="Times New Roman"/>
          <w:sz w:val="28"/>
        </w:rPr>
        <w:t>тщательного</w:t>
      </w:r>
      <w:r w:rsidRPr="00F33FD5">
        <w:rPr>
          <w:rFonts w:ascii="Times New Roman" w:hAnsi="Times New Roman" w:cs="Times New Roman"/>
          <w:sz w:val="28"/>
        </w:rPr>
        <w:t xml:space="preserve"> анализа проекта </w:t>
      </w:r>
      <w:r w:rsidR="00F33FD5" w:rsidRPr="00F33FD5">
        <w:rPr>
          <w:rFonts w:ascii="Times New Roman" w:hAnsi="Times New Roman" w:cs="Times New Roman"/>
          <w:sz w:val="28"/>
        </w:rPr>
        <w:t>при</w:t>
      </w:r>
      <w:r w:rsidRPr="00F33FD5">
        <w:rPr>
          <w:rFonts w:ascii="Times New Roman" w:hAnsi="Times New Roman" w:cs="Times New Roman"/>
          <w:sz w:val="28"/>
        </w:rPr>
        <w:t xml:space="preserve"> его соответстви</w:t>
      </w:r>
      <w:r w:rsidR="00F33FD5" w:rsidRPr="00F33FD5">
        <w:rPr>
          <w:rFonts w:ascii="Times New Roman" w:hAnsi="Times New Roman" w:cs="Times New Roman"/>
          <w:sz w:val="28"/>
        </w:rPr>
        <w:t>и</w:t>
      </w:r>
      <w:r w:rsidRPr="00F33FD5">
        <w:rPr>
          <w:rFonts w:ascii="Times New Roman" w:hAnsi="Times New Roman" w:cs="Times New Roman"/>
          <w:sz w:val="28"/>
        </w:rPr>
        <w:t xml:space="preserve"> инвестиционной политике банк</w:t>
      </w:r>
      <w:r w:rsidR="00F33FD5" w:rsidRPr="00F33FD5">
        <w:rPr>
          <w:rFonts w:ascii="Times New Roman" w:hAnsi="Times New Roman" w:cs="Times New Roman"/>
          <w:sz w:val="28"/>
        </w:rPr>
        <w:t>овской организации. В рамках э</w:t>
      </w:r>
      <w:r w:rsidRPr="00F33FD5">
        <w:rPr>
          <w:rFonts w:ascii="Times New Roman" w:hAnsi="Times New Roman" w:cs="Times New Roman"/>
          <w:sz w:val="28"/>
        </w:rPr>
        <w:t>кспресс-анализ</w:t>
      </w:r>
      <w:r w:rsidR="00F33FD5" w:rsidRPr="00F33FD5">
        <w:rPr>
          <w:rFonts w:ascii="Times New Roman" w:hAnsi="Times New Roman" w:cs="Times New Roman"/>
          <w:sz w:val="28"/>
        </w:rPr>
        <w:t xml:space="preserve">а могут не изучать </w:t>
      </w:r>
      <w:r w:rsidRPr="00F33FD5">
        <w:rPr>
          <w:rFonts w:ascii="Times New Roman" w:hAnsi="Times New Roman" w:cs="Times New Roman"/>
          <w:sz w:val="28"/>
        </w:rPr>
        <w:t>организационно-правовы</w:t>
      </w:r>
      <w:r w:rsidR="00F33FD5" w:rsidRPr="00F33FD5">
        <w:rPr>
          <w:rFonts w:ascii="Times New Roman" w:hAnsi="Times New Roman" w:cs="Times New Roman"/>
          <w:sz w:val="28"/>
        </w:rPr>
        <w:t>е</w:t>
      </w:r>
      <w:r w:rsidRPr="00F33FD5">
        <w:rPr>
          <w:rFonts w:ascii="Times New Roman" w:hAnsi="Times New Roman" w:cs="Times New Roman"/>
          <w:sz w:val="28"/>
        </w:rPr>
        <w:t xml:space="preserve"> аспект</w:t>
      </w:r>
      <w:r w:rsidR="00F33FD5" w:rsidRPr="00F33FD5">
        <w:rPr>
          <w:rFonts w:ascii="Times New Roman" w:hAnsi="Times New Roman" w:cs="Times New Roman"/>
          <w:sz w:val="28"/>
        </w:rPr>
        <w:t>ы</w:t>
      </w:r>
      <w:r w:rsidRPr="00F33FD5">
        <w:rPr>
          <w:rFonts w:ascii="Times New Roman" w:hAnsi="Times New Roman" w:cs="Times New Roman"/>
          <w:sz w:val="28"/>
        </w:rPr>
        <w:t xml:space="preserve"> реализации проекта, договорн</w:t>
      </w:r>
      <w:r w:rsidR="00F33FD5" w:rsidRPr="00F33FD5">
        <w:rPr>
          <w:rFonts w:ascii="Times New Roman" w:hAnsi="Times New Roman" w:cs="Times New Roman"/>
          <w:sz w:val="28"/>
        </w:rPr>
        <w:t>ую и контрактную базу, социальные аспекты. Главны</w:t>
      </w:r>
      <w:r w:rsidRPr="00F33FD5">
        <w:rPr>
          <w:rFonts w:ascii="Times New Roman" w:hAnsi="Times New Roman" w:cs="Times New Roman"/>
          <w:sz w:val="28"/>
        </w:rPr>
        <w:t xml:space="preserve">й акцент </w:t>
      </w:r>
      <w:r w:rsidR="00F33FD5" w:rsidRPr="00F33FD5">
        <w:rPr>
          <w:rFonts w:ascii="Times New Roman" w:hAnsi="Times New Roman" w:cs="Times New Roman"/>
          <w:sz w:val="28"/>
        </w:rPr>
        <w:t>в процессе экспресс-анализа проекта делают</w:t>
      </w:r>
      <w:r w:rsidRPr="00F33FD5">
        <w:rPr>
          <w:rFonts w:ascii="Times New Roman" w:hAnsi="Times New Roman" w:cs="Times New Roman"/>
          <w:sz w:val="28"/>
        </w:rPr>
        <w:t xml:space="preserve"> на оценке технической реализуемости </w:t>
      </w:r>
      <w:r w:rsidR="00F33FD5" w:rsidRPr="00F33FD5">
        <w:rPr>
          <w:rFonts w:ascii="Times New Roman" w:hAnsi="Times New Roman" w:cs="Times New Roman"/>
          <w:sz w:val="28"/>
        </w:rPr>
        <w:t xml:space="preserve">и социально-экономической эффективности </w:t>
      </w:r>
      <w:r w:rsidRPr="00F33FD5">
        <w:rPr>
          <w:rFonts w:ascii="Times New Roman" w:hAnsi="Times New Roman" w:cs="Times New Roman"/>
          <w:sz w:val="28"/>
        </w:rPr>
        <w:t xml:space="preserve">проекта, </w:t>
      </w:r>
      <w:r w:rsidR="00F33FD5" w:rsidRPr="00F33FD5">
        <w:rPr>
          <w:rFonts w:ascii="Times New Roman" w:hAnsi="Times New Roman" w:cs="Times New Roman"/>
          <w:sz w:val="28"/>
        </w:rPr>
        <w:t>который соответствует</w:t>
      </w:r>
      <w:r w:rsidRPr="00F33FD5">
        <w:rPr>
          <w:rFonts w:ascii="Times New Roman" w:hAnsi="Times New Roman" w:cs="Times New Roman"/>
          <w:sz w:val="28"/>
        </w:rPr>
        <w:t xml:space="preserve"> инвестиционной политике инвестора</w:t>
      </w:r>
      <w:r w:rsidR="009562A8" w:rsidRPr="00F33FD5">
        <w:rPr>
          <w:rFonts w:ascii="Times New Roman" w:hAnsi="Times New Roman" w:cs="Times New Roman"/>
          <w:sz w:val="28"/>
        </w:rPr>
        <w:t xml:space="preserve"> [10]</w:t>
      </w:r>
      <w:r w:rsidRPr="00F33FD5">
        <w:rPr>
          <w:rFonts w:ascii="Times New Roman" w:hAnsi="Times New Roman" w:cs="Times New Roman"/>
          <w:sz w:val="28"/>
        </w:rPr>
        <w:t>.</w:t>
      </w:r>
    </w:p>
    <w:p w:rsidR="00E70BB5" w:rsidRPr="00E70BB5" w:rsidRDefault="00FC1B72" w:rsidP="00E70BB5">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Характерными и преимущественными особенностями экспресс-анализа явля</w:t>
      </w:r>
      <w:r w:rsidR="00E70BB5">
        <w:rPr>
          <w:rFonts w:ascii="Times New Roman" w:hAnsi="Times New Roman" w:cs="Times New Roman"/>
          <w:sz w:val="28"/>
        </w:rPr>
        <w:t>ются минимальные трудозатраты, быстрый результат и, соответственно, быстрое принятие решение об общей целесообразности принятия проекта и дальнейшего его анализа. Без применения экспресс-анализа на первоначальной стадии дальнейшие вложения в более глубокое и тщательное изучение проекта с помощью всех перечисленных выше видов и методов анализа могут оказаться не только нецелесообразными, но и убыточными для потенциального инвестора.</w:t>
      </w:r>
    </w:p>
    <w:p w:rsidR="0017521D" w:rsidRPr="00842C1A" w:rsidRDefault="00407CE3" w:rsidP="0017521D">
      <w:pPr>
        <w:tabs>
          <w:tab w:val="right" w:leader="dot" w:pos="9639"/>
        </w:tabs>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ГЛАВА </w:t>
      </w:r>
      <w:r w:rsidR="0017521D" w:rsidRPr="00842C1A">
        <w:rPr>
          <w:rFonts w:ascii="Times New Roman" w:hAnsi="Times New Roman" w:cs="Times New Roman"/>
          <w:bCs/>
          <w:sz w:val="28"/>
          <w:szCs w:val="28"/>
        </w:rPr>
        <w:t xml:space="preserve">2 </w:t>
      </w:r>
      <w:r w:rsidR="00843BEB">
        <w:rPr>
          <w:rFonts w:ascii="Times New Roman" w:hAnsi="Times New Roman" w:cs="Times New Roman"/>
          <w:bCs/>
          <w:sz w:val="28"/>
          <w:szCs w:val="28"/>
        </w:rPr>
        <w:t>Экспресс-анализ эффективности инвестиционных проектов на примере проектов города Краснодара</w:t>
      </w:r>
    </w:p>
    <w:p w:rsidR="0017521D" w:rsidRDefault="0017521D" w:rsidP="0017521D">
      <w:pPr>
        <w:spacing w:after="0" w:line="360" w:lineRule="auto"/>
        <w:ind w:firstLine="709"/>
        <w:contextualSpacing/>
        <w:jc w:val="both"/>
        <w:rPr>
          <w:rFonts w:ascii="Times New Roman" w:hAnsi="Times New Roman" w:cs="Times New Roman"/>
          <w:bCs/>
          <w:sz w:val="28"/>
          <w:szCs w:val="28"/>
        </w:rPr>
      </w:pPr>
    </w:p>
    <w:p w:rsidR="0017521D" w:rsidRPr="00842C1A" w:rsidRDefault="0017521D" w:rsidP="0017521D">
      <w:pPr>
        <w:spacing w:after="0" w:line="360" w:lineRule="auto"/>
        <w:ind w:firstLine="709"/>
        <w:contextualSpacing/>
        <w:jc w:val="both"/>
        <w:rPr>
          <w:rFonts w:ascii="Times New Roman" w:hAnsi="Times New Roman" w:cs="Times New Roman"/>
          <w:bCs/>
          <w:sz w:val="28"/>
          <w:szCs w:val="28"/>
        </w:rPr>
      </w:pPr>
      <w:r w:rsidRPr="00842C1A">
        <w:rPr>
          <w:rFonts w:ascii="Times New Roman" w:hAnsi="Times New Roman" w:cs="Times New Roman"/>
          <w:bCs/>
          <w:sz w:val="28"/>
          <w:szCs w:val="28"/>
        </w:rPr>
        <w:t xml:space="preserve">2.1  </w:t>
      </w:r>
      <w:r w:rsidR="00843BEB">
        <w:rPr>
          <w:rFonts w:ascii="Times New Roman" w:hAnsi="Times New Roman" w:cs="Times New Roman"/>
          <w:bCs/>
          <w:sz w:val="28"/>
          <w:szCs w:val="28"/>
        </w:rPr>
        <w:t>Краткая характеристика инвестиционных проектов</w:t>
      </w:r>
    </w:p>
    <w:p w:rsidR="0017521D" w:rsidRPr="00842C1A" w:rsidRDefault="0017521D" w:rsidP="0017521D">
      <w:pPr>
        <w:spacing w:after="0" w:line="360" w:lineRule="auto"/>
        <w:ind w:firstLine="709"/>
        <w:contextualSpacing/>
        <w:jc w:val="both"/>
        <w:rPr>
          <w:rFonts w:ascii="Times New Roman" w:hAnsi="Times New Roman" w:cs="Times New Roman"/>
          <w:bCs/>
          <w:sz w:val="28"/>
          <w:szCs w:val="28"/>
        </w:rPr>
      </w:pPr>
    </w:p>
    <w:p w:rsidR="00FE3B23" w:rsidRDefault="000F19DA" w:rsidP="00FE3B2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качестве объекта исследования были выбраны 3 </w:t>
      </w:r>
      <w:proofErr w:type="gramStart"/>
      <w:r>
        <w:rPr>
          <w:rFonts w:ascii="Times New Roman" w:hAnsi="Times New Roman" w:cs="Times New Roman"/>
          <w:sz w:val="28"/>
          <w:szCs w:val="28"/>
          <w:shd w:val="clear" w:color="auto" w:fill="FFFFFF"/>
        </w:rPr>
        <w:t>инвестиционных</w:t>
      </w:r>
      <w:proofErr w:type="gramEnd"/>
      <w:r>
        <w:rPr>
          <w:rFonts w:ascii="Times New Roman" w:hAnsi="Times New Roman" w:cs="Times New Roman"/>
          <w:sz w:val="28"/>
          <w:szCs w:val="28"/>
          <w:shd w:val="clear" w:color="auto" w:fill="FFFFFF"/>
        </w:rPr>
        <w:t xml:space="preserve"> проекта территориальной принадлежностью город Краснодар. Интервал требуемых инвестиций для каждого из проектов составляет приблизительно от 300 до 500 млн. руб., условие участия инвестора – простые инвестиции, форма возврата инвестиций – денежная. Отраслевая принадлежность проектов различается. Какие-либо уже имеющиеся ресурсы для реализации проекта отсутствуют. </w:t>
      </w:r>
      <w:proofErr w:type="gramStart"/>
      <w:r>
        <w:rPr>
          <w:rFonts w:ascii="Times New Roman" w:hAnsi="Times New Roman" w:cs="Times New Roman"/>
          <w:sz w:val="28"/>
          <w:szCs w:val="28"/>
          <w:shd w:val="clear" w:color="auto" w:fill="FFFFFF"/>
        </w:rPr>
        <w:t xml:space="preserve">Все проекты размещены на Информационном портале Краснодарского края в соответствии с </w:t>
      </w:r>
      <w:r w:rsidR="00FE3B23" w:rsidRPr="00FE3B23">
        <w:rPr>
          <w:rFonts w:ascii="Times New Roman" w:hAnsi="Times New Roman" w:cs="Times New Roman"/>
          <w:sz w:val="28"/>
          <w:szCs w:val="28"/>
          <w:shd w:val="clear" w:color="auto" w:fill="FFFFFF"/>
        </w:rPr>
        <w:t>Распоряжение</w:t>
      </w:r>
      <w:r w:rsidR="00FE3B23">
        <w:rPr>
          <w:rFonts w:ascii="Times New Roman" w:hAnsi="Times New Roman" w:cs="Times New Roman"/>
          <w:sz w:val="28"/>
          <w:szCs w:val="28"/>
          <w:shd w:val="clear" w:color="auto" w:fill="FFFFFF"/>
        </w:rPr>
        <w:t>м</w:t>
      </w:r>
      <w:r w:rsidR="00FE3B23" w:rsidRPr="00FE3B23">
        <w:rPr>
          <w:rFonts w:ascii="Times New Roman" w:hAnsi="Times New Roman" w:cs="Times New Roman"/>
          <w:sz w:val="28"/>
          <w:szCs w:val="28"/>
          <w:shd w:val="clear" w:color="auto" w:fill="FFFFFF"/>
        </w:rPr>
        <w:t xml:space="preserve"> главы администрации (губернатора) Краснодарск</w:t>
      </w:r>
      <w:r w:rsidR="00FE3B23">
        <w:rPr>
          <w:rFonts w:ascii="Times New Roman" w:hAnsi="Times New Roman" w:cs="Times New Roman"/>
          <w:sz w:val="28"/>
          <w:szCs w:val="28"/>
          <w:shd w:val="clear" w:color="auto" w:fill="FFFFFF"/>
        </w:rPr>
        <w:t>ого края от 21 июля 2016 года №</w:t>
      </w:r>
      <w:r w:rsidR="00FE3B23" w:rsidRPr="00FE3B23">
        <w:rPr>
          <w:rFonts w:ascii="Times New Roman" w:hAnsi="Times New Roman" w:cs="Times New Roman"/>
          <w:sz w:val="28"/>
          <w:szCs w:val="28"/>
          <w:shd w:val="clear" w:color="auto" w:fill="FFFFFF"/>
        </w:rPr>
        <w:t xml:space="preserve"> 251-р</w:t>
      </w:r>
      <w:r w:rsidR="00FE3B23">
        <w:rPr>
          <w:rFonts w:ascii="Times New Roman" w:hAnsi="Times New Roman" w:cs="Times New Roman"/>
          <w:sz w:val="28"/>
          <w:szCs w:val="28"/>
          <w:shd w:val="clear" w:color="auto" w:fill="FFFFFF"/>
        </w:rPr>
        <w:t xml:space="preserve"> «</w:t>
      </w:r>
      <w:r w:rsidR="00FE3B23" w:rsidRPr="00FE3B23">
        <w:rPr>
          <w:rFonts w:ascii="Times New Roman" w:hAnsi="Times New Roman" w:cs="Times New Roman"/>
          <w:sz w:val="28"/>
          <w:szCs w:val="28"/>
          <w:shd w:val="clear" w:color="auto" w:fill="FFFFFF"/>
        </w:rPr>
        <w:t>Об инвестиционных п</w:t>
      </w:r>
      <w:r w:rsidR="00FE3B23">
        <w:rPr>
          <w:rFonts w:ascii="Times New Roman" w:hAnsi="Times New Roman" w:cs="Times New Roman"/>
          <w:sz w:val="28"/>
          <w:szCs w:val="28"/>
          <w:shd w:val="clear" w:color="auto" w:fill="FFFFFF"/>
        </w:rPr>
        <w:t xml:space="preserve">редложениях Краснодарского края» и </w:t>
      </w:r>
      <w:r w:rsidR="00FE3B23" w:rsidRPr="00FE3B23">
        <w:rPr>
          <w:rFonts w:ascii="Times New Roman" w:hAnsi="Times New Roman" w:cs="Times New Roman"/>
          <w:sz w:val="28"/>
          <w:szCs w:val="28"/>
          <w:shd w:val="clear" w:color="auto" w:fill="FFFFFF"/>
        </w:rPr>
        <w:t>Приказ</w:t>
      </w:r>
      <w:r w:rsidR="00FE3B23">
        <w:rPr>
          <w:rFonts w:ascii="Times New Roman" w:hAnsi="Times New Roman" w:cs="Times New Roman"/>
          <w:sz w:val="28"/>
          <w:szCs w:val="28"/>
          <w:shd w:val="clear" w:color="auto" w:fill="FFFFFF"/>
        </w:rPr>
        <w:t>ом</w:t>
      </w:r>
      <w:r w:rsidR="00FE3B23" w:rsidRPr="00FE3B23">
        <w:rPr>
          <w:rFonts w:ascii="Times New Roman" w:hAnsi="Times New Roman" w:cs="Times New Roman"/>
          <w:sz w:val="28"/>
          <w:szCs w:val="28"/>
          <w:shd w:val="clear" w:color="auto" w:fill="FFFFFF"/>
        </w:rPr>
        <w:t xml:space="preserve"> департамента инвестиций и развития малого и среднего предпринимательства Краснодарского</w:t>
      </w:r>
      <w:r w:rsidR="00FE3B23">
        <w:rPr>
          <w:rFonts w:ascii="Times New Roman" w:hAnsi="Times New Roman" w:cs="Times New Roman"/>
          <w:sz w:val="28"/>
          <w:szCs w:val="28"/>
          <w:shd w:val="clear" w:color="auto" w:fill="FFFFFF"/>
        </w:rPr>
        <w:t xml:space="preserve"> края от 31 августа 2016 года №</w:t>
      </w:r>
      <w:r w:rsidR="00FE3B23" w:rsidRPr="00FE3B23">
        <w:rPr>
          <w:rFonts w:ascii="Times New Roman" w:hAnsi="Times New Roman" w:cs="Times New Roman"/>
          <w:sz w:val="28"/>
          <w:szCs w:val="28"/>
          <w:shd w:val="clear" w:color="auto" w:fill="FFFFFF"/>
        </w:rPr>
        <w:t xml:space="preserve"> 82</w:t>
      </w:r>
      <w:r w:rsidR="00FE3B23">
        <w:rPr>
          <w:rFonts w:ascii="Times New Roman" w:hAnsi="Times New Roman" w:cs="Times New Roman"/>
          <w:sz w:val="28"/>
          <w:szCs w:val="28"/>
          <w:shd w:val="clear" w:color="auto" w:fill="FFFFFF"/>
        </w:rPr>
        <w:t xml:space="preserve"> «</w:t>
      </w:r>
      <w:r w:rsidR="00FE3B23" w:rsidRPr="00FE3B23">
        <w:rPr>
          <w:rFonts w:ascii="Times New Roman" w:hAnsi="Times New Roman" w:cs="Times New Roman"/>
          <w:sz w:val="28"/>
          <w:szCs w:val="28"/>
          <w:shd w:val="clear" w:color="auto" w:fill="FFFFFF"/>
        </w:rPr>
        <w:t>Об утверждении Положения о Единой системе инвестиционных предложений Краснодарского</w:t>
      </w:r>
      <w:r w:rsidR="00FE3B23">
        <w:rPr>
          <w:rFonts w:ascii="Times New Roman" w:hAnsi="Times New Roman" w:cs="Times New Roman"/>
          <w:sz w:val="28"/>
          <w:szCs w:val="28"/>
          <w:shd w:val="clear" w:color="auto" w:fill="FFFFFF"/>
        </w:rPr>
        <w:t xml:space="preserve"> края». </w:t>
      </w:r>
      <w:proofErr w:type="gramEnd"/>
    </w:p>
    <w:p w:rsidR="00FE3B23" w:rsidRDefault="00FE3B23" w:rsidP="00FE3B2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Первый проект (далее – проект А) – с</w:t>
      </w:r>
      <w:r w:rsidRPr="00FE3B23">
        <w:rPr>
          <w:rFonts w:ascii="Times New Roman" w:hAnsi="Times New Roman" w:cs="Times New Roman"/>
          <w:sz w:val="28"/>
          <w:szCs w:val="28"/>
          <w:shd w:val="clear" w:color="auto" w:fill="FFFFFF"/>
        </w:rPr>
        <w:t xml:space="preserve">троительство завода по производству сельскохозяйственной техники на земельном участке в районе </w:t>
      </w:r>
      <w:r w:rsidR="002F4A1C">
        <w:rPr>
          <w:rFonts w:ascii="Times New Roman" w:hAnsi="Times New Roman" w:cs="Times New Roman"/>
          <w:sz w:val="28"/>
          <w:szCs w:val="28"/>
          <w:shd w:val="clear" w:color="auto" w:fill="FFFFFF"/>
        </w:rPr>
        <w:t>п. </w:t>
      </w:r>
      <w:r w:rsidRPr="00FE3B23">
        <w:rPr>
          <w:rFonts w:ascii="Times New Roman" w:hAnsi="Times New Roman" w:cs="Times New Roman"/>
          <w:sz w:val="28"/>
          <w:szCs w:val="28"/>
          <w:shd w:val="clear" w:color="auto" w:fill="FFFFFF"/>
        </w:rPr>
        <w:t>Берёзового</w:t>
      </w:r>
      <w:r>
        <w:rPr>
          <w:rFonts w:ascii="Times New Roman" w:hAnsi="Times New Roman" w:cs="Times New Roman"/>
          <w:sz w:val="28"/>
          <w:szCs w:val="28"/>
          <w:shd w:val="clear" w:color="auto" w:fill="FFFFFF"/>
        </w:rPr>
        <w:t xml:space="preserve">. Отраслевая принадлежность проекта – обрабатывающая промышленность. </w:t>
      </w:r>
    </w:p>
    <w:p w:rsidR="00FE3B23" w:rsidRDefault="00FE3B23" w:rsidP="00FE3B2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Второй </w:t>
      </w:r>
      <w:r w:rsidR="00807266">
        <w:rPr>
          <w:rFonts w:ascii="Times New Roman" w:hAnsi="Times New Roman" w:cs="Times New Roman"/>
          <w:sz w:val="28"/>
          <w:szCs w:val="28"/>
          <w:shd w:val="clear" w:color="auto" w:fill="FFFFFF"/>
        </w:rPr>
        <w:t xml:space="preserve">проект (далее – проект Б) – </w:t>
      </w:r>
      <w:r w:rsidR="00807266">
        <w:rPr>
          <w:rFonts w:ascii="Times New Roman" w:hAnsi="Times New Roman" w:cs="Times New Roman"/>
          <w:color w:val="000000"/>
          <w:sz w:val="28"/>
          <w:szCs w:val="28"/>
          <w:shd w:val="clear" w:color="auto" w:fill="FFFFFF"/>
        </w:rPr>
        <w:t>р</w:t>
      </w:r>
      <w:r w:rsidR="00807266" w:rsidRPr="00807266">
        <w:rPr>
          <w:rFonts w:ascii="Times New Roman" w:hAnsi="Times New Roman" w:cs="Times New Roman"/>
          <w:color w:val="000000"/>
          <w:sz w:val="28"/>
          <w:szCs w:val="28"/>
          <w:shd w:val="clear" w:color="auto" w:fill="FFFFFF"/>
        </w:rPr>
        <w:t>еконструкция здания кинотеатра «Аврора»</w:t>
      </w:r>
      <w:r w:rsidR="00807266">
        <w:rPr>
          <w:rFonts w:ascii="Times New Roman" w:hAnsi="Times New Roman" w:cs="Times New Roman"/>
          <w:color w:val="000000"/>
          <w:sz w:val="28"/>
          <w:szCs w:val="28"/>
          <w:shd w:val="clear" w:color="auto" w:fill="FFFFFF"/>
        </w:rPr>
        <w:t xml:space="preserve">. Отраслевая </w:t>
      </w:r>
      <w:r w:rsidR="00807266">
        <w:rPr>
          <w:rFonts w:ascii="Times New Roman" w:hAnsi="Times New Roman" w:cs="Times New Roman"/>
          <w:sz w:val="28"/>
          <w:szCs w:val="28"/>
          <w:shd w:val="clear" w:color="auto" w:fill="FFFFFF"/>
        </w:rPr>
        <w:t>принадлежность проекта – социальная сфера.</w:t>
      </w:r>
    </w:p>
    <w:p w:rsidR="00807266" w:rsidRDefault="00807266" w:rsidP="00FE3B23">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Третий проект (далее – проект В) – с</w:t>
      </w:r>
      <w:r w:rsidRPr="00807266">
        <w:rPr>
          <w:rFonts w:ascii="Times New Roman" w:hAnsi="Times New Roman" w:cs="Times New Roman"/>
          <w:sz w:val="28"/>
          <w:szCs w:val="28"/>
          <w:shd w:val="clear" w:color="auto" w:fill="FFFFFF"/>
        </w:rPr>
        <w:t>троительство спорти</w:t>
      </w:r>
      <w:r>
        <w:rPr>
          <w:rFonts w:ascii="Times New Roman" w:hAnsi="Times New Roman" w:cs="Times New Roman"/>
          <w:sz w:val="28"/>
          <w:szCs w:val="28"/>
          <w:shd w:val="clear" w:color="auto" w:fill="FFFFFF"/>
        </w:rPr>
        <w:t xml:space="preserve">вного комплекса в районе парка «Старая Кубань». </w:t>
      </w:r>
      <w:r>
        <w:rPr>
          <w:rFonts w:ascii="Times New Roman" w:hAnsi="Times New Roman" w:cs="Times New Roman"/>
          <w:color w:val="000000"/>
          <w:sz w:val="28"/>
          <w:szCs w:val="28"/>
          <w:shd w:val="clear" w:color="auto" w:fill="FFFFFF"/>
        </w:rPr>
        <w:t xml:space="preserve">Отраслевая </w:t>
      </w:r>
      <w:r>
        <w:rPr>
          <w:rFonts w:ascii="Times New Roman" w:hAnsi="Times New Roman" w:cs="Times New Roman"/>
          <w:sz w:val="28"/>
          <w:szCs w:val="28"/>
          <w:shd w:val="clear" w:color="auto" w:fill="FFFFFF"/>
        </w:rPr>
        <w:t>принадлежность проекта – с</w:t>
      </w:r>
      <w:r w:rsidRPr="00807266">
        <w:rPr>
          <w:rFonts w:ascii="Times New Roman" w:hAnsi="Times New Roman" w:cs="Times New Roman"/>
          <w:sz w:val="28"/>
          <w:szCs w:val="28"/>
          <w:shd w:val="clear" w:color="auto" w:fill="FFFFFF"/>
        </w:rPr>
        <w:t>анаторно-курортный и туристский комплекс</w:t>
      </w:r>
      <w:r>
        <w:rPr>
          <w:rFonts w:ascii="Times New Roman" w:hAnsi="Times New Roman" w:cs="Times New Roman"/>
          <w:sz w:val="28"/>
          <w:szCs w:val="28"/>
          <w:shd w:val="clear" w:color="auto" w:fill="FFFFFF"/>
        </w:rPr>
        <w:t>.</w:t>
      </w:r>
    </w:p>
    <w:p w:rsidR="008F175C" w:rsidRDefault="00807266" w:rsidP="002E7FAA">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Описание проектов приведено в таблице 2.</w:t>
      </w:r>
    </w:p>
    <w:p w:rsidR="007E101D" w:rsidRDefault="007E101D" w:rsidP="002E7FAA">
      <w:pPr>
        <w:spacing w:after="0" w:line="360" w:lineRule="auto"/>
        <w:ind w:firstLine="709"/>
        <w:contextualSpacing/>
        <w:jc w:val="both"/>
        <w:rPr>
          <w:rFonts w:ascii="Times New Roman" w:hAnsi="Times New Roman" w:cs="Times New Roman"/>
          <w:sz w:val="28"/>
          <w:szCs w:val="28"/>
          <w:shd w:val="clear" w:color="auto" w:fill="FFFFFF"/>
        </w:rPr>
      </w:pPr>
    </w:p>
    <w:p w:rsidR="008F175C" w:rsidRDefault="008F175C" w:rsidP="008F175C">
      <w:pPr>
        <w:spacing w:after="0" w:line="360" w:lineRule="auto"/>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Таблица 2 – Краткое описание проектов</w:t>
      </w:r>
    </w:p>
    <w:tbl>
      <w:tblPr>
        <w:tblStyle w:val="a4"/>
        <w:tblW w:w="0" w:type="auto"/>
        <w:tblInd w:w="108" w:type="dxa"/>
        <w:tblLook w:val="04A0"/>
      </w:tblPr>
      <w:tblGrid>
        <w:gridCol w:w="2381"/>
        <w:gridCol w:w="2490"/>
        <w:gridCol w:w="2491"/>
        <w:gridCol w:w="2383"/>
      </w:tblGrid>
      <w:tr w:rsidR="008F175C" w:rsidRPr="008F175C" w:rsidTr="00D95476">
        <w:tc>
          <w:tcPr>
            <w:tcW w:w="2381" w:type="dxa"/>
          </w:tcPr>
          <w:p w:rsidR="008F175C" w:rsidRPr="008F175C" w:rsidRDefault="008F175C" w:rsidP="006769BB">
            <w:pPr>
              <w:spacing w:line="360" w:lineRule="auto"/>
              <w:contextualSpacing/>
              <w:rPr>
                <w:rFonts w:ascii="Times New Roman" w:hAnsi="Times New Roman" w:cs="Times New Roman"/>
                <w:shd w:val="clear" w:color="auto" w:fill="FFFFFF"/>
              </w:rPr>
            </w:pPr>
            <w:r w:rsidRPr="008F175C">
              <w:rPr>
                <w:rFonts w:ascii="Times New Roman" w:hAnsi="Times New Roman" w:cs="Times New Roman"/>
                <w:shd w:val="clear" w:color="auto" w:fill="FFFFFF"/>
              </w:rPr>
              <w:t>Категория</w:t>
            </w:r>
          </w:p>
        </w:tc>
        <w:tc>
          <w:tcPr>
            <w:tcW w:w="2490" w:type="dxa"/>
            <w:vAlign w:val="center"/>
          </w:tcPr>
          <w:p w:rsidR="008F175C" w:rsidRPr="008F175C" w:rsidRDefault="008F175C" w:rsidP="008F175C">
            <w:pPr>
              <w:spacing w:line="360" w:lineRule="auto"/>
              <w:contextualSpacing/>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Проект</w:t>
            </w:r>
            <w:proofErr w:type="gramStart"/>
            <w:r w:rsidRPr="008F175C">
              <w:rPr>
                <w:rFonts w:ascii="Times New Roman" w:hAnsi="Times New Roman" w:cs="Times New Roman"/>
                <w:shd w:val="clear" w:color="auto" w:fill="FFFFFF"/>
              </w:rPr>
              <w:t xml:space="preserve"> А</w:t>
            </w:r>
            <w:proofErr w:type="gramEnd"/>
          </w:p>
        </w:tc>
        <w:tc>
          <w:tcPr>
            <w:tcW w:w="2491" w:type="dxa"/>
            <w:vAlign w:val="center"/>
          </w:tcPr>
          <w:p w:rsidR="008F175C" w:rsidRPr="008F175C" w:rsidRDefault="008F175C" w:rsidP="008F175C">
            <w:pPr>
              <w:spacing w:line="360" w:lineRule="auto"/>
              <w:contextualSpacing/>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Проект</w:t>
            </w:r>
            <w:proofErr w:type="gramStart"/>
            <w:r w:rsidRPr="008F175C">
              <w:rPr>
                <w:rFonts w:ascii="Times New Roman" w:hAnsi="Times New Roman" w:cs="Times New Roman"/>
                <w:shd w:val="clear" w:color="auto" w:fill="FFFFFF"/>
              </w:rPr>
              <w:t xml:space="preserve"> Б</w:t>
            </w:r>
            <w:proofErr w:type="gramEnd"/>
          </w:p>
        </w:tc>
        <w:tc>
          <w:tcPr>
            <w:tcW w:w="2383" w:type="dxa"/>
            <w:vAlign w:val="center"/>
          </w:tcPr>
          <w:p w:rsidR="008F175C" w:rsidRPr="008F175C" w:rsidRDefault="008F175C" w:rsidP="008F175C">
            <w:pPr>
              <w:spacing w:line="360" w:lineRule="auto"/>
              <w:contextualSpacing/>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Проект</w:t>
            </w:r>
            <w:proofErr w:type="gramStart"/>
            <w:r w:rsidRPr="008F175C">
              <w:rPr>
                <w:rFonts w:ascii="Times New Roman" w:hAnsi="Times New Roman" w:cs="Times New Roman"/>
                <w:shd w:val="clear" w:color="auto" w:fill="FFFFFF"/>
              </w:rPr>
              <w:t xml:space="preserve"> В</w:t>
            </w:r>
            <w:proofErr w:type="gramEnd"/>
          </w:p>
        </w:tc>
      </w:tr>
      <w:tr w:rsidR="008F175C" w:rsidRPr="008F175C" w:rsidTr="00D95476">
        <w:tc>
          <w:tcPr>
            <w:tcW w:w="2381" w:type="dxa"/>
          </w:tcPr>
          <w:p w:rsidR="008F175C" w:rsidRPr="008F175C" w:rsidRDefault="008F175C" w:rsidP="006769BB">
            <w:pPr>
              <w:spacing w:line="360" w:lineRule="auto"/>
              <w:contextualSpacing/>
              <w:rPr>
                <w:rFonts w:ascii="Times New Roman" w:hAnsi="Times New Roman" w:cs="Times New Roman"/>
                <w:shd w:val="clear" w:color="auto" w:fill="FFFFFF"/>
              </w:rPr>
            </w:pPr>
            <w:r w:rsidRPr="008F175C">
              <w:rPr>
                <w:rFonts w:ascii="Times New Roman" w:hAnsi="Times New Roman" w:cs="Times New Roman"/>
                <w:shd w:val="clear" w:color="auto" w:fill="FFFFFF"/>
              </w:rPr>
              <w:t>Цель проекта</w:t>
            </w:r>
          </w:p>
        </w:tc>
        <w:tc>
          <w:tcPr>
            <w:tcW w:w="2490" w:type="dxa"/>
          </w:tcPr>
          <w:p w:rsidR="008F175C" w:rsidRPr="008F175C" w:rsidRDefault="008F175C" w:rsidP="002E7FAA">
            <w:pPr>
              <w:spacing w:line="36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Р</w:t>
            </w:r>
            <w:r w:rsidRPr="008F175C">
              <w:rPr>
                <w:rFonts w:ascii="Times New Roman" w:hAnsi="Times New Roman" w:cs="Times New Roman"/>
                <w:shd w:val="clear" w:color="auto" w:fill="FFFFFF"/>
              </w:rPr>
              <w:t>азмещение завода по производству сельскохозяйственной техники</w:t>
            </w:r>
          </w:p>
        </w:tc>
        <w:tc>
          <w:tcPr>
            <w:tcW w:w="2491" w:type="dxa"/>
          </w:tcPr>
          <w:p w:rsidR="008F175C" w:rsidRPr="0066765A" w:rsidRDefault="008F175C" w:rsidP="002E7FAA">
            <w:pPr>
              <w:spacing w:line="360" w:lineRule="auto"/>
              <w:contextualSpacing/>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Реконструкция здания кинотеатра «Аврора» с размещением:</w:t>
            </w:r>
            <w:r w:rsidR="0066765A">
              <w:rPr>
                <w:rFonts w:ascii="Times New Roman" w:hAnsi="Times New Roman" w:cs="Times New Roman"/>
                <w:shd w:val="clear" w:color="auto" w:fill="FFFFFF"/>
              </w:rPr>
              <w:t xml:space="preserve"> 2 </w:t>
            </w:r>
            <w:r w:rsidRPr="0066765A">
              <w:rPr>
                <w:rFonts w:ascii="Times New Roman" w:hAnsi="Times New Roman" w:cs="Times New Roman"/>
                <w:shd w:val="clear" w:color="auto" w:fill="FFFFFF"/>
              </w:rPr>
              <w:t>кинозалов,</w:t>
            </w:r>
          </w:p>
          <w:p w:rsidR="008F175C" w:rsidRPr="008F175C" w:rsidRDefault="008F175C" w:rsidP="002E7FAA">
            <w:pPr>
              <w:spacing w:line="360" w:lineRule="auto"/>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2 объектов общественного питания, 10 офисных помещений,</w:t>
            </w:r>
          </w:p>
          <w:p w:rsidR="008F175C" w:rsidRPr="008F175C" w:rsidRDefault="008F175C" w:rsidP="002E7FAA">
            <w:pPr>
              <w:spacing w:line="360" w:lineRule="auto"/>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2 мастерских в цокольном этаже</w:t>
            </w:r>
          </w:p>
        </w:tc>
        <w:tc>
          <w:tcPr>
            <w:tcW w:w="2383" w:type="dxa"/>
          </w:tcPr>
          <w:p w:rsidR="008F175C" w:rsidRPr="008F175C" w:rsidRDefault="008F175C" w:rsidP="002E7FAA">
            <w:pPr>
              <w:spacing w:line="36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С</w:t>
            </w:r>
            <w:r w:rsidRPr="008F175C">
              <w:rPr>
                <w:rFonts w:ascii="Times New Roman" w:hAnsi="Times New Roman" w:cs="Times New Roman"/>
                <w:shd w:val="clear" w:color="auto" w:fill="FFFFFF"/>
              </w:rPr>
              <w:t>троительство спортивного комплекса с бассейном, а также размещением теннисных кортов, площадки для игры в мини</w:t>
            </w:r>
            <w:r>
              <w:rPr>
                <w:rFonts w:ascii="Times New Roman" w:hAnsi="Times New Roman" w:cs="Times New Roman"/>
                <w:shd w:val="clear" w:color="auto" w:fill="FFFFFF"/>
              </w:rPr>
              <w:t>-футбол, заведений общепита</w:t>
            </w:r>
          </w:p>
        </w:tc>
      </w:tr>
      <w:tr w:rsidR="008F175C" w:rsidRPr="008F175C" w:rsidTr="00D95476">
        <w:tc>
          <w:tcPr>
            <w:tcW w:w="2381" w:type="dxa"/>
          </w:tcPr>
          <w:p w:rsidR="0066765A" w:rsidRDefault="008F175C" w:rsidP="006769BB">
            <w:pPr>
              <w:spacing w:line="360" w:lineRule="auto"/>
              <w:contextualSpacing/>
              <w:rPr>
                <w:rFonts w:ascii="Times New Roman" w:hAnsi="Times New Roman" w:cs="Times New Roman"/>
                <w:shd w:val="clear" w:color="auto" w:fill="FFFFFF"/>
              </w:rPr>
            </w:pPr>
            <w:r w:rsidRPr="008F175C">
              <w:rPr>
                <w:rFonts w:ascii="Times New Roman" w:hAnsi="Times New Roman" w:cs="Times New Roman"/>
                <w:shd w:val="clear" w:color="auto" w:fill="FFFFFF"/>
              </w:rPr>
              <w:t xml:space="preserve">Описание </w:t>
            </w:r>
          </w:p>
          <w:p w:rsidR="008F175C" w:rsidRPr="008F175C" w:rsidRDefault="008F175C" w:rsidP="006769BB">
            <w:pPr>
              <w:spacing w:line="360" w:lineRule="auto"/>
              <w:contextualSpacing/>
              <w:rPr>
                <w:rFonts w:ascii="Times New Roman" w:hAnsi="Times New Roman" w:cs="Times New Roman"/>
                <w:shd w:val="clear" w:color="auto" w:fill="FFFFFF"/>
              </w:rPr>
            </w:pPr>
            <w:r w:rsidRPr="008F175C">
              <w:rPr>
                <w:rFonts w:ascii="Times New Roman" w:hAnsi="Times New Roman" w:cs="Times New Roman"/>
                <w:shd w:val="clear" w:color="auto" w:fill="FFFFFF"/>
              </w:rPr>
              <w:t>рынка потребителей</w:t>
            </w:r>
          </w:p>
        </w:tc>
        <w:tc>
          <w:tcPr>
            <w:tcW w:w="2490" w:type="dxa"/>
          </w:tcPr>
          <w:p w:rsidR="008F175C" w:rsidRPr="008F175C" w:rsidRDefault="008F175C" w:rsidP="002E7FAA">
            <w:pPr>
              <w:spacing w:line="360" w:lineRule="auto"/>
              <w:contextualSpacing/>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Физические и юридические лица Краснодара и Краснодарского края, представители других регионов</w:t>
            </w:r>
          </w:p>
        </w:tc>
        <w:tc>
          <w:tcPr>
            <w:tcW w:w="2491" w:type="dxa"/>
          </w:tcPr>
          <w:p w:rsidR="008F175C" w:rsidRPr="0066765A" w:rsidRDefault="0066765A" w:rsidP="002E7FAA">
            <w:pPr>
              <w:spacing w:line="360" w:lineRule="auto"/>
              <w:jc w:val="center"/>
              <w:rPr>
                <w:rFonts w:ascii="Times New Roman" w:hAnsi="Times New Roman" w:cs="Times New Roman"/>
                <w:color w:val="000000"/>
              </w:rPr>
            </w:pPr>
            <w:r w:rsidRPr="0066765A">
              <w:rPr>
                <w:rFonts w:ascii="Times New Roman" w:hAnsi="Times New Roman" w:cs="Times New Roman"/>
                <w:color w:val="000000"/>
              </w:rPr>
              <w:t xml:space="preserve">Физические </w:t>
            </w:r>
            <w:r>
              <w:rPr>
                <w:rFonts w:ascii="Times New Roman" w:hAnsi="Times New Roman" w:cs="Times New Roman"/>
                <w:color w:val="000000"/>
              </w:rPr>
              <w:t xml:space="preserve">лица </w:t>
            </w:r>
            <w:r w:rsidRPr="0066765A">
              <w:rPr>
                <w:rFonts w:ascii="Times New Roman" w:hAnsi="Times New Roman" w:cs="Times New Roman"/>
                <w:color w:val="000000"/>
              </w:rPr>
              <w:t xml:space="preserve">Краснодара и Краснодарского края, </w:t>
            </w:r>
            <w:r>
              <w:rPr>
                <w:rFonts w:ascii="Times New Roman" w:hAnsi="Times New Roman" w:cs="Times New Roman"/>
                <w:color w:val="000000"/>
              </w:rPr>
              <w:t>гости краевой столицы</w:t>
            </w:r>
          </w:p>
        </w:tc>
        <w:tc>
          <w:tcPr>
            <w:tcW w:w="2383" w:type="dxa"/>
          </w:tcPr>
          <w:p w:rsidR="008F175C" w:rsidRPr="008F175C" w:rsidRDefault="0066765A" w:rsidP="002E7FAA">
            <w:pPr>
              <w:spacing w:line="360" w:lineRule="auto"/>
              <w:contextualSpacing/>
              <w:jc w:val="center"/>
              <w:rPr>
                <w:rFonts w:ascii="Times New Roman" w:hAnsi="Times New Roman" w:cs="Times New Roman"/>
                <w:shd w:val="clear" w:color="auto" w:fill="FFFFFF"/>
              </w:rPr>
            </w:pPr>
            <w:r w:rsidRPr="008F175C">
              <w:rPr>
                <w:rFonts w:ascii="Times New Roman" w:hAnsi="Times New Roman" w:cs="Times New Roman"/>
                <w:shd w:val="clear" w:color="auto" w:fill="FFFFFF"/>
              </w:rPr>
              <w:t>Физические и юридические лица Краснодара и Краснодарского края, представители других регионов</w:t>
            </w:r>
          </w:p>
        </w:tc>
      </w:tr>
      <w:tr w:rsidR="008F175C" w:rsidRPr="008F175C" w:rsidTr="00D95476">
        <w:tc>
          <w:tcPr>
            <w:tcW w:w="2381" w:type="dxa"/>
          </w:tcPr>
          <w:p w:rsidR="008F175C" w:rsidRPr="008F175C" w:rsidRDefault="0066765A" w:rsidP="006769BB">
            <w:pPr>
              <w:spacing w:line="360" w:lineRule="auto"/>
              <w:contextualSpacing/>
              <w:rPr>
                <w:rFonts w:ascii="Times New Roman" w:hAnsi="Times New Roman" w:cs="Times New Roman"/>
                <w:shd w:val="clear" w:color="auto" w:fill="FFFFFF"/>
              </w:rPr>
            </w:pPr>
            <w:r w:rsidRPr="0066765A">
              <w:rPr>
                <w:rFonts w:ascii="Times New Roman" w:hAnsi="Times New Roman" w:cs="Times New Roman"/>
                <w:shd w:val="clear" w:color="auto" w:fill="FFFFFF"/>
              </w:rPr>
              <w:t>Конкурентные преимущества</w:t>
            </w:r>
          </w:p>
        </w:tc>
        <w:tc>
          <w:tcPr>
            <w:tcW w:w="2490" w:type="dxa"/>
          </w:tcPr>
          <w:p w:rsidR="008F175C" w:rsidRPr="008F175C" w:rsidRDefault="0066765A" w:rsidP="002E7FAA">
            <w:pPr>
              <w:spacing w:line="36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В</w:t>
            </w:r>
            <w:r w:rsidRPr="0066765A">
              <w:rPr>
                <w:rFonts w:ascii="Times New Roman" w:hAnsi="Times New Roman" w:cs="Times New Roman"/>
                <w:shd w:val="clear" w:color="auto" w:fill="FFFFFF"/>
              </w:rPr>
              <w:t xml:space="preserve">ысокий технический уровень </w:t>
            </w:r>
            <w:r>
              <w:rPr>
                <w:rFonts w:ascii="Times New Roman" w:hAnsi="Times New Roman" w:cs="Times New Roman"/>
                <w:shd w:val="clear" w:color="auto" w:fill="FFFFFF"/>
              </w:rPr>
              <w:t xml:space="preserve">товара; </w:t>
            </w:r>
            <w:r w:rsidRPr="0066765A">
              <w:rPr>
                <w:rFonts w:ascii="Times New Roman" w:hAnsi="Times New Roman" w:cs="Times New Roman"/>
                <w:shd w:val="clear" w:color="auto" w:fill="FFFFFF"/>
              </w:rPr>
              <w:t>уровень маркетинга и рекламно</w:t>
            </w:r>
            <w:r>
              <w:rPr>
                <w:rFonts w:ascii="Times New Roman" w:hAnsi="Times New Roman" w:cs="Times New Roman"/>
                <w:shd w:val="clear" w:color="auto" w:fill="FFFFFF"/>
              </w:rPr>
              <w:t xml:space="preserve">-информационного обеспечения; </w:t>
            </w:r>
            <w:r w:rsidRPr="0066765A">
              <w:rPr>
                <w:rFonts w:ascii="Times New Roman" w:hAnsi="Times New Roman" w:cs="Times New Roman"/>
                <w:shd w:val="clear" w:color="auto" w:fill="FFFFFF"/>
              </w:rPr>
              <w:t>соответс</w:t>
            </w:r>
            <w:r>
              <w:rPr>
                <w:rFonts w:ascii="Times New Roman" w:hAnsi="Times New Roman" w:cs="Times New Roman"/>
                <w:shd w:val="clear" w:color="auto" w:fill="FFFFFF"/>
              </w:rPr>
              <w:t xml:space="preserve">твие требованиям потребителя; срок поставки продукции; </w:t>
            </w:r>
            <w:r w:rsidRPr="0066765A">
              <w:rPr>
                <w:rFonts w:ascii="Times New Roman" w:hAnsi="Times New Roman" w:cs="Times New Roman"/>
                <w:shd w:val="clear" w:color="auto" w:fill="FFFFFF"/>
              </w:rPr>
              <w:t xml:space="preserve"> цена, условия платежей</w:t>
            </w:r>
          </w:p>
        </w:tc>
        <w:tc>
          <w:tcPr>
            <w:tcW w:w="2491" w:type="dxa"/>
          </w:tcPr>
          <w:p w:rsidR="008F175C" w:rsidRPr="008F175C" w:rsidRDefault="0066765A" w:rsidP="002E7FAA">
            <w:pPr>
              <w:spacing w:line="36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У</w:t>
            </w:r>
            <w:r w:rsidRPr="0066765A">
              <w:rPr>
                <w:rFonts w:ascii="Times New Roman" w:hAnsi="Times New Roman" w:cs="Times New Roman"/>
                <w:shd w:val="clear" w:color="auto" w:fill="FFFFFF"/>
              </w:rPr>
              <w:t>добное расположение кинотеатра, инфраструктура района, современное оборудование кинозалов, вкусное питание, спектр различных дополнительных услуг на территории кинотеатра</w:t>
            </w:r>
          </w:p>
        </w:tc>
        <w:tc>
          <w:tcPr>
            <w:tcW w:w="2383" w:type="dxa"/>
          </w:tcPr>
          <w:p w:rsidR="008F175C" w:rsidRPr="008F175C" w:rsidRDefault="002E7FAA" w:rsidP="002E7FAA">
            <w:pPr>
              <w:spacing w:line="36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Современное оборудование, привлекательные цены, квалифицированные специалисты</w:t>
            </w:r>
          </w:p>
        </w:tc>
      </w:tr>
    </w:tbl>
    <w:p w:rsidR="007E101D" w:rsidRDefault="007E101D" w:rsidP="008F175C">
      <w:pPr>
        <w:spacing w:after="0" w:line="360" w:lineRule="auto"/>
        <w:contextualSpacing/>
        <w:jc w:val="both"/>
        <w:rPr>
          <w:rFonts w:ascii="Times New Roman" w:hAnsi="Times New Roman" w:cs="Times New Roman"/>
          <w:sz w:val="28"/>
          <w:szCs w:val="28"/>
          <w:shd w:val="clear" w:color="auto" w:fill="FFFFFF"/>
        </w:rPr>
      </w:pPr>
    </w:p>
    <w:p w:rsidR="007E101D" w:rsidRDefault="007E101D" w:rsidP="00906947">
      <w:pPr>
        <w:spacing w:after="0" w:line="360" w:lineRule="auto"/>
        <w:ind w:firstLine="709"/>
        <w:contextualSpacing/>
        <w:jc w:val="both"/>
        <w:rPr>
          <w:rFonts w:ascii="Times New Roman" w:hAnsi="Times New Roman" w:cs="Times New Roman"/>
          <w:sz w:val="28"/>
          <w:szCs w:val="28"/>
          <w:shd w:val="clear" w:color="auto" w:fill="FFFFFF"/>
        </w:rPr>
      </w:pPr>
      <w:r w:rsidRPr="007E101D">
        <w:rPr>
          <w:rFonts w:ascii="Times New Roman" w:hAnsi="Times New Roman" w:cs="Times New Roman"/>
          <w:sz w:val="28"/>
          <w:szCs w:val="28"/>
          <w:shd w:val="clear" w:color="auto" w:fill="FFFFFF"/>
        </w:rPr>
        <w:t>Заявитель инвестиционных проектов – Департамент экономического развития инвестиций и внешних связей администрации муниципального образования город Краснодар.</w:t>
      </w:r>
      <w:r>
        <w:rPr>
          <w:rFonts w:ascii="Times New Roman" w:hAnsi="Times New Roman" w:cs="Times New Roman"/>
          <w:sz w:val="28"/>
          <w:szCs w:val="28"/>
          <w:shd w:val="clear" w:color="auto" w:fill="FFFFFF"/>
        </w:rPr>
        <w:t xml:space="preserve"> </w:t>
      </w:r>
      <w:r w:rsidR="00906947">
        <w:rPr>
          <w:rFonts w:ascii="Times New Roman" w:hAnsi="Times New Roman" w:cs="Times New Roman"/>
          <w:sz w:val="28"/>
          <w:szCs w:val="28"/>
          <w:shd w:val="clear" w:color="auto" w:fill="FFFFFF"/>
        </w:rPr>
        <w:t>Приведем также данные о социальной и бюджетной эффективности проектов</w:t>
      </w:r>
      <w:r w:rsidR="009F4F92">
        <w:rPr>
          <w:rFonts w:ascii="Times New Roman" w:hAnsi="Times New Roman" w:cs="Times New Roman"/>
          <w:sz w:val="28"/>
          <w:szCs w:val="28"/>
          <w:shd w:val="clear" w:color="auto" w:fill="FFFFFF"/>
        </w:rPr>
        <w:t>, а также количественные данные о сроке реализации проекта, необходимых инвестициях и окупаемости</w:t>
      </w:r>
      <w:r w:rsidR="00906947">
        <w:rPr>
          <w:rFonts w:ascii="Times New Roman" w:hAnsi="Times New Roman" w:cs="Times New Roman"/>
          <w:sz w:val="28"/>
          <w:szCs w:val="28"/>
          <w:shd w:val="clear" w:color="auto" w:fill="FFFFFF"/>
        </w:rPr>
        <w:t>.</w:t>
      </w:r>
    </w:p>
    <w:p w:rsidR="009F4F92" w:rsidRDefault="009F4F92" w:rsidP="00906947">
      <w:pPr>
        <w:spacing w:after="0" w:line="360" w:lineRule="auto"/>
        <w:ind w:firstLine="709"/>
        <w:contextualSpacing/>
        <w:jc w:val="both"/>
        <w:rPr>
          <w:rFonts w:ascii="Times New Roman" w:hAnsi="Times New Roman" w:cs="Times New Roman"/>
          <w:sz w:val="28"/>
          <w:szCs w:val="28"/>
          <w:shd w:val="clear" w:color="auto" w:fill="FFFFFF"/>
        </w:rPr>
      </w:pPr>
    </w:p>
    <w:p w:rsidR="007E101D" w:rsidRDefault="007E101D" w:rsidP="007E101D">
      <w:pPr>
        <w:spacing w:after="0" w:line="360" w:lineRule="auto"/>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Таблица 3 – Социальная и б</w:t>
      </w:r>
      <w:r w:rsidRPr="007E101D">
        <w:rPr>
          <w:rFonts w:ascii="Times New Roman" w:hAnsi="Times New Roman" w:cs="Times New Roman"/>
          <w:sz w:val="28"/>
          <w:szCs w:val="28"/>
          <w:shd w:val="clear" w:color="auto" w:fill="FFFFFF"/>
        </w:rPr>
        <w:t>юджетная эффективность инвестиционного проекта</w:t>
      </w:r>
    </w:p>
    <w:tbl>
      <w:tblPr>
        <w:tblStyle w:val="a4"/>
        <w:tblW w:w="0" w:type="auto"/>
        <w:tblInd w:w="108" w:type="dxa"/>
        <w:tblLook w:val="04A0"/>
      </w:tblPr>
      <w:tblGrid>
        <w:gridCol w:w="2663"/>
        <w:gridCol w:w="2394"/>
        <w:gridCol w:w="2395"/>
        <w:gridCol w:w="2187"/>
      </w:tblGrid>
      <w:tr w:rsidR="007E101D" w:rsidRPr="000F5901" w:rsidTr="000F5901">
        <w:tc>
          <w:tcPr>
            <w:tcW w:w="2663" w:type="dxa"/>
            <w:vAlign w:val="center"/>
          </w:tcPr>
          <w:p w:rsidR="007E101D" w:rsidRPr="000F5901" w:rsidRDefault="007E101D" w:rsidP="007E101D">
            <w:pPr>
              <w:spacing w:line="360" w:lineRule="auto"/>
              <w:contextualSpacing/>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Критерий</w:t>
            </w:r>
          </w:p>
        </w:tc>
        <w:tc>
          <w:tcPr>
            <w:tcW w:w="2394" w:type="dxa"/>
            <w:vAlign w:val="center"/>
          </w:tcPr>
          <w:p w:rsidR="007E101D" w:rsidRPr="000F5901" w:rsidRDefault="007E101D" w:rsidP="007E101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Проект</w:t>
            </w:r>
            <w:proofErr w:type="gramStart"/>
            <w:r w:rsidRPr="000F5901">
              <w:rPr>
                <w:rFonts w:ascii="Times New Roman" w:hAnsi="Times New Roman" w:cs="Times New Roman"/>
                <w:sz w:val="28"/>
                <w:szCs w:val="28"/>
                <w:shd w:val="clear" w:color="auto" w:fill="FFFFFF"/>
              </w:rPr>
              <w:t xml:space="preserve"> А</w:t>
            </w:r>
            <w:proofErr w:type="gramEnd"/>
          </w:p>
        </w:tc>
        <w:tc>
          <w:tcPr>
            <w:tcW w:w="2395" w:type="dxa"/>
            <w:vAlign w:val="center"/>
          </w:tcPr>
          <w:p w:rsidR="007E101D" w:rsidRPr="000F5901" w:rsidRDefault="007E101D" w:rsidP="007E101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Проект</w:t>
            </w:r>
            <w:proofErr w:type="gramStart"/>
            <w:r w:rsidRPr="000F5901">
              <w:rPr>
                <w:rFonts w:ascii="Times New Roman" w:hAnsi="Times New Roman" w:cs="Times New Roman"/>
                <w:sz w:val="28"/>
                <w:szCs w:val="28"/>
                <w:shd w:val="clear" w:color="auto" w:fill="FFFFFF"/>
              </w:rPr>
              <w:t xml:space="preserve"> Б</w:t>
            </w:r>
            <w:proofErr w:type="gramEnd"/>
          </w:p>
        </w:tc>
        <w:tc>
          <w:tcPr>
            <w:tcW w:w="2187" w:type="dxa"/>
            <w:vAlign w:val="center"/>
          </w:tcPr>
          <w:p w:rsidR="007E101D" w:rsidRPr="000F5901" w:rsidRDefault="007E101D" w:rsidP="007E101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Проект</w:t>
            </w:r>
            <w:proofErr w:type="gramStart"/>
            <w:r w:rsidRPr="000F5901">
              <w:rPr>
                <w:rFonts w:ascii="Times New Roman" w:hAnsi="Times New Roman" w:cs="Times New Roman"/>
                <w:sz w:val="28"/>
                <w:szCs w:val="28"/>
                <w:shd w:val="clear" w:color="auto" w:fill="FFFFFF"/>
              </w:rPr>
              <w:t xml:space="preserve"> В</w:t>
            </w:r>
            <w:proofErr w:type="gramEnd"/>
          </w:p>
        </w:tc>
      </w:tr>
      <w:tr w:rsidR="007E101D" w:rsidRPr="000F5901" w:rsidTr="000F5901">
        <w:tc>
          <w:tcPr>
            <w:tcW w:w="2663" w:type="dxa"/>
          </w:tcPr>
          <w:p w:rsidR="007E101D" w:rsidRPr="000F5901" w:rsidRDefault="007E101D" w:rsidP="007E101D">
            <w:pPr>
              <w:spacing w:line="360" w:lineRule="auto"/>
              <w:contextualSpacing/>
              <w:jc w:val="both"/>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Число рабочих мест</w:t>
            </w:r>
          </w:p>
        </w:tc>
        <w:tc>
          <w:tcPr>
            <w:tcW w:w="2394"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99</w:t>
            </w:r>
          </w:p>
        </w:tc>
        <w:tc>
          <w:tcPr>
            <w:tcW w:w="2395"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13</w:t>
            </w:r>
          </w:p>
        </w:tc>
        <w:tc>
          <w:tcPr>
            <w:tcW w:w="2187"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25</w:t>
            </w:r>
          </w:p>
        </w:tc>
      </w:tr>
      <w:tr w:rsidR="007E101D" w:rsidRPr="000F5901" w:rsidTr="000F5901">
        <w:tc>
          <w:tcPr>
            <w:tcW w:w="2663" w:type="dxa"/>
          </w:tcPr>
          <w:p w:rsidR="007E101D" w:rsidRPr="000F5901" w:rsidRDefault="007E101D" w:rsidP="006769BB">
            <w:pPr>
              <w:spacing w:line="360" w:lineRule="auto"/>
              <w:contextualSpacing/>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Средний уровень заработной платы (тыс. руб. в год)</w:t>
            </w:r>
          </w:p>
        </w:tc>
        <w:tc>
          <w:tcPr>
            <w:tcW w:w="2394"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275.52</w:t>
            </w:r>
          </w:p>
        </w:tc>
        <w:tc>
          <w:tcPr>
            <w:tcW w:w="2395"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264.00</w:t>
            </w:r>
          </w:p>
        </w:tc>
        <w:tc>
          <w:tcPr>
            <w:tcW w:w="2187"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300.00</w:t>
            </w:r>
          </w:p>
        </w:tc>
      </w:tr>
      <w:tr w:rsidR="007E101D" w:rsidRPr="000F5901" w:rsidTr="000F5901">
        <w:tc>
          <w:tcPr>
            <w:tcW w:w="2663" w:type="dxa"/>
          </w:tcPr>
          <w:p w:rsidR="007E101D" w:rsidRPr="000F5901" w:rsidRDefault="007E101D" w:rsidP="006769BB">
            <w:pPr>
              <w:spacing w:line="360" w:lineRule="auto"/>
              <w:contextualSpacing/>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Среднегодовая сумма налоговых платежей, млн. руб.</w:t>
            </w:r>
          </w:p>
        </w:tc>
        <w:tc>
          <w:tcPr>
            <w:tcW w:w="2394"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98.22</w:t>
            </w:r>
          </w:p>
        </w:tc>
        <w:tc>
          <w:tcPr>
            <w:tcW w:w="2395"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15.68</w:t>
            </w:r>
          </w:p>
        </w:tc>
        <w:tc>
          <w:tcPr>
            <w:tcW w:w="2187"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12.80</w:t>
            </w:r>
          </w:p>
        </w:tc>
      </w:tr>
      <w:tr w:rsidR="007E101D" w:rsidRPr="000F5901" w:rsidTr="000F5901">
        <w:tc>
          <w:tcPr>
            <w:tcW w:w="2663" w:type="dxa"/>
          </w:tcPr>
          <w:p w:rsidR="007E101D" w:rsidRPr="000F5901" w:rsidRDefault="007E101D" w:rsidP="006769BB">
            <w:pPr>
              <w:spacing w:line="360" w:lineRule="auto"/>
              <w:contextualSpacing/>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в том числе в консолидированный бюджет края, млн.</w:t>
            </w:r>
            <w:r w:rsidR="00D95476" w:rsidRPr="000F5901">
              <w:rPr>
                <w:rFonts w:ascii="Times New Roman" w:hAnsi="Times New Roman" w:cs="Times New Roman"/>
                <w:sz w:val="28"/>
                <w:szCs w:val="28"/>
                <w:shd w:val="clear" w:color="auto" w:fill="FFFFFF"/>
              </w:rPr>
              <w:t xml:space="preserve"> </w:t>
            </w:r>
            <w:r w:rsidRPr="000F5901">
              <w:rPr>
                <w:rFonts w:ascii="Times New Roman" w:hAnsi="Times New Roman" w:cs="Times New Roman"/>
                <w:sz w:val="28"/>
                <w:szCs w:val="28"/>
                <w:shd w:val="clear" w:color="auto" w:fill="FFFFFF"/>
              </w:rPr>
              <w:t>руб.</w:t>
            </w:r>
          </w:p>
        </w:tc>
        <w:tc>
          <w:tcPr>
            <w:tcW w:w="2394"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41.86</w:t>
            </w:r>
          </w:p>
        </w:tc>
        <w:tc>
          <w:tcPr>
            <w:tcW w:w="2395"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4.10</w:t>
            </w:r>
          </w:p>
        </w:tc>
        <w:tc>
          <w:tcPr>
            <w:tcW w:w="2187" w:type="dxa"/>
            <w:vAlign w:val="center"/>
          </w:tcPr>
          <w:p w:rsidR="007E101D" w:rsidRPr="000F5901" w:rsidRDefault="007E101D" w:rsidP="006769BB">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9.20</w:t>
            </w:r>
          </w:p>
        </w:tc>
      </w:tr>
    </w:tbl>
    <w:p w:rsidR="009F4F92" w:rsidRDefault="009F4F92" w:rsidP="006769BB">
      <w:pPr>
        <w:spacing w:after="0" w:line="360" w:lineRule="auto"/>
        <w:ind w:firstLine="709"/>
        <w:contextualSpacing/>
        <w:jc w:val="both"/>
        <w:rPr>
          <w:rFonts w:ascii="Times New Roman" w:hAnsi="Times New Roman" w:cs="Times New Roman"/>
          <w:sz w:val="28"/>
          <w:szCs w:val="28"/>
          <w:shd w:val="clear" w:color="auto" w:fill="FFFFFF"/>
        </w:rPr>
      </w:pPr>
    </w:p>
    <w:p w:rsidR="009F4F92" w:rsidRDefault="009F4F92" w:rsidP="009F4F92">
      <w:pPr>
        <w:spacing w:after="0" w:line="360" w:lineRule="auto"/>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Таблица 4 – Количественные данные о проектах</w:t>
      </w:r>
    </w:p>
    <w:tbl>
      <w:tblPr>
        <w:tblStyle w:val="a4"/>
        <w:tblW w:w="9639" w:type="dxa"/>
        <w:tblInd w:w="108" w:type="dxa"/>
        <w:tblLook w:val="04A0"/>
      </w:tblPr>
      <w:tblGrid>
        <w:gridCol w:w="2355"/>
        <w:gridCol w:w="2463"/>
        <w:gridCol w:w="2464"/>
        <w:gridCol w:w="2357"/>
      </w:tblGrid>
      <w:tr w:rsidR="009F4F92" w:rsidRPr="000F5901" w:rsidTr="00B70269">
        <w:tc>
          <w:tcPr>
            <w:tcW w:w="2355" w:type="dxa"/>
          </w:tcPr>
          <w:p w:rsidR="009F4F92" w:rsidRPr="000F5901" w:rsidRDefault="009F4F92" w:rsidP="009F4F92">
            <w:pPr>
              <w:spacing w:line="360" w:lineRule="auto"/>
              <w:contextualSpacing/>
              <w:jc w:val="both"/>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Показатель</w:t>
            </w:r>
          </w:p>
        </w:tc>
        <w:tc>
          <w:tcPr>
            <w:tcW w:w="2463" w:type="dxa"/>
            <w:vAlign w:val="center"/>
          </w:tcPr>
          <w:p w:rsidR="009F4F92" w:rsidRPr="000F5901" w:rsidRDefault="009F4F92" w:rsidP="00D95476">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Проект</w:t>
            </w:r>
            <w:proofErr w:type="gramStart"/>
            <w:r w:rsidRPr="000F5901">
              <w:rPr>
                <w:rFonts w:ascii="Times New Roman" w:hAnsi="Times New Roman" w:cs="Times New Roman"/>
                <w:sz w:val="28"/>
                <w:szCs w:val="28"/>
                <w:shd w:val="clear" w:color="auto" w:fill="FFFFFF"/>
              </w:rPr>
              <w:t xml:space="preserve"> А</w:t>
            </w:r>
            <w:proofErr w:type="gramEnd"/>
          </w:p>
        </w:tc>
        <w:tc>
          <w:tcPr>
            <w:tcW w:w="2464" w:type="dxa"/>
            <w:vAlign w:val="center"/>
          </w:tcPr>
          <w:p w:rsidR="009F4F92" w:rsidRPr="000F5901" w:rsidRDefault="009F4F92" w:rsidP="00D95476">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Проект</w:t>
            </w:r>
            <w:proofErr w:type="gramStart"/>
            <w:r w:rsidRPr="000F5901">
              <w:rPr>
                <w:rFonts w:ascii="Times New Roman" w:hAnsi="Times New Roman" w:cs="Times New Roman"/>
                <w:sz w:val="28"/>
                <w:szCs w:val="28"/>
                <w:shd w:val="clear" w:color="auto" w:fill="FFFFFF"/>
              </w:rPr>
              <w:t xml:space="preserve"> Б</w:t>
            </w:r>
            <w:proofErr w:type="gramEnd"/>
          </w:p>
        </w:tc>
        <w:tc>
          <w:tcPr>
            <w:tcW w:w="2357" w:type="dxa"/>
            <w:vAlign w:val="center"/>
          </w:tcPr>
          <w:p w:rsidR="009F4F92" w:rsidRPr="000F5901" w:rsidRDefault="009F4F92" w:rsidP="00D95476">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Проект</w:t>
            </w:r>
            <w:proofErr w:type="gramStart"/>
            <w:r w:rsidRPr="000F5901">
              <w:rPr>
                <w:rFonts w:ascii="Times New Roman" w:hAnsi="Times New Roman" w:cs="Times New Roman"/>
                <w:sz w:val="28"/>
                <w:szCs w:val="28"/>
                <w:shd w:val="clear" w:color="auto" w:fill="FFFFFF"/>
              </w:rPr>
              <w:t xml:space="preserve"> В</w:t>
            </w:r>
            <w:proofErr w:type="gramEnd"/>
          </w:p>
        </w:tc>
      </w:tr>
      <w:tr w:rsidR="009F4F92" w:rsidRPr="000F5901" w:rsidTr="00B70269">
        <w:tc>
          <w:tcPr>
            <w:tcW w:w="2355" w:type="dxa"/>
          </w:tcPr>
          <w:p w:rsidR="009F4F92" w:rsidRPr="000F5901" w:rsidRDefault="009F4F92" w:rsidP="00D95476">
            <w:pPr>
              <w:spacing w:line="360" w:lineRule="auto"/>
              <w:contextualSpacing/>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Общая стоимость проекта, млн. руб.</w:t>
            </w:r>
          </w:p>
        </w:tc>
        <w:tc>
          <w:tcPr>
            <w:tcW w:w="2463"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color w:val="000000"/>
                <w:sz w:val="28"/>
                <w:szCs w:val="28"/>
                <w:shd w:val="clear" w:color="auto" w:fill="FFFFFF"/>
              </w:rPr>
              <w:t>361.57</w:t>
            </w:r>
          </w:p>
        </w:tc>
        <w:tc>
          <w:tcPr>
            <w:tcW w:w="2464"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color w:val="000000"/>
                <w:sz w:val="28"/>
                <w:szCs w:val="28"/>
                <w:shd w:val="clear" w:color="auto" w:fill="FFFFFF"/>
              </w:rPr>
              <w:t>494.54</w:t>
            </w:r>
          </w:p>
        </w:tc>
        <w:tc>
          <w:tcPr>
            <w:tcW w:w="2357"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color w:val="000000"/>
                <w:sz w:val="28"/>
                <w:szCs w:val="28"/>
                <w:shd w:val="clear" w:color="auto" w:fill="FFFFFF"/>
              </w:rPr>
              <w:t>505.90</w:t>
            </w:r>
          </w:p>
        </w:tc>
      </w:tr>
      <w:tr w:rsidR="009F4F92" w:rsidRPr="000F5901" w:rsidTr="00B70269">
        <w:tc>
          <w:tcPr>
            <w:tcW w:w="2355" w:type="dxa"/>
          </w:tcPr>
          <w:p w:rsidR="009F4F92" w:rsidRPr="000F5901" w:rsidRDefault="009F4F92" w:rsidP="00D95476">
            <w:pPr>
              <w:spacing w:line="360" w:lineRule="auto"/>
              <w:contextualSpacing/>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Срок строительства объекта</w:t>
            </w:r>
          </w:p>
        </w:tc>
        <w:tc>
          <w:tcPr>
            <w:tcW w:w="2463"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2 года</w:t>
            </w:r>
          </w:p>
        </w:tc>
        <w:tc>
          <w:tcPr>
            <w:tcW w:w="2464"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1 год</w:t>
            </w:r>
          </w:p>
        </w:tc>
        <w:tc>
          <w:tcPr>
            <w:tcW w:w="2357"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2 года</w:t>
            </w:r>
          </w:p>
        </w:tc>
      </w:tr>
      <w:tr w:rsidR="009F4F92" w:rsidRPr="000F5901" w:rsidTr="00B70269">
        <w:tc>
          <w:tcPr>
            <w:tcW w:w="2355" w:type="dxa"/>
          </w:tcPr>
          <w:p w:rsidR="009F4F92" w:rsidRPr="000F5901" w:rsidRDefault="009F4F92" w:rsidP="009F4F92">
            <w:pPr>
              <w:spacing w:line="360" w:lineRule="auto"/>
              <w:contextualSpacing/>
              <w:jc w:val="both"/>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Валовая выручка, млн. руб. в год</w:t>
            </w:r>
          </w:p>
        </w:tc>
        <w:tc>
          <w:tcPr>
            <w:tcW w:w="2463" w:type="dxa"/>
            <w:vAlign w:val="center"/>
          </w:tcPr>
          <w:p w:rsidR="009F4F92" w:rsidRPr="000F5901" w:rsidRDefault="008408DD"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695.52</w:t>
            </w:r>
          </w:p>
        </w:tc>
        <w:tc>
          <w:tcPr>
            <w:tcW w:w="2464" w:type="dxa"/>
            <w:vAlign w:val="center"/>
          </w:tcPr>
          <w:p w:rsidR="009F4F92" w:rsidRPr="000F5901" w:rsidRDefault="008408DD"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76.7</w:t>
            </w:r>
          </w:p>
        </w:tc>
        <w:tc>
          <w:tcPr>
            <w:tcW w:w="2357" w:type="dxa"/>
            <w:vAlign w:val="center"/>
          </w:tcPr>
          <w:p w:rsidR="009F4F92" w:rsidRPr="000F5901" w:rsidRDefault="009F4F92"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108.00</w:t>
            </w:r>
          </w:p>
        </w:tc>
      </w:tr>
      <w:tr w:rsidR="009F4F92" w:rsidRPr="000F5901" w:rsidTr="00B70269">
        <w:tc>
          <w:tcPr>
            <w:tcW w:w="2355" w:type="dxa"/>
          </w:tcPr>
          <w:p w:rsidR="009F4F92" w:rsidRPr="000F5901" w:rsidRDefault="008408DD" w:rsidP="009F4F92">
            <w:pPr>
              <w:spacing w:line="360" w:lineRule="auto"/>
              <w:contextualSpacing/>
              <w:jc w:val="both"/>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Простой срок окупаемости</w:t>
            </w:r>
          </w:p>
        </w:tc>
        <w:tc>
          <w:tcPr>
            <w:tcW w:w="2463" w:type="dxa"/>
            <w:vAlign w:val="center"/>
          </w:tcPr>
          <w:p w:rsidR="009F4F92" w:rsidRPr="000F5901" w:rsidRDefault="008408DD"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3.75</w:t>
            </w:r>
          </w:p>
        </w:tc>
        <w:tc>
          <w:tcPr>
            <w:tcW w:w="2464" w:type="dxa"/>
            <w:vAlign w:val="center"/>
          </w:tcPr>
          <w:p w:rsidR="009F4F92" w:rsidRPr="000F5901" w:rsidRDefault="008408DD"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10.5</w:t>
            </w:r>
          </w:p>
        </w:tc>
        <w:tc>
          <w:tcPr>
            <w:tcW w:w="2357" w:type="dxa"/>
            <w:vAlign w:val="center"/>
          </w:tcPr>
          <w:p w:rsidR="009F4F92" w:rsidRPr="000F5901" w:rsidRDefault="008408DD" w:rsidP="008408DD">
            <w:pPr>
              <w:spacing w:line="360" w:lineRule="auto"/>
              <w:contextualSpacing/>
              <w:jc w:val="center"/>
              <w:rPr>
                <w:rFonts w:ascii="Times New Roman" w:hAnsi="Times New Roman" w:cs="Times New Roman"/>
                <w:sz w:val="28"/>
                <w:szCs w:val="28"/>
                <w:shd w:val="clear" w:color="auto" w:fill="FFFFFF"/>
              </w:rPr>
            </w:pPr>
            <w:r w:rsidRPr="000F5901">
              <w:rPr>
                <w:rFonts w:ascii="Times New Roman" w:hAnsi="Times New Roman" w:cs="Times New Roman"/>
                <w:sz w:val="28"/>
                <w:szCs w:val="28"/>
                <w:shd w:val="clear" w:color="auto" w:fill="FFFFFF"/>
              </w:rPr>
              <w:t>8.30</w:t>
            </w:r>
          </w:p>
        </w:tc>
      </w:tr>
    </w:tbl>
    <w:p w:rsidR="009F4F92" w:rsidRDefault="009F4F92" w:rsidP="009F4F92">
      <w:pPr>
        <w:spacing w:after="0" w:line="360" w:lineRule="auto"/>
        <w:contextualSpacing/>
        <w:jc w:val="both"/>
        <w:rPr>
          <w:rFonts w:ascii="Times New Roman" w:hAnsi="Times New Roman" w:cs="Times New Roman"/>
          <w:sz w:val="28"/>
          <w:szCs w:val="28"/>
          <w:shd w:val="clear" w:color="auto" w:fill="FFFFFF"/>
        </w:rPr>
      </w:pPr>
    </w:p>
    <w:p w:rsidR="008408DD" w:rsidRDefault="006769BB" w:rsidP="00B70269">
      <w:pPr>
        <w:spacing w:after="0"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Далее целесообразно </w:t>
      </w:r>
      <w:r w:rsidR="008408DD">
        <w:rPr>
          <w:rFonts w:ascii="Times New Roman" w:hAnsi="Times New Roman" w:cs="Times New Roman"/>
          <w:sz w:val="28"/>
          <w:szCs w:val="28"/>
          <w:shd w:val="clear" w:color="auto" w:fill="FFFFFF"/>
        </w:rPr>
        <w:t xml:space="preserve">на основе имеющихся данных </w:t>
      </w:r>
      <w:r>
        <w:rPr>
          <w:rFonts w:ascii="Times New Roman" w:hAnsi="Times New Roman" w:cs="Times New Roman"/>
          <w:sz w:val="28"/>
          <w:szCs w:val="28"/>
          <w:shd w:val="clear" w:color="auto" w:fill="FFFFFF"/>
        </w:rPr>
        <w:t xml:space="preserve">провести </w:t>
      </w:r>
      <w:r w:rsidR="00906947">
        <w:rPr>
          <w:rFonts w:ascii="Times New Roman" w:hAnsi="Times New Roman" w:cs="Times New Roman"/>
          <w:sz w:val="28"/>
          <w:szCs w:val="28"/>
          <w:shd w:val="clear" w:color="auto" w:fill="FFFFFF"/>
        </w:rPr>
        <w:t xml:space="preserve">экспресс-анализ данных инвестиционных проектов на предмет выбора наиболее привлекательного из </w:t>
      </w:r>
      <w:r w:rsidR="00B70269">
        <w:rPr>
          <w:rFonts w:ascii="Times New Roman" w:hAnsi="Times New Roman" w:cs="Times New Roman"/>
          <w:sz w:val="28"/>
          <w:szCs w:val="28"/>
          <w:shd w:val="clear" w:color="auto" w:fill="FFFFFF"/>
        </w:rPr>
        <w:t>них для последующей реализации.</w:t>
      </w:r>
    </w:p>
    <w:p w:rsidR="00FE7CC7" w:rsidRPr="00B41760" w:rsidRDefault="00FE7CC7" w:rsidP="00FE7CC7">
      <w:pPr>
        <w:spacing w:after="0" w:line="360" w:lineRule="auto"/>
        <w:ind w:firstLine="709"/>
        <w:contextualSpacing/>
        <w:jc w:val="both"/>
        <w:rPr>
          <w:rFonts w:ascii="Times New Roman" w:hAnsi="Times New Roman" w:cs="Times New Roman"/>
          <w:bCs/>
          <w:sz w:val="28"/>
          <w:szCs w:val="24"/>
        </w:rPr>
      </w:pPr>
      <w:r w:rsidRPr="00B41760">
        <w:rPr>
          <w:rFonts w:ascii="Times New Roman" w:hAnsi="Times New Roman" w:cs="Times New Roman"/>
          <w:sz w:val="28"/>
          <w:szCs w:val="24"/>
        </w:rPr>
        <w:lastRenderedPageBreak/>
        <w:t xml:space="preserve">2.2 </w:t>
      </w:r>
      <w:r w:rsidR="00757332">
        <w:rPr>
          <w:rFonts w:ascii="Times New Roman" w:hAnsi="Times New Roman" w:cs="Times New Roman"/>
          <w:bCs/>
          <w:sz w:val="28"/>
          <w:szCs w:val="24"/>
        </w:rPr>
        <w:t>Анализ и сравнение эффективности инвестиционных проектов</w:t>
      </w:r>
    </w:p>
    <w:p w:rsidR="00FE7CC7" w:rsidRPr="00B41760" w:rsidRDefault="00FE7CC7" w:rsidP="00FE7CC7">
      <w:pPr>
        <w:spacing w:after="0" w:line="360" w:lineRule="auto"/>
        <w:ind w:firstLine="709"/>
        <w:contextualSpacing/>
        <w:jc w:val="both"/>
        <w:rPr>
          <w:rFonts w:ascii="Times New Roman" w:hAnsi="Times New Roman" w:cs="Times New Roman"/>
          <w:sz w:val="28"/>
          <w:szCs w:val="24"/>
        </w:rPr>
      </w:pPr>
    </w:p>
    <w:p w:rsidR="00FE7CC7" w:rsidRDefault="00D95476" w:rsidP="00D95476">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Согласно имеющимся данным, приведе</w:t>
      </w:r>
      <w:r w:rsidR="003506BD">
        <w:rPr>
          <w:rFonts w:ascii="Times New Roman" w:hAnsi="Times New Roman" w:cs="Times New Roman"/>
          <w:sz w:val="28"/>
          <w:szCs w:val="24"/>
        </w:rPr>
        <w:t xml:space="preserve">нным в предыдущем пункте главы, </w:t>
      </w:r>
      <w:r>
        <w:rPr>
          <w:rFonts w:ascii="Times New Roman" w:hAnsi="Times New Roman" w:cs="Times New Roman"/>
          <w:sz w:val="28"/>
          <w:szCs w:val="24"/>
        </w:rPr>
        <w:t>основываясь только на методе экспресс-анализа, не требующем при</w:t>
      </w:r>
      <w:r w:rsidR="003506BD">
        <w:rPr>
          <w:rFonts w:ascii="Times New Roman" w:hAnsi="Times New Roman" w:cs="Times New Roman"/>
          <w:sz w:val="28"/>
          <w:szCs w:val="24"/>
        </w:rPr>
        <w:t>менения сложных математических расчетов, можно сделать следующие промежуточные выводы:</w:t>
      </w:r>
    </w:p>
    <w:p w:rsidR="003506BD" w:rsidRDefault="003506BD" w:rsidP="00B93602">
      <w:pPr>
        <w:pStyle w:val="a3"/>
        <w:numPr>
          <w:ilvl w:val="0"/>
          <w:numId w:val="15"/>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наименьший объем требуемых инвестиций имеет проект</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проекты Б и В требуют вложений на порядок больше;</w:t>
      </w:r>
    </w:p>
    <w:p w:rsidR="003506BD" w:rsidRDefault="003506BD" w:rsidP="00B93602">
      <w:pPr>
        <w:pStyle w:val="a3"/>
        <w:numPr>
          <w:ilvl w:val="0"/>
          <w:numId w:val="15"/>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при реализации проекта</w:t>
      </w:r>
      <w:proofErr w:type="gramStart"/>
      <w:r>
        <w:rPr>
          <w:rFonts w:ascii="Times New Roman" w:hAnsi="Times New Roman" w:cs="Times New Roman"/>
          <w:sz w:val="28"/>
          <w:szCs w:val="24"/>
        </w:rPr>
        <w:t xml:space="preserve"> Б</w:t>
      </w:r>
      <w:proofErr w:type="gramEnd"/>
      <w:r>
        <w:rPr>
          <w:rFonts w:ascii="Times New Roman" w:hAnsi="Times New Roman" w:cs="Times New Roman"/>
          <w:sz w:val="28"/>
          <w:szCs w:val="24"/>
        </w:rPr>
        <w:t xml:space="preserve"> инвестор начнет получать первую прибыль уже спустя год (срок строительства объекта), проекты А и В требуют 2 года ожидания;</w:t>
      </w:r>
    </w:p>
    <w:p w:rsidR="003506BD" w:rsidRDefault="003506BD" w:rsidP="00B93602">
      <w:pPr>
        <w:pStyle w:val="a3"/>
        <w:numPr>
          <w:ilvl w:val="0"/>
          <w:numId w:val="15"/>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наблюдается огромный разрыв в величине </w:t>
      </w:r>
      <w:r w:rsidR="00932527">
        <w:rPr>
          <w:rFonts w:ascii="Times New Roman" w:hAnsi="Times New Roman" w:cs="Times New Roman"/>
          <w:sz w:val="28"/>
          <w:szCs w:val="24"/>
        </w:rPr>
        <w:t xml:space="preserve">ожидаемой </w:t>
      </w:r>
      <w:r>
        <w:rPr>
          <w:rFonts w:ascii="Times New Roman" w:hAnsi="Times New Roman" w:cs="Times New Roman"/>
          <w:sz w:val="28"/>
          <w:szCs w:val="24"/>
        </w:rPr>
        <w:t>валовой выручки проектов – если проект</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xml:space="preserve"> принесет инвестору почти 700 млн. руб. выручки в год, то проект В принесет в 7 раз меньше, а проект А почти в 10 раз меньше;</w:t>
      </w:r>
    </w:p>
    <w:p w:rsidR="003506BD" w:rsidRDefault="00932527" w:rsidP="00B93602">
      <w:pPr>
        <w:pStyle w:val="a3"/>
        <w:numPr>
          <w:ilvl w:val="0"/>
          <w:numId w:val="15"/>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такой показатель как простой срок окупаемости инвестиций позволяет принять решение в пользу проекта</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который окупится меньше чем за 4 года, в отличие от проектов Б и В, срок окупаемости которых составляет порядка десяти лет;</w:t>
      </w:r>
    </w:p>
    <w:p w:rsidR="00932527" w:rsidRDefault="00932527" w:rsidP="00B93602">
      <w:pPr>
        <w:pStyle w:val="a3"/>
        <w:numPr>
          <w:ilvl w:val="0"/>
          <w:numId w:val="15"/>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с точки зрения социальной эффективности лидирует проект</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дающий наибольшее количество рабочих мест, средний уровень заработной платы рабочих у всех проектов приблизительно одинаков;</w:t>
      </w:r>
    </w:p>
    <w:p w:rsidR="00932527" w:rsidRDefault="00932527" w:rsidP="00B93602">
      <w:pPr>
        <w:pStyle w:val="a3"/>
        <w:numPr>
          <w:ilvl w:val="0"/>
          <w:numId w:val="15"/>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с точки зрения бюджетной эффективности</w:t>
      </w:r>
      <w:r w:rsidR="002F4A1C">
        <w:rPr>
          <w:rFonts w:ascii="Times New Roman" w:hAnsi="Times New Roman" w:cs="Times New Roman"/>
          <w:sz w:val="28"/>
          <w:szCs w:val="24"/>
        </w:rPr>
        <w:t xml:space="preserve"> максимальный объем налоговых платежей ожидается от проекта</w:t>
      </w:r>
      <w:proofErr w:type="gramStart"/>
      <w:r w:rsidR="002F4A1C">
        <w:rPr>
          <w:rFonts w:ascii="Times New Roman" w:hAnsi="Times New Roman" w:cs="Times New Roman"/>
          <w:sz w:val="28"/>
          <w:szCs w:val="24"/>
        </w:rPr>
        <w:t xml:space="preserve"> А</w:t>
      </w:r>
      <w:proofErr w:type="gramEnd"/>
      <w:r w:rsidR="002F4A1C">
        <w:rPr>
          <w:rFonts w:ascii="Times New Roman" w:hAnsi="Times New Roman" w:cs="Times New Roman"/>
          <w:sz w:val="28"/>
          <w:szCs w:val="24"/>
        </w:rPr>
        <w:t>, что является положительным эффектом для федерального бюджета и бюджета края, но негативным для инвестора.</w:t>
      </w:r>
    </w:p>
    <w:p w:rsidR="002F4A1C" w:rsidRDefault="002F4A1C" w:rsidP="002F4A1C">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Таким образом, наиболее привлекательным для инвестора по большинству перечисленных пунктов является проект А. </w:t>
      </w:r>
    </w:p>
    <w:p w:rsidR="002F4A1C" w:rsidRDefault="002F4A1C" w:rsidP="002F4A1C">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Далее применим некоторые методы финансово-экономического анализа для сравнения выбранных инвестиционных проектов (таблица 5).</w:t>
      </w:r>
    </w:p>
    <w:p w:rsidR="002F4A1C" w:rsidRDefault="002F4A1C" w:rsidP="002F4A1C">
      <w:pPr>
        <w:spacing w:after="0" w:line="360" w:lineRule="auto"/>
        <w:contextualSpacing/>
        <w:jc w:val="both"/>
        <w:rPr>
          <w:rFonts w:ascii="Times New Roman" w:hAnsi="Times New Roman" w:cs="Times New Roman"/>
          <w:sz w:val="28"/>
          <w:szCs w:val="24"/>
        </w:rPr>
      </w:pPr>
      <w:r>
        <w:rPr>
          <w:rFonts w:ascii="Times New Roman" w:hAnsi="Times New Roman" w:cs="Times New Roman"/>
          <w:sz w:val="28"/>
          <w:szCs w:val="24"/>
        </w:rPr>
        <w:lastRenderedPageBreak/>
        <w:t>Таблица 5 – Показатели финансово-экономического анализа эффективности инвестиционных проектов</w:t>
      </w:r>
    </w:p>
    <w:tbl>
      <w:tblPr>
        <w:tblStyle w:val="a4"/>
        <w:tblW w:w="0" w:type="auto"/>
        <w:tblInd w:w="108" w:type="dxa"/>
        <w:tblLook w:val="04A0"/>
      </w:tblPr>
      <w:tblGrid>
        <w:gridCol w:w="2554"/>
        <w:gridCol w:w="2431"/>
        <w:gridCol w:w="2433"/>
        <w:gridCol w:w="2221"/>
      </w:tblGrid>
      <w:tr w:rsidR="002F4A1C" w:rsidTr="00B70269">
        <w:tc>
          <w:tcPr>
            <w:tcW w:w="2554" w:type="dxa"/>
            <w:vAlign w:val="center"/>
          </w:tcPr>
          <w:p w:rsidR="002F4A1C" w:rsidRDefault="002F4A1C" w:rsidP="00E52C7B">
            <w:pPr>
              <w:spacing w:line="360" w:lineRule="auto"/>
              <w:contextualSpacing/>
              <w:rPr>
                <w:rFonts w:ascii="Times New Roman" w:hAnsi="Times New Roman" w:cs="Times New Roman"/>
                <w:sz w:val="28"/>
                <w:szCs w:val="24"/>
              </w:rPr>
            </w:pPr>
            <w:r>
              <w:rPr>
                <w:rFonts w:ascii="Times New Roman" w:hAnsi="Times New Roman" w:cs="Times New Roman"/>
                <w:sz w:val="28"/>
                <w:szCs w:val="24"/>
              </w:rPr>
              <w:t>Показатель</w:t>
            </w:r>
          </w:p>
        </w:tc>
        <w:tc>
          <w:tcPr>
            <w:tcW w:w="243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Проект</w:t>
            </w:r>
            <w:proofErr w:type="gramStart"/>
            <w:r>
              <w:rPr>
                <w:rFonts w:ascii="Times New Roman" w:hAnsi="Times New Roman" w:cs="Times New Roman"/>
                <w:sz w:val="28"/>
                <w:szCs w:val="24"/>
              </w:rPr>
              <w:t xml:space="preserve"> А</w:t>
            </w:r>
            <w:proofErr w:type="gramEnd"/>
          </w:p>
        </w:tc>
        <w:tc>
          <w:tcPr>
            <w:tcW w:w="2433"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Проект</w:t>
            </w:r>
            <w:proofErr w:type="gramStart"/>
            <w:r>
              <w:rPr>
                <w:rFonts w:ascii="Times New Roman" w:hAnsi="Times New Roman" w:cs="Times New Roman"/>
                <w:sz w:val="28"/>
                <w:szCs w:val="24"/>
              </w:rPr>
              <w:t xml:space="preserve"> Б</w:t>
            </w:r>
            <w:proofErr w:type="gramEnd"/>
          </w:p>
        </w:tc>
        <w:tc>
          <w:tcPr>
            <w:tcW w:w="222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Проект</w:t>
            </w:r>
            <w:proofErr w:type="gramStart"/>
            <w:r>
              <w:rPr>
                <w:rFonts w:ascii="Times New Roman" w:hAnsi="Times New Roman" w:cs="Times New Roman"/>
                <w:sz w:val="28"/>
                <w:szCs w:val="24"/>
              </w:rPr>
              <w:t xml:space="preserve"> В</w:t>
            </w:r>
            <w:proofErr w:type="gramEnd"/>
          </w:p>
        </w:tc>
      </w:tr>
      <w:tr w:rsidR="002F4A1C" w:rsidTr="00B70269">
        <w:tc>
          <w:tcPr>
            <w:tcW w:w="2554" w:type="dxa"/>
            <w:vAlign w:val="center"/>
          </w:tcPr>
          <w:p w:rsidR="002F4A1C" w:rsidRDefault="002F4A1C" w:rsidP="00E52C7B">
            <w:pPr>
              <w:spacing w:line="360" w:lineRule="auto"/>
              <w:contextualSpacing/>
              <w:rPr>
                <w:rFonts w:ascii="Times New Roman" w:hAnsi="Times New Roman" w:cs="Times New Roman"/>
                <w:sz w:val="28"/>
                <w:szCs w:val="24"/>
              </w:rPr>
            </w:pPr>
            <w:r w:rsidRPr="002F4A1C">
              <w:rPr>
                <w:rFonts w:ascii="Times New Roman" w:hAnsi="Times New Roman" w:cs="Times New Roman"/>
                <w:sz w:val="28"/>
                <w:szCs w:val="24"/>
              </w:rPr>
              <w:t>Чистый дисконтированный доход (NPV)</w:t>
            </w:r>
          </w:p>
        </w:tc>
        <w:tc>
          <w:tcPr>
            <w:tcW w:w="243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427.82</w:t>
            </w:r>
          </w:p>
        </w:tc>
        <w:tc>
          <w:tcPr>
            <w:tcW w:w="2433" w:type="dxa"/>
            <w:vAlign w:val="center"/>
          </w:tcPr>
          <w:p w:rsidR="002F4A1C" w:rsidRDefault="002F4A1C" w:rsidP="00E52C7B">
            <w:pPr>
              <w:spacing w:line="360" w:lineRule="auto"/>
              <w:contextualSpacing/>
              <w:jc w:val="center"/>
              <w:rPr>
                <w:rFonts w:ascii="Times New Roman" w:hAnsi="Times New Roman" w:cs="Times New Roman"/>
                <w:sz w:val="28"/>
                <w:szCs w:val="24"/>
              </w:rPr>
            </w:pPr>
            <w:r w:rsidRPr="002F4A1C">
              <w:rPr>
                <w:rFonts w:ascii="Times New Roman" w:hAnsi="Times New Roman" w:cs="Times New Roman"/>
                <w:sz w:val="28"/>
                <w:szCs w:val="24"/>
              </w:rPr>
              <w:t>-296.94</w:t>
            </w:r>
          </w:p>
        </w:tc>
        <w:tc>
          <w:tcPr>
            <w:tcW w:w="222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61.50</w:t>
            </w:r>
          </w:p>
        </w:tc>
      </w:tr>
      <w:tr w:rsidR="002F4A1C" w:rsidTr="00B70269">
        <w:tc>
          <w:tcPr>
            <w:tcW w:w="2554" w:type="dxa"/>
            <w:vAlign w:val="center"/>
          </w:tcPr>
          <w:p w:rsidR="002F4A1C" w:rsidRDefault="002F4A1C" w:rsidP="00E52C7B">
            <w:pPr>
              <w:spacing w:line="360" w:lineRule="auto"/>
              <w:contextualSpacing/>
              <w:rPr>
                <w:rFonts w:ascii="Times New Roman" w:hAnsi="Times New Roman" w:cs="Times New Roman"/>
                <w:sz w:val="28"/>
                <w:szCs w:val="24"/>
              </w:rPr>
            </w:pPr>
            <w:r w:rsidRPr="002F4A1C">
              <w:rPr>
                <w:rFonts w:ascii="Times New Roman" w:hAnsi="Times New Roman" w:cs="Times New Roman"/>
                <w:sz w:val="28"/>
                <w:szCs w:val="24"/>
              </w:rPr>
              <w:t>Дисконтированный срок окупаемости</w:t>
            </w:r>
          </w:p>
        </w:tc>
        <w:tc>
          <w:tcPr>
            <w:tcW w:w="243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4.25</w:t>
            </w:r>
          </w:p>
        </w:tc>
        <w:tc>
          <w:tcPr>
            <w:tcW w:w="2433"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29.25</w:t>
            </w:r>
          </w:p>
        </w:tc>
        <w:tc>
          <w:tcPr>
            <w:tcW w:w="222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12.30</w:t>
            </w:r>
          </w:p>
        </w:tc>
      </w:tr>
      <w:tr w:rsidR="002F4A1C" w:rsidTr="00B70269">
        <w:tc>
          <w:tcPr>
            <w:tcW w:w="2554" w:type="dxa"/>
            <w:vAlign w:val="center"/>
          </w:tcPr>
          <w:p w:rsidR="002F4A1C" w:rsidRDefault="002F4A1C" w:rsidP="00E52C7B">
            <w:pPr>
              <w:spacing w:line="360" w:lineRule="auto"/>
              <w:contextualSpacing/>
              <w:rPr>
                <w:rFonts w:ascii="Times New Roman" w:hAnsi="Times New Roman" w:cs="Times New Roman"/>
                <w:sz w:val="28"/>
                <w:szCs w:val="24"/>
              </w:rPr>
            </w:pPr>
            <w:r w:rsidRPr="002F4A1C">
              <w:rPr>
                <w:rFonts w:ascii="Times New Roman" w:hAnsi="Times New Roman" w:cs="Times New Roman"/>
                <w:sz w:val="28"/>
                <w:szCs w:val="24"/>
              </w:rPr>
              <w:t>Внутренняя норма доходности (IRR)</w:t>
            </w:r>
          </w:p>
        </w:tc>
        <w:tc>
          <w:tcPr>
            <w:tcW w:w="243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45.30</w:t>
            </w:r>
          </w:p>
        </w:tc>
        <w:tc>
          <w:tcPr>
            <w:tcW w:w="2433"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9.5</w:t>
            </w:r>
          </w:p>
        </w:tc>
        <w:tc>
          <w:tcPr>
            <w:tcW w:w="222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11.00</w:t>
            </w:r>
          </w:p>
        </w:tc>
      </w:tr>
      <w:tr w:rsidR="002F4A1C" w:rsidTr="00B70269">
        <w:tc>
          <w:tcPr>
            <w:tcW w:w="2554" w:type="dxa"/>
            <w:vAlign w:val="center"/>
          </w:tcPr>
          <w:p w:rsidR="002F4A1C" w:rsidRDefault="002F4A1C" w:rsidP="00E52C7B">
            <w:pPr>
              <w:spacing w:line="360" w:lineRule="auto"/>
              <w:contextualSpacing/>
              <w:rPr>
                <w:rFonts w:ascii="Times New Roman" w:hAnsi="Times New Roman" w:cs="Times New Roman"/>
                <w:sz w:val="28"/>
                <w:szCs w:val="24"/>
              </w:rPr>
            </w:pPr>
            <w:r w:rsidRPr="002F4A1C">
              <w:rPr>
                <w:rFonts w:ascii="Times New Roman" w:hAnsi="Times New Roman" w:cs="Times New Roman"/>
                <w:sz w:val="28"/>
                <w:szCs w:val="24"/>
              </w:rPr>
              <w:t>Индекс прибыльности (PI)</w:t>
            </w:r>
          </w:p>
        </w:tc>
        <w:tc>
          <w:tcPr>
            <w:tcW w:w="243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1.71</w:t>
            </w:r>
          </w:p>
        </w:tc>
        <w:tc>
          <w:tcPr>
            <w:tcW w:w="2433"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0.3</w:t>
            </w:r>
          </w:p>
        </w:tc>
        <w:tc>
          <w:tcPr>
            <w:tcW w:w="2221" w:type="dxa"/>
            <w:vAlign w:val="center"/>
          </w:tcPr>
          <w:p w:rsidR="002F4A1C" w:rsidRDefault="002F4A1C" w:rsidP="00E52C7B">
            <w:pPr>
              <w:spacing w:line="360" w:lineRule="auto"/>
              <w:contextualSpacing/>
              <w:jc w:val="center"/>
              <w:rPr>
                <w:rFonts w:ascii="Times New Roman" w:hAnsi="Times New Roman" w:cs="Times New Roman"/>
                <w:sz w:val="28"/>
                <w:szCs w:val="24"/>
              </w:rPr>
            </w:pPr>
            <w:r>
              <w:rPr>
                <w:rFonts w:ascii="Times New Roman" w:hAnsi="Times New Roman" w:cs="Times New Roman"/>
                <w:sz w:val="28"/>
                <w:szCs w:val="24"/>
              </w:rPr>
              <w:t>1.82</w:t>
            </w:r>
          </w:p>
        </w:tc>
      </w:tr>
    </w:tbl>
    <w:p w:rsidR="002F4A1C" w:rsidRDefault="002F4A1C" w:rsidP="002F4A1C">
      <w:pPr>
        <w:spacing w:after="0" w:line="360" w:lineRule="auto"/>
        <w:ind w:firstLine="709"/>
        <w:contextualSpacing/>
        <w:jc w:val="both"/>
        <w:rPr>
          <w:rFonts w:ascii="Times New Roman" w:hAnsi="Times New Roman" w:cs="Times New Roman"/>
          <w:sz w:val="28"/>
          <w:szCs w:val="24"/>
        </w:rPr>
      </w:pPr>
    </w:p>
    <w:p w:rsidR="00E52C7B" w:rsidRDefault="00E52C7B" w:rsidP="00E52C7B">
      <w:pPr>
        <w:spacing w:after="0" w:line="360" w:lineRule="auto"/>
        <w:ind w:firstLine="709"/>
        <w:contextualSpacing/>
        <w:jc w:val="both"/>
        <w:rPr>
          <w:rFonts w:ascii="Times New Roman" w:hAnsi="Times New Roman" w:cs="Times New Roman"/>
          <w:sz w:val="28"/>
          <w:szCs w:val="24"/>
        </w:rPr>
      </w:pPr>
      <w:r w:rsidRPr="00E52C7B">
        <w:rPr>
          <w:rFonts w:ascii="Times New Roman" w:hAnsi="Times New Roman" w:cs="Times New Roman"/>
          <w:sz w:val="28"/>
          <w:szCs w:val="24"/>
        </w:rPr>
        <w:t xml:space="preserve">Если NPV-расчет демонстрирует величины больше нуля, значит, инвестиции прибыльны. Причём, чем больше число NPV, тем больше, при прочих равных, ожидаемое значение прибыли. Учитывая, что доход кредиторов обычно бывает фиксированным, всё, что проект принесет сверх него, принадлежит </w:t>
      </w:r>
      <w:r>
        <w:rPr>
          <w:rFonts w:ascii="Times New Roman" w:hAnsi="Times New Roman" w:cs="Times New Roman"/>
          <w:sz w:val="28"/>
          <w:szCs w:val="24"/>
        </w:rPr>
        <w:t>инвесторам</w:t>
      </w:r>
      <w:r w:rsidRPr="00E52C7B">
        <w:rPr>
          <w:rFonts w:ascii="Times New Roman" w:hAnsi="Times New Roman" w:cs="Times New Roman"/>
          <w:sz w:val="28"/>
          <w:szCs w:val="24"/>
        </w:rPr>
        <w:t xml:space="preserve"> – </w:t>
      </w:r>
      <w:proofErr w:type="gramStart"/>
      <w:r w:rsidRPr="00E52C7B">
        <w:rPr>
          <w:rFonts w:ascii="Times New Roman" w:hAnsi="Times New Roman" w:cs="Times New Roman"/>
          <w:sz w:val="28"/>
          <w:szCs w:val="24"/>
        </w:rPr>
        <w:t>с</w:t>
      </w:r>
      <w:proofErr w:type="gramEnd"/>
      <w:r w:rsidRPr="00E52C7B">
        <w:rPr>
          <w:rFonts w:ascii="Times New Roman" w:hAnsi="Times New Roman" w:cs="Times New Roman"/>
          <w:sz w:val="28"/>
          <w:szCs w:val="24"/>
        </w:rPr>
        <w:t xml:space="preserve"> положительным NPV </w:t>
      </w:r>
      <w:r>
        <w:rPr>
          <w:rFonts w:ascii="Times New Roman" w:hAnsi="Times New Roman" w:cs="Times New Roman"/>
          <w:sz w:val="28"/>
          <w:szCs w:val="24"/>
        </w:rPr>
        <w:t>они</w:t>
      </w:r>
      <w:r w:rsidRPr="00E52C7B">
        <w:rPr>
          <w:rFonts w:ascii="Times New Roman" w:hAnsi="Times New Roman" w:cs="Times New Roman"/>
          <w:sz w:val="28"/>
          <w:szCs w:val="24"/>
        </w:rPr>
        <w:t xml:space="preserve"> заработают. Обратная ситуация с NPV меньше нуля сулит инвесторам убытки</w:t>
      </w:r>
      <w:r>
        <w:rPr>
          <w:rFonts w:ascii="Times New Roman" w:hAnsi="Times New Roman" w:cs="Times New Roman"/>
          <w:sz w:val="28"/>
          <w:szCs w:val="24"/>
        </w:rPr>
        <w:t>.</w:t>
      </w:r>
    </w:p>
    <w:p w:rsidR="00E52C7B" w:rsidRDefault="00E52C7B" w:rsidP="00E52C7B">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Исходя из этого, наиболее прибыльным является проект</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проект В также способен принести инвестору прибыль, но в гораздо меньшем объеме, проект Б является убыточным и не рекомендуется к реализации.</w:t>
      </w:r>
    </w:p>
    <w:p w:rsidR="00E52C7B" w:rsidRDefault="00E52C7B" w:rsidP="00E52C7B">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Дисконтированный срок окупаемости инвестиций учитывает временную стоимость денег с учетом инфляции и потому превышает простой срок окупаемости. Согласно этому показателю быстрее всего окупится проект</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наиболее длительный срок окупаемости у проекта Б.</w:t>
      </w:r>
    </w:p>
    <w:p w:rsidR="0050035A" w:rsidRDefault="00E52C7B" w:rsidP="0050035A">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В</w:t>
      </w:r>
      <w:r w:rsidRPr="00E52C7B">
        <w:rPr>
          <w:rFonts w:ascii="Times New Roman" w:hAnsi="Times New Roman" w:cs="Times New Roman"/>
          <w:sz w:val="28"/>
          <w:szCs w:val="24"/>
        </w:rPr>
        <w:t>нутренней нормой доходности является ставка процента, при которой дисконтированная стоимость всех денежных потоков проекта (NPV) будет равной нулю. При подобных условиях обеспечивается отсутствие убытков, то есть доходы от инвестиций тождественны затратам на проект.</w:t>
      </w:r>
      <w:r w:rsidR="0050035A">
        <w:rPr>
          <w:rFonts w:ascii="Times New Roman" w:hAnsi="Times New Roman" w:cs="Times New Roman"/>
          <w:sz w:val="28"/>
          <w:szCs w:val="24"/>
        </w:rPr>
        <w:t xml:space="preserve"> </w:t>
      </w:r>
      <w:r w:rsidR="0050035A" w:rsidRPr="0050035A">
        <w:rPr>
          <w:rFonts w:ascii="Times New Roman" w:hAnsi="Times New Roman" w:cs="Times New Roman"/>
          <w:sz w:val="28"/>
          <w:szCs w:val="24"/>
        </w:rPr>
        <w:t xml:space="preserve">Чем выше </w:t>
      </w:r>
      <w:r w:rsidR="0050035A" w:rsidRPr="0050035A">
        <w:rPr>
          <w:rFonts w:ascii="Times New Roman" w:hAnsi="Times New Roman" w:cs="Times New Roman"/>
          <w:sz w:val="28"/>
          <w:szCs w:val="24"/>
        </w:rPr>
        <w:lastRenderedPageBreak/>
        <w:t xml:space="preserve">значение нормы доходности IRR, тем выше показатель рентабельности проекта, и, соответственно, при выборе из </w:t>
      </w:r>
      <w:r w:rsidR="0050035A">
        <w:rPr>
          <w:rFonts w:ascii="Times New Roman" w:hAnsi="Times New Roman" w:cs="Times New Roman"/>
          <w:sz w:val="28"/>
          <w:szCs w:val="24"/>
        </w:rPr>
        <w:t>нескольких</w:t>
      </w:r>
      <w:r w:rsidR="0050035A" w:rsidRPr="0050035A">
        <w:rPr>
          <w:rFonts w:ascii="Times New Roman" w:hAnsi="Times New Roman" w:cs="Times New Roman"/>
          <w:sz w:val="28"/>
          <w:szCs w:val="24"/>
        </w:rPr>
        <w:t xml:space="preserve"> возможных вариантов инвестиций, при прочих равных, выбирают тот, где расчёт IRR показал более высокую ставку.</w:t>
      </w:r>
      <w:r w:rsidR="0050035A">
        <w:rPr>
          <w:rFonts w:ascii="Times New Roman" w:hAnsi="Times New Roman" w:cs="Times New Roman"/>
          <w:sz w:val="28"/>
          <w:szCs w:val="24"/>
        </w:rPr>
        <w:t xml:space="preserve"> Отсюда следует, что наиболее привлекательным для инвестора проектом является также проект</w:t>
      </w:r>
      <w:proofErr w:type="gramStart"/>
      <w:r w:rsidR="0050035A">
        <w:rPr>
          <w:rFonts w:ascii="Times New Roman" w:hAnsi="Times New Roman" w:cs="Times New Roman"/>
          <w:sz w:val="28"/>
          <w:szCs w:val="24"/>
        </w:rPr>
        <w:t xml:space="preserve"> А</w:t>
      </w:r>
      <w:proofErr w:type="gramEnd"/>
      <w:r w:rsidR="0050035A">
        <w:rPr>
          <w:rFonts w:ascii="Times New Roman" w:hAnsi="Times New Roman" w:cs="Times New Roman"/>
          <w:sz w:val="28"/>
          <w:szCs w:val="24"/>
        </w:rPr>
        <w:t xml:space="preserve">, имеющий высший показатель </w:t>
      </w:r>
      <w:r w:rsidR="0050035A">
        <w:rPr>
          <w:rFonts w:ascii="Times New Roman" w:hAnsi="Times New Roman" w:cs="Times New Roman"/>
          <w:sz w:val="28"/>
          <w:szCs w:val="24"/>
          <w:lang w:val="en-US"/>
        </w:rPr>
        <w:t>IRR</w:t>
      </w:r>
      <w:r w:rsidR="0050035A">
        <w:rPr>
          <w:rFonts w:ascii="Times New Roman" w:hAnsi="Times New Roman" w:cs="Times New Roman"/>
          <w:sz w:val="28"/>
          <w:szCs w:val="24"/>
        </w:rPr>
        <w:t>.</w:t>
      </w:r>
    </w:p>
    <w:p w:rsidR="0050035A" w:rsidRDefault="0050035A" w:rsidP="0050035A">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Индекс рентабельности инвестиций </w:t>
      </w:r>
      <w:r w:rsidRPr="0050035A">
        <w:rPr>
          <w:rFonts w:ascii="Times New Roman" w:hAnsi="Times New Roman" w:cs="Times New Roman"/>
          <w:sz w:val="28"/>
          <w:szCs w:val="24"/>
        </w:rPr>
        <w:t>характеризует уровень доходов на единицу затрат, т.е. эффективность вложений – чем больше значение этого показателя, тем выше отдача каждого рубля, инвестированного в данный проект.</w:t>
      </w:r>
      <w:r>
        <w:rPr>
          <w:rFonts w:ascii="Times New Roman" w:hAnsi="Times New Roman" w:cs="Times New Roman"/>
          <w:sz w:val="28"/>
          <w:szCs w:val="24"/>
        </w:rPr>
        <w:t xml:space="preserve"> Проекты</w:t>
      </w:r>
      <w:proofErr w:type="gramStart"/>
      <w:r>
        <w:rPr>
          <w:rFonts w:ascii="Times New Roman" w:hAnsi="Times New Roman" w:cs="Times New Roman"/>
          <w:sz w:val="28"/>
          <w:szCs w:val="24"/>
        </w:rPr>
        <w:t xml:space="preserve"> А</w:t>
      </w:r>
      <w:proofErr w:type="gramEnd"/>
      <w:r>
        <w:rPr>
          <w:rFonts w:ascii="Times New Roman" w:hAnsi="Times New Roman" w:cs="Times New Roman"/>
          <w:sz w:val="28"/>
          <w:szCs w:val="24"/>
        </w:rPr>
        <w:t xml:space="preserve"> и В имеют приблизительно одинаковый уровень </w:t>
      </w:r>
      <w:r>
        <w:rPr>
          <w:rFonts w:ascii="Times New Roman" w:hAnsi="Times New Roman" w:cs="Times New Roman"/>
          <w:sz w:val="28"/>
          <w:szCs w:val="24"/>
          <w:lang w:val="en-US"/>
        </w:rPr>
        <w:t>PI</w:t>
      </w:r>
      <w:r>
        <w:rPr>
          <w:rFonts w:ascii="Times New Roman" w:hAnsi="Times New Roman" w:cs="Times New Roman"/>
          <w:sz w:val="28"/>
          <w:szCs w:val="24"/>
        </w:rPr>
        <w:t xml:space="preserve">, что говорит о высокой эффективности этих проектов, в отличие от проекта Б, имеющего крайне низкий </w:t>
      </w:r>
      <w:r>
        <w:rPr>
          <w:rFonts w:ascii="Times New Roman" w:hAnsi="Times New Roman" w:cs="Times New Roman"/>
          <w:sz w:val="28"/>
          <w:szCs w:val="24"/>
          <w:lang w:val="en-US"/>
        </w:rPr>
        <w:t>PI</w:t>
      </w:r>
      <w:r>
        <w:rPr>
          <w:rFonts w:ascii="Times New Roman" w:hAnsi="Times New Roman" w:cs="Times New Roman"/>
          <w:sz w:val="28"/>
          <w:szCs w:val="24"/>
        </w:rPr>
        <w:t>.</w:t>
      </w:r>
    </w:p>
    <w:p w:rsidR="0050035A" w:rsidRDefault="0050035A" w:rsidP="0050035A">
      <w:pPr>
        <w:spacing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Подводя итог проведенному анализу инвестиционных проектов, можно сделать следующие выводы:</w:t>
      </w:r>
    </w:p>
    <w:p w:rsidR="0050035A" w:rsidRDefault="0050035A" w:rsidP="00B93602">
      <w:pPr>
        <w:pStyle w:val="a3"/>
        <w:numPr>
          <w:ilvl w:val="0"/>
          <w:numId w:val="16"/>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наиболее выгодным для реализации является проект</w:t>
      </w:r>
      <w:proofErr w:type="gramStart"/>
      <w:r>
        <w:rPr>
          <w:rFonts w:ascii="Times New Roman" w:hAnsi="Times New Roman" w:cs="Times New Roman"/>
          <w:sz w:val="28"/>
          <w:szCs w:val="24"/>
        </w:rPr>
        <w:t xml:space="preserve"> А</w:t>
      </w:r>
      <w:proofErr w:type="gramEnd"/>
      <w:r w:rsidR="000F5901">
        <w:rPr>
          <w:rFonts w:ascii="Times New Roman" w:hAnsi="Times New Roman" w:cs="Times New Roman"/>
          <w:sz w:val="28"/>
          <w:szCs w:val="24"/>
        </w:rPr>
        <w:t>;</w:t>
      </w:r>
    </w:p>
    <w:p w:rsidR="000F5901" w:rsidRDefault="000F5901" w:rsidP="00B93602">
      <w:pPr>
        <w:pStyle w:val="a3"/>
        <w:numPr>
          <w:ilvl w:val="0"/>
          <w:numId w:val="16"/>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проект</w:t>
      </w:r>
      <w:proofErr w:type="gramStart"/>
      <w:r>
        <w:rPr>
          <w:rFonts w:ascii="Times New Roman" w:hAnsi="Times New Roman" w:cs="Times New Roman"/>
          <w:sz w:val="28"/>
          <w:szCs w:val="24"/>
        </w:rPr>
        <w:t xml:space="preserve"> В</w:t>
      </w:r>
      <w:proofErr w:type="gramEnd"/>
      <w:r>
        <w:rPr>
          <w:rFonts w:ascii="Times New Roman" w:hAnsi="Times New Roman" w:cs="Times New Roman"/>
          <w:sz w:val="28"/>
          <w:szCs w:val="24"/>
        </w:rPr>
        <w:t xml:space="preserve"> также можно принять к реализации, однако он принесет меньший объем прибыли, чем проект А, и спустя более длительный срок;</w:t>
      </w:r>
    </w:p>
    <w:p w:rsidR="000F5901" w:rsidRDefault="000F5901" w:rsidP="00B93602">
      <w:pPr>
        <w:pStyle w:val="a3"/>
        <w:numPr>
          <w:ilvl w:val="0"/>
          <w:numId w:val="16"/>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проект</w:t>
      </w:r>
      <w:proofErr w:type="gramStart"/>
      <w:r>
        <w:rPr>
          <w:rFonts w:ascii="Times New Roman" w:hAnsi="Times New Roman" w:cs="Times New Roman"/>
          <w:sz w:val="28"/>
          <w:szCs w:val="24"/>
        </w:rPr>
        <w:t xml:space="preserve"> Б</w:t>
      </w:r>
      <w:proofErr w:type="gramEnd"/>
      <w:r>
        <w:rPr>
          <w:rFonts w:ascii="Times New Roman" w:hAnsi="Times New Roman" w:cs="Times New Roman"/>
          <w:sz w:val="28"/>
          <w:szCs w:val="24"/>
        </w:rPr>
        <w:t xml:space="preserve"> не рекомендуется принимать, поскольку он является убыточным для инвестора.</w:t>
      </w:r>
    </w:p>
    <w:p w:rsidR="000F5901" w:rsidRDefault="000F5901" w:rsidP="000F5901">
      <w:pPr>
        <w:spacing w:after="0" w:line="360" w:lineRule="auto"/>
        <w:ind w:firstLine="709"/>
        <w:contextualSpacing/>
        <w:jc w:val="both"/>
        <w:rPr>
          <w:rFonts w:ascii="Times New Roman" w:hAnsi="Times New Roman" w:cs="Times New Roman"/>
          <w:sz w:val="28"/>
          <w:szCs w:val="24"/>
        </w:rPr>
      </w:pPr>
      <w:r w:rsidRPr="000F5901">
        <w:rPr>
          <w:rFonts w:ascii="Times New Roman" w:hAnsi="Times New Roman" w:cs="Times New Roman"/>
          <w:sz w:val="28"/>
          <w:szCs w:val="24"/>
        </w:rPr>
        <w:t xml:space="preserve">Отсюда видно, что использованные методы финансово-экономического анализа подтвердили </w:t>
      </w:r>
      <w:r>
        <w:rPr>
          <w:rFonts w:ascii="Times New Roman" w:hAnsi="Times New Roman" w:cs="Times New Roman"/>
          <w:sz w:val="28"/>
          <w:szCs w:val="24"/>
        </w:rPr>
        <w:t xml:space="preserve">и развили </w:t>
      </w:r>
      <w:r w:rsidRPr="000F5901">
        <w:rPr>
          <w:rFonts w:ascii="Times New Roman" w:hAnsi="Times New Roman" w:cs="Times New Roman"/>
          <w:sz w:val="28"/>
          <w:szCs w:val="24"/>
        </w:rPr>
        <w:t>выводы, ранее сформированные посредством экспресс-анализа.</w:t>
      </w:r>
      <w:r>
        <w:rPr>
          <w:rFonts w:ascii="Times New Roman" w:hAnsi="Times New Roman" w:cs="Times New Roman"/>
          <w:sz w:val="28"/>
          <w:szCs w:val="24"/>
        </w:rPr>
        <w:t xml:space="preserve"> </w:t>
      </w: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0F5901" w:rsidRDefault="000F5901" w:rsidP="000F5901">
      <w:pPr>
        <w:spacing w:after="0" w:line="360" w:lineRule="auto"/>
        <w:ind w:firstLine="709"/>
        <w:contextualSpacing/>
        <w:jc w:val="both"/>
        <w:rPr>
          <w:rFonts w:ascii="Times New Roman" w:hAnsi="Times New Roman" w:cs="Times New Roman"/>
          <w:sz w:val="28"/>
          <w:szCs w:val="24"/>
        </w:rPr>
      </w:pPr>
    </w:p>
    <w:p w:rsidR="00E52C7B" w:rsidRDefault="00E52C7B" w:rsidP="000F5901">
      <w:pPr>
        <w:spacing w:after="0" w:line="360" w:lineRule="auto"/>
        <w:contextualSpacing/>
        <w:jc w:val="both"/>
        <w:rPr>
          <w:rFonts w:ascii="Times New Roman" w:hAnsi="Times New Roman" w:cs="Times New Roman"/>
          <w:sz w:val="28"/>
          <w:szCs w:val="24"/>
        </w:rPr>
      </w:pPr>
    </w:p>
    <w:p w:rsidR="000F5901" w:rsidRPr="0050035A" w:rsidRDefault="000F5901" w:rsidP="000F5901">
      <w:pPr>
        <w:spacing w:after="0" w:line="360" w:lineRule="auto"/>
        <w:contextualSpacing/>
        <w:jc w:val="both"/>
        <w:rPr>
          <w:rFonts w:ascii="Times New Roman" w:hAnsi="Times New Roman" w:cs="Times New Roman"/>
          <w:sz w:val="28"/>
          <w:szCs w:val="24"/>
        </w:rPr>
      </w:pPr>
    </w:p>
    <w:p w:rsidR="00FE7CC7" w:rsidRDefault="00407CE3" w:rsidP="00FE7CC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ГЛАВА </w:t>
      </w:r>
      <w:r w:rsidR="00FE7CC7">
        <w:rPr>
          <w:rFonts w:ascii="Times New Roman" w:hAnsi="Times New Roman" w:cs="Times New Roman"/>
          <w:bCs/>
          <w:sz w:val="28"/>
          <w:szCs w:val="28"/>
        </w:rPr>
        <w:t xml:space="preserve">3 </w:t>
      </w:r>
      <w:r w:rsidR="00B70269">
        <w:rPr>
          <w:rFonts w:ascii="Times New Roman" w:hAnsi="Times New Roman" w:cs="Times New Roman"/>
          <w:bCs/>
          <w:sz w:val="28"/>
          <w:szCs w:val="28"/>
        </w:rPr>
        <w:t>Современное состояние анализа инвестиционных проектов</w:t>
      </w:r>
    </w:p>
    <w:p w:rsidR="00FE7CC7" w:rsidRDefault="00FE7CC7" w:rsidP="00FE7CC7">
      <w:pPr>
        <w:spacing w:after="0" w:line="360" w:lineRule="auto"/>
        <w:ind w:firstLine="709"/>
        <w:contextualSpacing/>
        <w:jc w:val="both"/>
        <w:rPr>
          <w:rFonts w:ascii="Times New Roman" w:hAnsi="Times New Roman" w:cs="Times New Roman"/>
          <w:bCs/>
          <w:sz w:val="28"/>
          <w:szCs w:val="28"/>
        </w:rPr>
      </w:pPr>
    </w:p>
    <w:p w:rsidR="00FE7CC7" w:rsidRDefault="00FE7CC7" w:rsidP="00FE7CC7">
      <w:pPr>
        <w:spacing w:after="0" w:line="360" w:lineRule="auto"/>
        <w:ind w:firstLine="709"/>
        <w:contextualSpacing/>
        <w:jc w:val="both"/>
        <w:rPr>
          <w:rFonts w:ascii="Times New Roman" w:hAnsi="Times New Roman" w:cs="Times New Roman"/>
          <w:bCs/>
          <w:sz w:val="28"/>
          <w:szCs w:val="28"/>
        </w:rPr>
      </w:pPr>
      <w:r w:rsidRPr="00926C76">
        <w:rPr>
          <w:rFonts w:ascii="Times New Roman" w:hAnsi="Times New Roman" w:cs="Times New Roman"/>
          <w:bCs/>
          <w:sz w:val="28"/>
          <w:szCs w:val="28"/>
        </w:rPr>
        <w:t xml:space="preserve">3.1 </w:t>
      </w:r>
      <w:r w:rsidR="00B70269" w:rsidRPr="000658C2">
        <w:rPr>
          <w:rFonts w:ascii="Times New Roman" w:hAnsi="Times New Roman" w:cs="Times New Roman"/>
          <w:bCs/>
          <w:sz w:val="28"/>
          <w:szCs w:val="28"/>
        </w:rPr>
        <w:t xml:space="preserve">Методические особенности современной оценки инвестиционных проектов в </w:t>
      </w:r>
      <w:r w:rsidR="00B70269">
        <w:rPr>
          <w:rFonts w:ascii="Times New Roman" w:hAnsi="Times New Roman" w:cs="Times New Roman"/>
          <w:bCs/>
          <w:sz w:val="28"/>
          <w:szCs w:val="28"/>
        </w:rPr>
        <w:t xml:space="preserve">отечественной и </w:t>
      </w:r>
      <w:r w:rsidR="00B70269" w:rsidRPr="000658C2">
        <w:rPr>
          <w:rFonts w:ascii="Times New Roman" w:hAnsi="Times New Roman" w:cs="Times New Roman"/>
          <w:bCs/>
          <w:sz w:val="28"/>
          <w:szCs w:val="28"/>
        </w:rPr>
        <w:t>зарубежной практике</w:t>
      </w:r>
    </w:p>
    <w:p w:rsidR="00FE7CC7" w:rsidRPr="00926C76" w:rsidRDefault="00FE7CC7" w:rsidP="00FE7CC7">
      <w:pPr>
        <w:spacing w:after="0" w:line="360" w:lineRule="auto"/>
        <w:ind w:firstLine="709"/>
        <w:contextualSpacing/>
        <w:jc w:val="both"/>
        <w:rPr>
          <w:rFonts w:ascii="Times New Roman" w:hAnsi="Times New Roman" w:cs="Times New Roman"/>
          <w:bCs/>
          <w:sz w:val="28"/>
          <w:szCs w:val="28"/>
        </w:rPr>
      </w:pPr>
    </w:p>
    <w:p w:rsidR="00223505" w:rsidRDefault="002C3087" w:rsidP="00B70269">
      <w:pPr>
        <w:spacing w:after="0" w:line="360" w:lineRule="auto"/>
        <w:ind w:firstLine="709"/>
        <w:contextualSpacing/>
        <w:jc w:val="both"/>
        <w:rPr>
          <w:rFonts w:ascii="Times New Roman" w:hAnsi="Times New Roman" w:cs="Times New Roman"/>
          <w:bCs/>
          <w:sz w:val="28"/>
          <w:szCs w:val="28"/>
        </w:rPr>
      </w:pPr>
      <w:r w:rsidRPr="002C3087">
        <w:rPr>
          <w:rFonts w:ascii="Times New Roman" w:hAnsi="Times New Roman" w:cs="Times New Roman"/>
          <w:bCs/>
          <w:sz w:val="28"/>
          <w:szCs w:val="28"/>
        </w:rPr>
        <w:t xml:space="preserve">Для </w:t>
      </w:r>
      <w:r w:rsidR="00F33FD5">
        <w:rPr>
          <w:rFonts w:ascii="Times New Roman" w:hAnsi="Times New Roman" w:cs="Times New Roman"/>
          <w:bCs/>
          <w:sz w:val="28"/>
          <w:szCs w:val="28"/>
        </w:rPr>
        <w:t>отечественных</w:t>
      </w:r>
      <w:r w:rsidRPr="002C3087">
        <w:rPr>
          <w:rFonts w:ascii="Times New Roman" w:hAnsi="Times New Roman" w:cs="Times New Roman"/>
          <w:bCs/>
          <w:sz w:val="28"/>
          <w:szCs w:val="28"/>
        </w:rPr>
        <w:t xml:space="preserve"> и</w:t>
      </w:r>
      <w:r w:rsidR="00F33FD5">
        <w:rPr>
          <w:rFonts w:ascii="Times New Roman" w:hAnsi="Times New Roman" w:cs="Times New Roman"/>
          <w:bCs/>
          <w:sz w:val="28"/>
          <w:szCs w:val="28"/>
        </w:rPr>
        <w:t xml:space="preserve"> зарубеж</w:t>
      </w:r>
      <w:r w:rsidRPr="002C3087">
        <w:rPr>
          <w:rFonts w:ascii="Times New Roman" w:hAnsi="Times New Roman" w:cs="Times New Roman"/>
          <w:bCs/>
          <w:sz w:val="28"/>
          <w:szCs w:val="28"/>
        </w:rPr>
        <w:t xml:space="preserve">ных предприятий </w:t>
      </w:r>
      <w:r w:rsidR="00F33FD5" w:rsidRPr="002C3087">
        <w:rPr>
          <w:rFonts w:ascii="Times New Roman" w:hAnsi="Times New Roman" w:cs="Times New Roman"/>
          <w:bCs/>
          <w:sz w:val="28"/>
          <w:szCs w:val="28"/>
        </w:rPr>
        <w:t xml:space="preserve">инвестирование занимает </w:t>
      </w:r>
      <w:r w:rsidRPr="002C3087">
        <w:rPr>
          <w:rFonts w:ascii="Times New Roman" w:hAnsi="Times New Roman" w:cs="Times New Roman"/>
          <w:bCs/>
          <w:sz w:val="28"/>
          <w:szCs w:val="28"/>
        </w:rPr>
        <w:t>особое место в фи</w:t>
      </w:r>
      <w:r w:rsidR="00223505">
        <w:rPr>
          <w:rFonts w:ascii="Times New Roman" w:hAnsi="Times New Roman" w:cs="Times New Roman"/>
          <w:bCs/>
          <w:sz w:val="28"/>
          <w:szCs w:val="28"/>
        </w:rPr>
        <w:t>нансово-хозяйствен</w:t>
      </w:r>
      <w:r w:rsidRPr="002C3087">
        <w:rPr>
          <w:rFonts w:ascii="Times New Roman" w:hAnsi="Times New Roman" w:cs="Times New Roman"/>
          <w:bCs/>
          <w:sz w:val="28"/>
          <w:szCs w:val="28"/>
        </w:rPr>
        <w:t xml:space="preserve">ной деятельности. Руководство </w:t>
      </w:r>
      <w:r w:rsidR="00F33FD5" w:rsidRPr="002C3087">
        <w:rPr>
          <w:rFonts w:ascii="Times New Roman" w:hAnsi="Times New Roman" w:cs="Times New Roman"/>
          <w:bCs/>
          <w:sz w:val="28"/>
          <w:szCs w:val="28"/>
        </w:rPr>
        <w:t xml:space="preserve">средних и </w:t>
      </w:r>
      <w:r w:rsidR="00F33FD5">
        <w:rPr>
          <w:rFonts w:ascii="Times New Roman" w:hAnsi="Times New Roman" w:cs="Times New Roman"/>
          <w:bCs/>
          <w:sz w:val="28"/>
          <w:szCs w:val="28"/>
        </w:rPr>
        <w:t>крупных</w:t>
      </w:r>
      <w:r w:rsidRPr="002C3087">
        <w:rPr>
          <w:rFonts w:ascii="Times New Roman" w:hAnsi="Times New Roman" w:cs="Times New Roman"/>
          <w:bCs/>
          <w:sz w:val="28"/>
          <w:szCs w:val="28"/>
        </w:rPr>
        <w:t xml:space="preserve"> предприятий обязано </w:t>
      </w:r>
      <w:r w:rsidR="00F33FD5">
        <w:rPr>
          <w:rFonts w:ascii="Times New Roman" w:hAnsi="Times New Roman" w:cs="Times New Roman"/>
          <w:bCs/>
          <w:sz w:val="28"/>
          <w:szCs w:val="28"/>
        </w:rPr>
        <w:t>осуществлять принятие управленческих инвестиционных решений</w:t>
      </w:r>
      <w:r w:rsidRPr="002C3087">
        <w:rPr>
          <w:rFonts w:ascii="Times New Roman" w:hAnsi="Times New Roman" w:cs="Times New Roman"/>
          <w:bCs/>
          <w:sz w:val="28"/>
          <w:szCs w:val="28"/>
        </w:rPr>
        <w:t xml:space="preserve"> </w:t>
      </w:r>
      <w:r w:rsidR="00223505">
        <w:rPr>
          <w:rFonts w:ascii="Times New Roman" w:hAnsi="Times New Roman" w:cs="Times New Roman"/>
          <w:bCs/>
          <w:sz w:val="28"/>
          <w:szCs w:val="28"/>
        </w:rPr>
        <w:t xml:space="preserve">по выбору </w:t>
      </w:r>
      <w:r w:rsidR="00F33FD5">
        <w:rPr>
          <w:rFonts w:ascii="Times New Roman" w:hAnsi="Times New Roman" w:cs="Times New Roman"/>
          <w:bCs/>
          <w:sz w:val="28"/>
          <w:szCs w:val="28"/>
        </w:rPr>
        <w:t>приемлемого</w:t>
      </w:r>
      <w:r w:rsidRPr="002C3087">
        <w:rPr>
          <w:rFonts w:ascii="Times New Roman" w:hAnsi="Times New Roman" w:cs="Times New Roman"/>
          <w:bCs/>
          <w:sz w:val="28"/>
          <w:szCs w:val="28"/>
        </w:rPr>
        <w:t xml:space="preserve"> варианта: </w:t>
      </w:r>
      <w:r w:rsidR="00F33FD5">
        <w:rPr>
          <w:rFonts w:ascii="Times New Roman" w:hAnsi="Times New Roman" w:cs="Times New Roman"/>
          <w:bCs/>
          <w:sz w:val="28"/>
          <w:szCs w:val="28"/>
        </w:rPr>
        <w:t>приобретение новых усовершенствованных активов</w:t>
      </w:r>
      <w:r w:rsidRPr="002C3087">
        <w:rPr>
          <w:rFonts w:ascii="Times New Roman" w:hAnsi="Times New Roman" w:cs="Times New Roman"/>
          <w:bCs/>
          <w:sz w:val="28"/>
          <w:szCs w:val="28"/>
        </w:rPr>
        <w:t xml:space="preserve"> вместо устаревшего </w:t>
      </w:r>
      <w:r w:rsidR="00F33FD5">
        <w:rPr>
          <w:rFonts w:ascii="Times New Roman" w:hAnsi="Times New Roman" w:cs="Times New Roman"/>
          <w:bCs/>
          <w:sz w:val="28"/>
          <w:szCs w:val="28"/>
        </w:rPr>
        <w:t>или же</w:t>
      </w:r>
      <w:r w:rsidRPr="002C3087">
        <w:rPr>
          <w:rFonts w:ascii="Times New Roman" w:hAnsi="Times New Roman" w:cs="Times New Roman"/>
          <w:bCs/>
          <w:sz w:val="28"/>
          <w:szCs w:val="28"/>
        </w:rPr>
        <w:t xml:space="preserve"> </w:t>
      </w:r>
      <w:r w:rsidR="00F33FD5">
        <w:rPr>
          <w:rFonts w:ascii="Times New Roman" w:hAnsi="Times New Roman" w:cs="Times New Roman"/>
          <w:bCs/>
          <w:sz w:val="28"/>
          <w:szCs w:val="28"/>
        </w:rPr>
        <w:t>проведение вынужденного</w:t>
      </w:r>
      <w:r w:rsidRPr="002C3087">
        <w:rPr>
          <w:rFonts w:ascii="Times New Roman" w:hAnsi="Times New Roman" w:cs="Times New Roman"/>
          <w:bCs/>
          <w:sz w:val="28"/>
          <w:szCs w:val="28"/>
        </w:rPr>
        <w:t xml:space="preserve"> ремонт</w:t>
      </w:r>
      <w:r w:rsidR="00F33FD5">
        <w:rPr>
          <w:rFonts w:ascii="Times New Roman" w:hAnsi="Times New Roman" w:cs="Times New Roman"/>
          <w:bCs/>
          <w:sz w:val="28"/>
          <w:szCs w:val="28"/>
        </w:rPr>
        <w:t>а</w:t>
      </w:r>
      <w:r w:rsidRPr="002C3087">
        <w:rPr>
          <w:rFonts w:ascii="Times New Roman" w:hAnsi="Times New Roman" w:cs="Times New Roman"/>
          <w:bCs/>
          <w:sz w:val="28"/>
          <w:szCs w:val="28"/>
        </w:rPr>
        <w:t xml:space="preserve">; собственное строительство </w:t>
      </w:r>
      <w:r w:rsidR="00F33FD5">
        <w:rPr>
          <w:rFonts w:ascii="Times New Roman" w:hAnsi="Times New Roman" w:cs="Times New Roman"/>
          <w:bCs/>
          <w:sz w:val="28"/>
          <w:szCs w:val="28"/>
        </w:rPr>
        <w:t>или же</w:t>
      </w:r>
      <w:r w:rsidRPr="002C3087">
        <w:rPr>
          <w:rFonts w:ascii="Times New Roman" w:hAnsi="Times New Roman" w:cs="Times New Roman"/>
          <w:bCs/>
          <w:sz w:val="28"/>
          <w:szCs w:val="28"/>
        </w:rPr>
        <w:t xml:space="preserve"> аренда помещения. </w:t>
      </w:r>
      <w:r w:rsidR="00F33FD5">
        <w:rPr>
          <w:rFonts w:ascii="Times New Roman" w:hAnsi="Times New Roman" w:cs="Times New Roman"/>
          <w:bCs/>
          <w:sz w:val="28"/>
          <w:szCs w:val="28"/>
        </w:rPr>
        <w:t>Более высокие решения</w:t>
      </w:r>
      <w:r w:rsidRPr="002C3087">
        <w:rPr>
          <w:rFonts w:ascii="Times New Roman" w:hAnsi="Times New Roman" w:cs="Times New Roman"/>
          <w:bCs/>
          <w:sz w:val="28"/>
          <w:szCs w:val="28"/>
        </w:rPr>
        <w:t xml:space="preserve"> – </w:t>
      </w:r>
      <w:r w:rsidR="00F33FD5">
        <w:rPr>
          <w:rFonts w:ascii="Times New Roman" w:hAnsi="Times New Roman" w:cs="Times New Roman"/>
          <w:bCs/>
          <w:sz w:val="28"/>
          <w:szCs w:val="28"/>
        </w:rPr>
        <w:t>по типу расширения</w:t>
      </w:r>
      <w:r w:rsidRPr="002C3087">
        <w:rPr>
          <w:rFonts w:ascii="Times New Roman" w:hAnsi="Times New Roman" w:cs="Times New Roman"/>
          <w:bCs/>
          <w:sz w:val="28"/>
          <w:szCs w:val="28"/>
        </w:rPr>
        <w:t xml:space="preserve"> производства, стр</w:t>
      </w:r>
      <w:r w:rsidR="00F33FD5">
        <w:rPr>
          <w:rFonts w:ascii="Times New Roman" w:hAnsi="Times New Roman" w:cs="Times New Roman"/>
          <w:bCs/>
          <w:sz w:val="28"/>
          <w:szCs w:val="28"/>
        </w:rPr>
        <w:t>оительства</w:t>
      </w:r>
      <w:r w:rsidR="00223505">
        <w:rPr>
          <w:rFonts w:ascii="Times New Roman" w:hAnsi="Times New Roman" w:cs="Times New Roman"/>
          <w:bCs/>
          <w:sz w:val="28"/>
          <w:szCs w:val="28"/>
        </w:rPr>
        <w:t xml:space="preserve"> нового дома, привле</w:t>
      </w:r>
      <w:r w:rsidR="00F33FD5">
        <w:rPr>
          <w:rFonts w:ascii="Times New Roman" w:hAnsi="Times New Roman" w:cs="Times New Roman"/>
          <w:bCs/>
          <w:sz w:val="28"/>
          <w:szCs w:val="28"/>
        </w:rPr>
        <w:t xml:space="preserve">чения кредита </w:t>
      </w:r>
      <w:r w:rsidRPr="002C3087">
        <w:rPr>
          <w:rFonts w:ascii="Times New Roman" w:hAnsi="Times New Roman" w:cs="Times New Roman"/>
          <w:bCs/>
          <w:sz w:val="28"/>
          <w:szCs w:val="28"/>
        </w:rPr>
        <w:t>ли</w:t>
      </w:r>
      <w:r w:rsidR="00F33FD5">
        <w:rPr>
          <w:rFonts w:ascii="Times New Roman" w:hAnsi="Times New Roman" w:cs="Times New Roman"/>
          <w:bCs/>
          <w:sz w:val="28"/>
          <w:szCs w:val="28"/>
        </w:rPr>
        <w:t>бо же ограничения</w:t>
      </w:r>
      <w:r w:rsidRPr="002C3087">
        <w:rPr>
          <w:rFonts w:ascii="Times New Roman" w:hAnsi="Times New Roman" w:cs="Times New Roman"/>
          <w:bCs/>
          <w:sz w:val="28"/>
          <w:szCs w:val="28"/>
        </w:rPr>
        <w:t xml:space="preserve"> в </w:t>
      </w:r>
      <w:r w:rsidR="00F33FD5">
        <w:rPr>
          <w:rFonts w:ascii="Times New Roman" w:hAnsi="Times New Roman" w:cs="Times New Roman"/>
          <w:bCs/>
          <w:sz w:val="28"/>
          <w:szCs w:val="28"/>
        </w:rPr>
        <w:t>финансах, полного обновления</w:t>
      </w:r>
      <w:r w:rsidRPr="002C3087">
        <w:rPr>
          <w:rFonts w:ascii="Times New Roman" w:hAnsi="Times New Roman" w:cs="Times New Roman"/>
          <w:bCs/>
          <w:sz w:val="28"/>
          <w:szCs w:val="28"/>
        </w:rPr>
        <w:t xml:space="preserve"> оборудов</w:t>
      </w:r>
      <w:r w:rsidR="00F33FD5">
        <w:rPr>
          <w:rFonts w:ascii="Times New Roman" w:hAnsi="Times New Roman" w:cs="Times New Roman"/>
          <w:bCs/>
          <w:sz w:val="28"/>
          <w:szCs w:val="28"/>
        </w:rPr>
        <w:t>ания, освоения</w:t>
      </w:r>
      <w:r w:rsidR="00223505">
        <w:rPr>
          <w:rFonts w:ascii="Times New Roman" w:hAnsi="Times New Roman" w:cs="Times New Roman"/>
          <w:bCs/>
          <w:sz w:val="28"/>
          <w:szCs w:val="28"/>
        </w:rPr>
        <w:t xml:space="preserve"> но</w:t>
      </w:r>
      <w:r w:rsidRPr="002C3087">
        <w:rPr>
          <w:rFonts w:ascii="Times New Roman" w:hAnsi="Times New Roman" w:cs="Times New Roman"/>
          <w:bCs/>
          <w:sz w:val="28"/>
          <w:szCs w:val="28"/>
        </w:rPr>
        <w:t xml:space="preserve">вого вида деятельности – </w:t>
      </w:r>
      <w:r w:rsidR="00F33FD5">
        <w:rPr>
          <w:rFonts w:ascii="Times New Roman" w:hAnsi="Times New Roman" w:cs="Times New Roman"/>
          <w:bCs/>
          <w:sz w:val="28"/>
          <w:szCs w:val="28"/>
        </w:rPr>
        <w:t>принимать могут</w:t>
      </w:r>
      <w:r w:rsidRPr="002C3087">
        <w:rPr>
          <w:rFonts w:ascii="Times New Roman" w:hAnsi="Times New Roman" w:cs="Times New Roman"/>
          <w:bCs/>
          <w:sz w:val="28"/>
          <w:szCs w:val="28"/>
        </w:rPr>
        <w:t xml:space="preserve"> на основ</w:t>
      </w:r>
      <w:r w:rsidR="00F33FD5">
        <w:rPr>
          <w:rFonts w:ascii="Times New Roman" w:hAnsi="Times New Roman" w:cs="Times New Roman"/>
          <w:bCs/>
          <w:sz w:val="28"/>
          <w:szCs w:val="28"/>
        </w:rPr>
        <w:t>ании</w:t>
      </w:r>
      <w:r w:rsidRPr="002C3087">
        <w:rPr>
          <w:rFonts w:ascii="Times New Roman" w:hAnsi="Times New Roman" w:cs="Times New Roman"/>
          <w:bCs/>
          <w:sz w:val="28"/>
          <w:szCs w:val="28"/>
        </w:rPr>
        <w:t xml:space="preserve"> </w:t>
      </w:r>
      <w:r w:rsidR="00F33FD5">
        <w:rPr>
          <w:rFonts w:ascii="Times New Roman" w:hAnsi="Times New Roman" w:cs="Times New Roman"/>
          <w:bCs/>
          <w:sz w:val="28"/>
          <w:szCs w:val="28"/>
        </w:rPr>
        <w:t>четкого</w:t>
      </w:r>
      <w:r w:rsidRPr="002C3087">
        <w:rPr>
          <w:rFonts w:ascii="Times New Roman" w:hAnsi="Times New Roman" w:cs="Times New Roman"/>
          <w:bCs/>
          <w:sz w:val="28"/>
          <w:szCs w:val="28"/>
        </w:rPr>
        <w:t xml:space="preserve"> плана </w:t>
      </w:r>
      <w:proofErr w:type="gramStart"/>
      <w:r w:rsidRPr="002C3087">
        <w:rPr>
          <w:rFonts w:ascii="Times New Roman" w:hAnsi="Times New Roman" w:cs="Times New Roman"/>
          <w:bCs/>
          <w:sz w:val="28"/>
          <w:szCs w:val="28"/>
        </w:rPr>
        <w:t>действий</w:t>
      </w:r>
      <w:proofErr w:type="gramEnd"/>
      <w:r w:rsidRPr="002C3087">
        <w:rPr>
          <w:rFonts w:ascii="Times New Roman" w:hAnsi="Times New Roman" w:cs="Times New Roman"/>
          <w:bCs/>
          <w:sz w:val="28"/>
          <w:szCs w:val="28"/>
        </w:rPr>
        <w:t xml:space="preserve"> </w:t>
      </w:r>
      <w:r w:rsidR="00F33FD5">
        <w:rPr>
          <w:rFonts w:ascii="Times New Roman" w:hAnsi="Times New Roman" w:cs="Times New Roman"/>
          <w:bCs/>
          <w:sz w:val="28"/>
          <w:szCs w:val="28"/>
        </w:rPr>
        <w:t>в случае</w:t>
      </w:r>
      <w:r w:rsidRPr="002C3087">
        <w:rPr>
          <w:rFonts w:ascii="Times New Roman" w:hAnsi="Times New Roman" w:cs="Times New Roman"/>
          <w:bCs/>
          <w:sz w:val="28"/>
          <w:szCs w:val="28"/>
        </w:rPr>
        <w:t xml:space="preserve"> уверенности управляющего проектом в том, что </w:t>
      </w:r>
      <w:r w:rsidR="00F33FD5">
        <w:rPr>
          <w:rFonts w:ascii="Times New Roman" w:hAnsi="Times New Roman" w:cs="Times New Roman"/>
          <w:bCs/>
          <w:sz w:val="28"/>
          <w:szCs w:val="28"/>
        </w:rPr>
        <w:t>указанное</w:t>
      </w:r>
      <w:r w:rsidRPr="002C3087">
        <w:rPr>
          <w:rFonts w:ascii="Times New Roman" w:hAnsi="Times New Roman" w:cs="Times New Roman"/>
          <w:bCs/>
          <w:sz w:val="28"/>
          <w:szCs w:val="28"/>
        </w:rPr>
        <w:t xml:space="preserve"> р</w:t>
      </w:r>
      <w:r w:rsidR="00223505">
        <w:rPr>
          <w:rFonts w:ascii="Times New Roman" w:hAnsi="Times New Roman" w:cs="Times New Roman"/>
          <w:bCs/>
          <w:sz w:val="28"/>
          <w:szCs w:val="28"/>
        </w:rPr>
        <w:t xml:space="preserve">ешение </w:t>
      </w:r>
      <w:r w:rsidR="00F33FD5">
        <w:rPr>
          <w:rFonts w:ascii="Times New Roman" w:hAnsi="Times New Roman" w:cs="Times New Roman"/>
          <w:bCs/>
          <w:sz w:val="28"/>
          <w:szCs w:val="28"/>
        </w:rPr>
        <w:t xml:space="preserve">предприятию </w:t>
      </w:r>
      <w:r w:rsidR="00223505">
        <w:rPr>
          <w:rFonts w:ascii="Times New Roman" w:hAnsi="Times New Roman" w:cs="Times New Roman"/>
          <w:bCs/>
          <w:sz w:val="28"/>
          <w:szCs w:val="28"/>
        </w:rPr>
        <w:t>принесет ре</w:t>
      </w:r>
      <w:r w:rsidRPr="002C3087">
        <w:rPr>
          <w:rFonts w:ascii="Times New Roman" w:hAnsi="Times New Roman" w:cs="Times New Roman"/>
          <w:bCs/>
          <w:sz w:val="28"/>
          <w:szCs w:val="28"/>
        </w:rPr>
        <w:t xml:space="preserve">альную прибыль в </w:t>
      </w:r>
      <w:r w:rsidR="00F33FD5">
        <w:rPr>
          <w:rFonts w:ascii="Times New Roman" w:hAnsi="Times New Roman" w:cs="Times New Roman"/>
          <w:bCs/>
          <w:sz w:val="28"/>
          <w:szCs w:val="28"/>
        </w:rPr>
        <w:t>последующем</w:t>
      </w:r>
      <w:r w:rsidRPr="002C3087">
        <w:rPr>
          <w:rFonts w:ascii="Times New Roman" w:hAnsi="Times New Roman" w:cs="Times New Roman"/>
          <w:bCs/>
          <w:sz w:val="28"/>
          <w:szCs w:val="28"/>
        </w:rPr>
        <w:t xml:space="preserve">, а не </w:t>
      </w:r>
      <w:r w:rsidR="00F33FD5">
        <w:rPr>
          <w:rFonts w:ascii="Times New Roman" w:hAnsi="Times New Roman" w:cs="Times New Roman"/>
          <w:bCs/>
          <w:sz w:val="28"/>
          <w:szCs w:val="28"/>
        </w:rPr>
        <w:t xml:space="preserve">приведет к </w:t>
      </w:r>
      <w:r w:rsidRPr="002C3087">
        <w:rPr>
          <w:rFonts w:ascii="Times New Roman" w:hAnsi="Times New Roman" w:cs="Times New Roman"/>
          <w:bCs/>
          <w:sz w:val="28"/>
          <w:szCs w:val="28"/>
        </w:rPr>
        <w:t>уху</w:t>
      </w:r>
      <w:r w:rsidR="00F33FD5">
        <w:rPr>
          <w:rFonts w:ascii="Times New Roman" w:hAnsi="Times New Roman" w:cs="Times New Roman"/>
          <w:bCs/>
          <w:sz w:val="28"/>
          <w:szCs w:val="28"/>
        </w:rPr>
        <w:t>дшению его состояния</w:t>
      </w:r>
      <w:r w:rsidR="009562A8" w:rsidRPr="009562A8">
        <w:rPr>
          <w:rFonts w:ascii="Times New Roman" w:hAnsi="Times New Roman" w:cs="Times New Roman"/>
          <w:bCs/>
          <w:sz w:val="28"/>
          <w:szCs w:val="28"/>
        </w:rPr>
        <w:t xml:space="preserve"> [9]</w:t>
      </w:r>
      <w:r w:rsidRPr="002C3087">
        <w:rPr>
          <w:rFonts w:ascii="Times New Roman" w:hAnsi="Times New Roman" w:cs="Times New Roman"/>
          <w:bCs/>
          <w:sz w:val="28"/>
          <w:szCs w:val="28"/>
        </w:rPr>
        <w:t xml:space="preserve">. </w:t>
      </w:r>
    </w:p>
    <w:p w:rsidR="00223505" w:rsidRDefault="00223505" w:rsidP="00B70269">
      <w:pPr>
        <w:spacing w:after="0" w:line="360" w:lineRule="auto"/>
        <w:ind w:firstLine="709"/>
        <w:contextualSpacing/>
        <w:jc w:val="both"/>
        <w:rPr>
          <w:rFonts w:ascii="Times New Roman" w:hAnsi="Times New Roman" w:cs="Times New Roman"/>
          <w:bCs/>
          <w:sz w:val="28"/>
          <w:szCs w:val="28"/>
        </w:rPr>
      </w:pPr>
      <w:r w:rsidRPr="00223505">
        <w:rPr>
          <w:rFonts w:ascii="Times New Roman" w:hAnsi="Times New Roman" w:cs="Times New Roman"/>
          <w:bCs/>
          <w:sz w:val="28"/>
          <w:szCs w:val="28"/>
        </w:rPr>
        <w:t xml:space="preserve">Проблемы </w:t>
      </w:r>
      <w:r w:rsidR="00F33FD5">
        <w:rPr>
          <w:rFonts w:ascii="Times New Roman" w:hAnsi="Times New Roman" w:cs="Times New Roman"/>
          <w:bCs/>
          <w:sz w:val="28"/>
          <w:szCs w:val="28"/>
        </w:rPr>
        <w:t>по оценке</w:t>
      </w:r>
      <w:r w:rsidRPr="00223505">
        <w:rPr>
          <w:rFonts w:ascii="Times New Roman" w:hAnsi="Times New Roman" w:cs="Times New Roman"/>
          <w:bCs/>
          <w:sz w:val="28"/>
          <w:szCs w:val="28"/>
        </w:rPr>
        <w:t xml:space="preserve"> эффективности инвестиций </w:t>
      </w:r>
      <w:r w:rsidR="00F33FD5">
        <w:rPr>
          <w:rFonts w:ascii="Times New Roman" w:hAnsi="Times New Roman" w:cs="Times New Roman"/>
          <w:bCs/>
          <w:sz w:val="28"/>
          <w:szCs w:val="28"/>
        </w:rPr>
        <w:t>всегда</w:t>
      </w:r>
      <w:r w:rsidRPr="00223505">
        <w:rPr>
          <w:rFonts w:ascii="Times New Roman" w:hAnsi="Times New Roman" w:cs="Times New Roman"/>
          <w:bCs/>
          <w:sz w:val="28"/>
          <w:szCs w:val="28"/>
        </w:rPr>
        <w:t xml:space="preserve"> находятся в центре внимания </w:t>
      </w:r>
      <w:r w:rsidR="00F33FD5">
        <w:rPr>
          <w:rFonts w:ascii="Times New Roman" w:hAnsi="Times New Roman" w:cs="Times New Roman"/>
          <w:bCs/>
          <w:sz w:val="28"/>
          <w:szCs w:val="28"/>
        </w:rPr>
        <w:t xml:space="preserve">у </w:t>
      </w:r>
      <w:r w:rsidRPr="00223505">
        <w:rPr>
          <w:rFonts w:ascii="Times New Roman" w:hAnsi="Times New Roman" w:cs="Times New Roman"/>
          <w:bCs/>
          <w:sz w:val="28"/>
          <w:szCs w:val="28"/>
        </w:rPr>
        <w:t xml:space="preserve">ученых-экономистов. </w:t>
      </w:r>
      <w:r w:rsidR="00F33FD5">
        <w:rPr>
          <w:rFonts w:ascii="Times New Roman" w:hAnsi="Times New Roman" w:cs="Times New Roman"/>
          <w:bCs/>
          <w:sz w:val="28"/>
          <w:szCs w:val="28"/>
        </w:rPr>
        <w:t>В течение последних лет</w:t>
      </w:r>
      <w:r w:rsidRPr="00223505">
        <w:rPr>
          <w:rFonts w:ascii="Times New Roman" w:hAnsi="Times New Roman" w:cs="Times New Roman"/>
          <w:bCs/>
          <w:sz w:val="28"/>
          <w:szCs w:val="28"/>
        </w:rPr>
        <w:t xml:space="preserve"> </w:t>
      </w:r>
      <w:r w:rsidR="00F33FD5">
        <w:rPr>
          <w:rFonts w:ascii="Times New Roman" w:hAnsi="Times New Roman" w:cs="Times New Roman"/>
          <w:bCs/>
          <w:sz w:val="28"/>
          <w:szCs w:val="28"/>
        </w:rPr>
        <w:t>было выпуще</w:t>
      </w:r>
      <w:r w:rsidRPr="00223505">
        <w:rPr>
          <w:rFonts w:ascii="Times New Roman" w:hAnsi="Times New Roman" w:cs="Times New Roman"/>
          <w:bCs/>
          <w:sz w:val="28"/>
          <w:szCs w:val="28"/>
        </w:rPr>
        <w:t xml:space="preserve">но </w:t>
      </w:r>
      <w:r w:rsidR="00F33FD5">
        <w:rPr>
          <w:rFonts w:ascii="Times New Roman" w:hAnsi="Times New Roman" w:cs="Times New Roman"/>
          <w:bCs/>
          <w:sz w:val="28"/>
          <w:szCs w:val="28"/>
        </w:rPr>
        <w:t>множество</w:t>
      </w:r>
      <w:r w:rsidRPr="00223505">
        <w:rPr>
          <w:rFonts w:ascii="Times New Roman" w:hAnsi="Times New Roman" w:cs="Times New Roman"/>
          <w:bCs/>
          <w:sz w:val="28"/>
          <w:szCs w:val="28"/>
        </w:rPr>
        <w:t xml:space="preserve"> работ, посвященных</w:t>
      </w:r>
      <w:r>
        <w:rPr>
          <w:rFonts w:ascii="Times New Roman" w:hAnsi="Times New Roman" w:cs="Times New Roman"/>
          <w:bCs/>
          <w:sz w:val="28"/>
          <w:szCs w:val="28"/>
        </w:rPr>
        <w:t xml:space="preserve"> </w:t>
      </w:r>
      <w:r w:rsidR="00F33FD5">
        <w:rPr>
          <w:rFonts w:ascii="Times New Roman" w:hAnsi="Times New Roman" w:cs="Times New Roman"/>
          <w:bCs/>
          <w:sz w:val="28"/>
          <w:szCs w:val="28"/>
        </w:rPr>
        <w:t>данной</w:t>
      </w:r>
      <w:r w:rsidRPr="00223505">
        <w:rPr>
          <w:rFonts w:ascii="Times New Roman" w:hAnsi="Times New Roman" w:cs="Times New Roman"/>
          <w:bCs/>
          <w:sz w:val="28"/>
          <w:szCs w:val="28"/>
        </w:rPr>
        <w:t xml:space="preserve"> теме, разработано </w:t>
      </w:r>
      <w:r w:rsidR="008E02A2">
        <w:rPr>
          <w:rFonts w:ascii="Times New Roman" w:hAnsi="Times New Roman" w:cs="Times New Roman"/>
          <w:bCs/>
          <w:sz w:val="28"/>
          <w:szCs w:val="28"/>
        </w:rPr>
        <w:t>большое количество</w:t>
      </w:r>
      <w:r w:rsidRPr="00223505">
        <w:rPr>
          <w:rFonts w:ascii="Times New Roman" w:hAnsi="Times New Roman" w:cs="Times New Roman"/>
          <w:bCs/>
          <w:sz w:val="28"/>
          <w:szCs w:val="28"/>
        </w:rPr>
        <w:t xml:space="preserve"> вариантов методических рекомендаций. Этому </w:t>
      </w:r>
      <w:r w:rsidR="008E02A2">
        <w:rPr>
          <w:rFonts w:ascii="Times New Roman" w:hAnsi="Times New Roman" w:cs="Times New Roman"/>
          <w:bCs/>
          <w:sz w:val="28"/>
          <w:szCs w:val="28"/>
        </w:rPr>
        <w:t>благоприятствовало появление публикаций, связанных с оценкой</w:t>
      </w:r>
      <w:r w:rsidRPr="00223505">
        <w:rPr>
          <w:rFonts w:ascii="Times New Roman" w:hAnsi="Times New Roman" w:cs="Times New Roman"/>
          <w:bCs/>
          <w:sz w:val="28"/>
          <w:szCs w:val="28"/>
        </w:rPr>
        <w:t xml:space="preserve"> эффективности западных ис</w:t>
      </w:r>
      <w:r>
        <w:rPr>
          <w:rFonts w:ascii="Times New Roman" w:hAnsi="Times New Roman" w:cs="Times New Roman"/>
          <w:bCs/>
          <w:sz w:val="28"/>
          <w:szCs w:val="28"/>
        </w:rPr>
        <w:t xml:space="preserve">следователей, таких как </w:t>
      </w:r>
      <w:r w:rsidRPr="00223505">
        <w:rPr>
          <w:rFonts w:ascii="Times New Roman" w:hAnsi="Times New Roman" w:cs="Times New Roman"/>
          <w:bCs/>
          <w:sz w:val="28"/>
          <w:szCs w:val="28"/>
        </w:rPr>
        <w:t xml:space="preserve">М. </w:t>
      </w:r>
      <w:proofErr w:type="spellStart"/>
      <w:r w:rsidRPr="00223505">
        <w:rPr>
          <w:rFonts w:ascii="Times New Roman" w:hAnsi="Times New Roman" w:cs="Times New Roman"/>
          <w:bCs/>
          <w:sz w:val="28"/>
          <w:szCs w:val="28"/>
        </w:rPr>
        <w:t>Бромвич</w:t>
      </w:r>
      <w:proofErr w:type="spellEnd"/>
      <w:r w:rsidRPr="00223505">
        <w:rPr>
          <w:rFonts w:ascii="Times New Roman" w:hAnsi="Times New Roman" w:cs="Times New Roman"/>
          <w:bCs/>
          <w:sz w:val="28"/>
          <w:szCs w:val="28"/>
        </w:rPr>
        <w:t xml:space="preserve">, </w:t>
      </w:r>
      <w:r w:rsidR="008E02A2">
        <w:rPr>
          <w:rFonts w:ascii="Times New Roman" w:hAnsi="Times New Roman" w:cs="Times New Roman"/>
          <w:bCs/>
          <w:sz w:val="28"/>
          <w:szCs w:val="28"/>
        </w:rPr>
        <w:t xml:space="preserve">Д. </w:t>
      </w:r>
      <w:proofErr w:type="spellStart"/>
      <w:r w:rsidR="008E02A2">
        <w:rPr>
          <w:rFonts w:ascii="Times New Roman" w:hAnsi="Times New Roman" w:cs="Times New Roman"/>
          <w:bCs/>
          <w:sz w:val="28"/>
          <w:szCs w:val="28"/>
        </w:rPr>
        <w:t>Нор</w:t>
      </w:r>
      <w:r w:rsidR="008E02A2" w:rsidRPr="00223505">
        <w:rPr>
          <w:rFonts w:ascii="Times New Roman" w:hAnsi="Times New Roman" w:cs="Times New Roman"/>
          <w:bCs/>
          <w:sz w:val="28"/>
          <w:szCs w:val="28"/>
        </w:rPr>
        <w:t>котта</w:t>
      </w:r>
      <w:proofErr w:type="spellEnd"/>
      <w:r w:rsidR="008E02A2" w:rsidRPr="00223505">
        <w:rPr>
          <w:rFonts w:ascii="Times New Roman" w:hAnsi="Times New Roman" w:cs="Times New Roman"/>
          <w:bCs/>
          <w:sz w:val="28"/>
          <w:szCs w:val="28"/>
        </w:rPr>
        <w:t xml:space="preserve">, </w:t>
      </w:r>
      <w:r w:rsidRPr="00223505">
        <w:rPr>
          <w:rFonts w:ascii="Times New Roman" w:hAnsi="Times New Roman" w:cs="Times New Roman"/>
          <w:bCs/>
          <w:sz w:val="28"/>
          <w:szCs w:val="28"/>
        </w:rPr>
        <w:t>С. Шмидт</w:t>
      </w:r>
      <w:r w:rsidR="008E02A2" w:rsidRPr="008E02A2">
        <w:rPr>
          <w:rFonts w:ascii="Times New Roman" w:hAnsi="Times New Roman" w:cs="Times New Roman"/>
          <w:bCs/>
          <w:sz w:val="28"/>
          <w:szCs w:val="28"/>
        </w:rPr>
        <w:t xml:space="preserve"> </w:t>
      </w:r>
      <w:r w:rsidR="008E02A2" w:rsidRPr="00223505">
        <w:rPr>
          <w:rFonts w:ascii="Times New Roman" w:hAnsi="Times New Roman" w:cs="Times New Roman"/>
          <w:bCs/>
          <w:sz w:val="28"/>
          <w:szCs w:val="28"/>
        </w:rPr>
        <w:t>и</w:t>
      </w:r>
      <w:r w:rsidR="008E02A2" w:rsidRPr="008E02A2">
        <w:rPr>
          <w:rFonts w:ascii="Times New Roman" w:hAnsi="Times New Roman" w:cs="Times New Roman"/>
          <w:bCs/>
          <w:sz w:val="28"/>
          <w:szCs w:val="28"/>
        </w:rPr>
        <w:t xml:space="preserve"> </w:t>
      </w:r>
      <w:r w:rsidR="008E02A2" w:rsidRPr="00223505">
        <w:rPr>
          <w:rFonts w:ascii="Times New Roman" w:hAnsi="Times New Roman" w:cs="Times New Roman"/>
          <w:bCs/>
          <w:sz w:val="28"/>
          <w:szCs w:val="28"/>
        </w:rPr>
        <w:t xml:space="preserve">Г. </w:t>
      </w:r>
      <w:proofErr w:type="spellStart"/>
      <w:r w:rsidR="008E02A2" w:rsidRPr="00223505">
        <w:rPr>
          <w:rFonts w:ascii="Times New Roman" w:hAnsi="Times New Roman" w:cs="Times New Roman"/>
          <w:bCs/>
          <w:sz w:val="28"/>
          <w:szCs w:val="28"/>
        </w:rPr>
        <w:t>Бирман</w:t>
      </w:r>
      <w:proofErr w:type="spellEnd"/>
      <w:r w:rsidRPr="00223505">
        <w:rPr>
          <w:rFonts w:ascii="Times New Roman" w:hAnsi="Times New Roman" w:cs="Times New Roman"/>
          <w:bCs/>
          <w:sz w:val="28"/>
          <w:szCs w:val="28"/>
        </w:rPr>
        <w:t>,</w:t>
      </w:r>
      <w:r w:rsidR="008E02A2">
        <w:rPr>
          <w:rFonts w:ascii="Times New Roman" w:hAnsi="Times New Roman" w:cs="Times New Roman"/>
          <w:bCs/>
          <w:sz w:val="28"/>
          <w:szCs w:val="28"/>
        </w:rPr>
        <w:t xml:space="preserve"> Ю. </w:t>
      </w:r>
      <w:proofErr w:type="spellStart"/>
      <w:r w:rsidR="008E02A2">
        <w:rPr>
          <w:rFonts w:ascii="Times New Roman" w:hAnsi="Times New Roman" w:cs="Times New Roman"/>
          <w:bCs/>
          <w:sz w:val="28"/>
          <w:szCs w:val="28"/>
        </w:rPr>
        <w:t>Бригхем</w:t>
      </w:r>
      <w:proofErr w:type="spellEnd"/>
      <w:r w:rsidR="008E02A2">
        <w:rPr>
          <w:rFonts w:ascii="Times New Roman" w:hAnsi="Times New Roman" w:cs="Times New Roman"/>
          <w:bCs/>
          <w:sz w:val="28"/>
          <w:szCs w:val="28"/>
        </w:rPr>
        <w:t>, а также</w:t>
      </w:r>
      <w:r w:rsidRPr="00223505">
        <w:rPr>
          <w:rFonts w:ascii="Times New Roman" w:hAnsi="Times New Roman" w:cs="Times New Roman"/>
          <w:bCs/>
          <w:sz w:val="28"/>
          <w:szCs w:val="28"/>
        </w:rPr>
        <w:t xml:space="preserve"> Л. </w:t>
      </w:r>
      <w:proofErr w:type="spellStart"/>
      <w:r w:rsidRPr="00223505">
        <w:rPr>
          <w:rFonts w:ascii="Times New Roman" w:hAnsi="Times New Roman" w:cs="Times New Roman"/>
          <w:bCs/>
          <w:sz w:val="28"/>
          <w:szCs w:val="28"/>
        </w:rPr>
        <w:t>Гапенски</w:t>
      </w:r>
      <w:proofErr w:type="spellEnd"/>
      <w:r w:rsidR="008E02A2">
        <w:rPr>
          <w:rFonts w:ascii="Times New Roman" w:hAnsi="Times New Roman" w:cs="Times New Roman"/>
          <w:bCs/>
          <w:sz w:val="28"/>
          <w:szCs w:val="28"/>
        </w:rPr>
        <w:t xml:space="preserve"> и др</w:t>
      </w:r>
      <w:r>
        <w:rPr>
          <w:rFonts w:ascii="Times New Roman" w:hAnsi="Times New Roman" w:cs="Times New Roman"/>
          <w:bCs/>
          <w:sz w:val="28"/>
          <w:szCs w:val="28"/>
        </w:rPr>
        <w:t xml:space="preserve">. </w:t>
      </w:r>
    </w:p>
    <w:p w:rsidR="00223505" w:rsidRDefault="008E02A2" w:rsidP="00B70269">
      <w:pPr>
        <w:spacing w:after="0" w:line="360" w:lineRule="auto"/>
        <w:ind w:firstLine="709"/>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Невзирая</w:t>
      </w:r>
      <w:r w:rsidR="00223505" w:rsidRPr="00223505">
        <w:rPr>
          <w:rFonts w:ascii="Times New Roman" w:hAnsi="Times New Roman" w:cs="Times New Roman"/>
          <w:bCs/>
          <w:sz w:val="28"/>
          <w:szCs w:val="28"/>
        </w:rPr>
        <w:t xml:space="preserve"> на </w:t>
      </w:r>
      <w:r>
        <w:rPr>
          <w:rFonts w:ascii="Times New Roman" w:hAnsi="Times New Roman" w:cs="Times New Roman"/>
          <w:bCs/>
          <w:sz w:val="28"/>
          <w:szCs w:val="28"/>
        </w:rPr>
        <w:t>множество</w:t>
      </w:r>
      <w:r w:rsidR="00223505" w:rsidRPr="00223505">
        <w:rPr>
          <w:rFonts w:ascii="Times New Roman" w:hAnsi="Times New Roman" w:cs="Times New Roman"/>
          <w:bCs/>
          <w:sz w:val="28"/>
          <w:szCs w:val="28"/>
        </w:rPr>
        <w:t xml:space="preserve"> исследований по</w:t>
      </w:r>
      <w:r w:rsidR="00223505">
        <w:rPr>
          <w:rFonts w:ascii="Times New Roman" w:hAnsi="Times New Roman" w:cs="Times New Roman"/>
          <w:bCs/>
          <w:sz w:val="28"/>
          <w:szCs w:val="28"/>
        </w:rPr>
        <w:t xml:space="preserve"> вопросам </w:t>
      </w:r>
      <w:r>
        <w:rPr>
          <w:rFonts w:ascii="Times New Roman" w:hAnsi="Times New Roman" w:cs="Times New Roman"/>
          <w:bCs/>
          <w:sz w:val="28"/>
          <w:szCs w:val="28"/>
        </w:rPr>
        <w:t>об эффективном</w:t>
      </w:r>
      <w:r w:rsidR="00223505">
        <w:rPr>
          <w:rFonts w:ascii="Times New Roman" w:hAnsi="Times New Roman" w:cs="Times New Roman"/>
          <w:bCs/>
          <w:sz w:val="28"/>
          <w:szCs w:val="28"/>
        </w:rPr>
        <w:t xml:space="preserve"> инвести</w:t>
      </w:r>
      <w:r>
        <w:rPr>
          <w:rFonts w:ascii="Times New Roman" w:hAnsi="Times New Roman" w:cs="Times New Roman"/>
          <w:bCs/>
          <w:sz w:val="28"/>
          <w:szCs w:val="28"/>
        </w:rPr>
        <w:t>ровании</w:t>
      </w:r>
      <w:r w:rsidR="00223505" w:rsidRPr="00223505">
        <w:rPr>
          <w:rFonts w:ascii="Times New Roman" w:hAnsi="Times New Roman" w:cs="Times New Roman"/>
          <w:bCs/>
          <w:sz w:val="28"/>
          <w:szCs w:val="28"/>
        </w:rPr>
        <w:t xml:space="preserve">, </w:t>
      </w:r>
      <w:r>
        <w:rPr>
          <w:rFonts w:ascii="Times New Roman" w:hAnsi="Times New Roman" w:cs="Times New Roman"/>
          <w:bCs/>
          <w:sz w:val="28"/>
          <w:szCs w:val="28"/>
        </w:rPr>
        <w:t>есть</w:t>
      </w:r>
      <w:r w:rsidR="00223505" w:rsidRPr="00223505">
        <w:rPr>
          <w:rFonts w:ascii="Times New Roman" w:hAnsi="Times New Roman" w:cs="Times New Roman"/>
          <w:bCs/>
          <w:sz w:val="28"/>
          <w:szCs w:val="28"/>
        </w:rPr>
        <w:t xml:space="preserve"> проблемы, </w:t>
      </w:r>
      <w:r>
        <w:rPr>
          <w:rFonts w:ascii="Times New Roman" w:hAnsi="Times New Roman" w:cs="Times New Roman"/>
          <w:bCs/>
          <w:sz w:val="28"/>
          <w:szCs w:val="28"/>
        </w:rPr>
        <w:t>которые должны быть решены в срочном порядке</w:t>
      </w:r>
      <w:r w:rsidR="00223505">
        <w:rPr>
          <w:rFonts w:ascii="Times New Roman" w:hAnsi="Times New Roman" w:cs="Times New Roman"/>
          <w:bCs/>
          <w:sz w:val="28"/>
          <w:szCs w:val="28"/>
        </w:rPr>
        <w:t xml:space="preserve">: </w:t>
      </w:r>
      <w:r>
        <w:rPr>
          <w:rFonts w:ascii="Times New Roman" w:hAnsi="Times New Roman" w:cs="Times New Roman"/>
          <w:bCs/>
          <w:sz w:val="28"/>
          <w:szCs w:val="28"/>
        </w:rPr>
        <w:t>имеющиеся</w:t>
      </w:r>
      <w:r w:rsidR="00223505">
        <w:rPr>
          <w:rFonts w:ascii="Times New Roman" w:hAnsi="Times New Roman" w:cs="Times New Roman"/>
          <w:bCs/>
          <w:sz w:val="28"/>
          <w:szCs w:val="28"/>
        </w:rPr>
        <w:t xml:space="preserve"> механиз</w:t>
      </w:r>
      <w:r w:rsidR="00223505" w:rsidRPr="00223505">
        <w:rPr>
          <w:rFonts w:ascii="Times New Roman" w:hAnsi="Times New Roman" w:cs="Times New Roman"/>
          <w:bCs/>
          <w:sz w:val="28"/>
          <w:szCs w:val="28"/>
        </w:rPr>
        <w:t xml:space="preserve">мы финансирования инвестиционной деятельности, как </w:t>
      </w:r>
      <w:r>
        <w:rPr>
          <w:rFonts w:ascii="Times New Roman" w:hAnsi="Times New Roman" w:cs="Times New Roman"/>
          <w:bCs/>
          <w:sz w:val="28"/>
          <w:szCs w:val="28"/>
        </w:rPr>
        <w:t>показала</w:t>
      </w:r>
      <w:r w:rsidR="00223505" w:rsidRPr="00223505">
        <w:rPr>
          <w:rFonts w:ascii="Times New Roman" w:hAnsi="Times New Roman" w:cs="Times New Roman"/>
          <w:bCs/>
          <w:sz w:val="28"/>
          <w:szCs w:val="28"/>
        </w:rPr>
        <w:t xml:space="preserve"> практика, </w:t>
      </w:r>
      <w:r>
        <w:rPr>
          <w:rFonts w:ascii="Times New Roman" w:hAnsi="Times New Roman" w:cs="Times New Roman"/>
          <w:bCs/>
          <w:sz w:val="28"/>
          <w:szCs w:val="28"/>
        </w:rPr>
        <w:t xml:space="preserve">в </w:t>
      </w:r>
      <w:r w:rsidR="00223505" w:rsidRPr="00223505">
        <w:rPr>
          <w:rFonts w:ascii="Times New Roman" w:hAnsi="Times New Roman" w:cs="Times New Roman"/>
          <w:bCs/>
          <w:sz w:val="28"/>
          <w:szCs w:val="28"/>
        </w:rPr>
        <w:t>недостаточно</w:t>
      </w:r>
      <w:r>
        <w:rPr>
          <w:rFonts w:ascii="Times New Roman" w:hAnsi="Times New Roman" w:cs="Times New Roman"/>
          <w:bCs/>
          <w:sz w:val="28"/>
          <w:szCs w:val="28"/>
        </w:rPr>
        <w:t>й степени эффективны</w:t>
      </w:r>
      <w:r w:rsidR="00223505" w:rsidRPr="00223505">
        <w:rPr>
          <w:rFonts w:ascii="Times New Roman" w:hAnsi="Times New Roman" w:cs="Times New Roman"/>
          <w:bCs/>
          <w:sz w:val="28"/>
          <w:szCs w:val="28"/>
        </w:rPr>
        <w:t xml:space="preserve">, </w:t>
      </w:r>
      <w:r>
        <w:rPr>
          <w:rFonts w:ascii="Times New Roman" w:hAnsi="Times New Roman" w:cs="Times New Roman"/>
          <w:bCs/>
          <w:sz w:val="28"/>
          <w:szCs w:val="28"/>
        </w:rPr>
        <w:t>текущая</w:t>
      </w:r>
      <w:r w:rsidR="00223505" w:rsidRPr="00223505">
        <w:rPr>
          <w:rFonts w:ascii="Times New Roman" w:hAnsi="Times New Roman" w:cs="Times New Roman"/>
          <w:bCs/>
          <w:sz w:val="28"/>
          <w:szCs w:val="28"/>
        </w:rPr>
        <w:t xml:space="preserve"> учетно-аналитическая система </w:t>
      </w:r>
      <w:r>
        <w:rPr>
          <w:rFonts w:ascii="Times New Roman" w:hAnsi="Times New Roman" w:cs="Times New Roman"/>
          <w:bCs/>
          <w:sz w:val="28"/>
          <w:szCs w:val="28"/>
        </w:rPr>
        <w:t>субъектов хозяйствования</w:t>
      </w:r>
      <w:r w:rsidR="00223505" w:rsidRPr="00223505">
        <w:rPr>
          <w:rFonts w:ascii="Times New Roman" w:hAnsi="Times New Roman" w:cs="Times New Roman"/>
          <w:bCs/>
          <w:sz w:val="28"/>
          <w:szCs w:val="28"/>
        </w:rPr>
        <w:t xml:space="preserve"> не способна</w:t>
      </w:r>
      <w:r>
        <w:rPr>
          <w:rFonts w:ascii="Times New Roman" w:hAnsi="Times New Roman" w:cs="Times New Roman"/>
          <w:bCs/>
          <w:sz w:val="28"/>
          <w:szCs w:val="28"/>
        </w:rPr>
        <w:t xml:space="preserve"> </w:t>
      </w:r>
      <w:r>
        <w:rPr>
          <w:rFonts w:ascii="Times New Roman" w:hAnsi="Times New Roman" w:cs="Times New Roman"/>
          <w:bCs/>
          <w:sz w:val="28"/>
          <w:szCs w:val="28"/>
        </w:rPr>
        <w:lastRenderedPageBreak/>
        <w:t>к обеспечению полными сведениями</w:t>
      </w:r>
      <w:r w:rsidR="00223505" w:rsidRPr="00223505">
        <w:rPr>
          <w:rFonts w:ascii="Times New Roman" w:hAnsi="Times New Roman" w:cs="Times New Roman"/>
          <w:bCs/>
          <w:sz w:val="28"/>
          <w:szCs w:val="28"/>
        </w:rPr>
        <w:t xml:space="preserve"> процесс</w:t>
      </w:r>
      <w:r>
        <w:rPr>
          <w:rFonts w:ascii="Times New Roman" w:hAnsi="Times New Roman" w:cs="Times New Roman"/>
          <w:bCs/>
          <w:sz w:val="28"/>
          <w:szCs w:val="28"/>
        </w:rPr>
        <w:t>а</w:t>
      </w:r>
      <w:r w:rsidR="00223505" w:rsidRPr="00223505">
        <w:rPr>
          <w:rFonts w:ascii="Times New Roman" w:hAnsi="Times New Roman" w:cs="Times New Roman"/>
          <w:bCs/>
          <w:sz w:val="28"/>
          <w:szCs w:val="28"/>
        </w:rPr>
        <w:t xml:space="preserve"> принятия решений, </w:t>
      </w:r>
      <w:r>
        <w:rPr>
          <w:rFonts w:ascii="Times New Roman" w:hAnsi="Times New Roman" w:cs="Times New Roman"/>
          <w:bCs/>
          <w:sz w:val="28"/>
          <w:szCs w:val="28"/>
        </w:rPr>
        <w:t xml:space="preserve">на </w:t>
      </w:r>
      <w:r w:rsidR="00223505" w:rsidRPr="00223505">
        <w:rPr>
          <w:rFonts w:ascii="Times New Roman" w:hAnsi="Times New Roman" w:cs="Times New Roman"/>
          <w:bCs/>
          <w:sz w:val="28"/>
          <w:szCs w:val="28"/>
        </w:rPr>
        <w:t>законодательно</w:t>
      </w:r>
      <w:r>
        <w:rPr>
          <w:rFonts w:ascii="Times New Roman" w:hAnsi="Times New Roman" w:cs="Times New Roman"/>
          <w:bCs/>
          <w:sz w:val="28"/>
          <w:szCs w:val="28"/>
        </w:rPr>
        <w:t>м уровне не определили единую методику</w:t>
      </w:r>
      <w:r w:rsidR="00223505" w:rsidRPr="00223505">
        <w:rPr>
          <w:rFonts w:ascii="Times New Roman" w:hAnsi="Times New Roman" w:cs="Times New Roman"/>
          <w:bCs/>
          <w:sz w:val="28"/>
          <w:szCs w:val="28"/>
        </w:rPr>
        <w:t xml:space="preserve"> расчета эффективности </w:t>
      </w:r>
      <w:proofErr w:type="spellStart"/>
      <w:r w:rsidR="00223505" w:rsidRPr="00223505">
        <w:rPr>
          <w:rFonts w:ascii="Times New Roman" w:hAnsi="Times New Roman" w:cs="Times New Roman"/>
          <w:bCs/>
          <w:sz w:val="28"/>
          <w:szCs w:val="28"/>
        </w:rPr>
        <w:t>ин</w:t>
      </w:r>
      <w:r w:rsidR="00223505">
        <w:rPr>
          <w:rFonts w:ascii="Times New Roman" w:hAnsi="Times New Roman" w:cs="Times New Roman"/>
          <w:bCs/>
          <w:sz w:val="28"/>
          <w:szCs w:val="28"/>
        </w:rPr>
        <w:t>вестпроектов</w:t>
      </w:r>
      <w:proofErr w:type="spellEnd"/>
      <w:r w:rsidR="00223505">
        <w:rPr>
          <w:rFonts w:ascii="Times New Roman" w:hAnsi="Times New Roman" w:cs="Times New Roman"/>
          <w:bCs/>
          <w:sz w:val="28"/>
          <w:szCs w:val="28"/>
        </w:rPr>
        <w:t xml:space="preserve">, </w:t>
      </w:r>
      <w:r>
        <w:rPr>
          <w:rFonts w:ascii="Times New Roman" w:hAnsi="Times New Roman" w:cs="Times New Roman"/>
          <w:bCs/>
          <w:sz w:val="28"/>
          <w:szCs w:val="28"/>
        </w:rPr>
        <w:t>а</w:t>
      </w:r>
      <w:r w:rsidR="00223505" w:rsidRPr="00223505">
        <w:rPr>
          <w:rFonts w:ascii="Times New Roman" w:hAnsi="Times New Roman" w:cs="Times New Roman"/>
          <w:bCs/>
          <w:sz w:val="28"/>
          <w:szCs w:val="28"/>
        </w:rPr>
        <w:t xml:space="preserve"> учены</w:t>
      </w:r>
      <w:r>
        <w:rPr>
          <w:rFonts w:ascii="Times New Roman" w:hAnsi="Times New Roman" w:cs="Times New Roman"/>
          <w:bCs/>
          <w:sz w:val="28"/>
          <w:szCs w:val="28"/>
        </w:rPr>
        <w:t>е не обращают внимания на</w:t>
      </w:r>
      <w:proofErr w:type="gramEnd"/>
      <w:r w:rsidR="00223505" w:rsidRPr="00223505">
        <w:rPr>
          <w:rFonts w:ascii="Times New Roman" w:hAnsi="Times New Roman" w:cs="Times New Roman"/>
          <w:bCs/>
          <w:sz w:val="28"/>
          <w:szCs w:val="28"/>
        </w:rPr>
        <w:t xml:space="preserve"> методики оцен</w:t>
      </w:r>
      <w:r>
        <w:rPr>
          <w:rFonts w:ascii="Times New Roman" w:hAnsi="Times New Roman" w:cs="Times New Roman"/>
          <w:bCs/>
          <w:sz w:val="28"/>
          <w:szCs w:val="28"/>
        </w:rPr>
        <w:t>ки</w:t>
      </w:r>
      <w:r w:rsidR="00223505" w:rsidRPr="00223505">
        <w:rPr>
          <w:rFonts w:ascii="Times New Roman" w:hAnsi="Times New Roman" w:cs="Times New Roman"/>
          <w:bCs/>
          <w:sz w:val="28"/>
          <w:szCs w:val="28"/>
        </w:rPr>
        <w:t xml:space="preserve"> приоритетности и выбора </w:t>
      </w:r>
      <w:proofErr w:type="spellStart"/>
      <w:r w:rsidR="00223505" w:rsidRPr="00223505">
        <w:rPr>
          <w:rFonts w:ascii="Times New Roman" w:hAnsi="Times New Roman" w:cs="Times New Roman"/>
          <w:bCs/>
          <w:sz w:val="28"/>
          <w:szCs w:val="28"/>
        </w:rPr>
        <w:t>инвестпроектов</w:t>
      </w:r>
      <w:proofErr w:type="spellEnd"/>
      <w:r w:rsidR="00223505" w:rsidRPr="00223505">
        <w:rPr>
          <w:rFonts w:ascii="Times New Roman" w:hAnsi="Times New Roman" w:cs="Times New Roman"/>
          <w:bCs/>
          <w:sz w:val="28"/>
          <w:szCs w:val="28"/>
        </w:rPr>
        <w:t xml:space="preserve">, </w:t>
      </w:r>
      <w:r>
        <w:rPr>
          <w:rFonts w:ascii="Times New Roman" w:hAnsi="Times New Roman" w:cs="Times New Roman"/>
          <w:bCs/>
          <w:sz w:val="28"/>
          <w:szCs w:val="28"/>
        </w:rPr>
        <w:t xml:space="preserve">которые лучше всего адаптированы </w:t>
      </w:r>
      <w:r w:rsidR="00223505" w:rsidRPr="00223505">
        <w:rPr>
          <w:rFonts w:ascii="Times New Roman" w:hAnsi="Times New Roman" w:cs="Times New Roman"/>
          <w:bCs/>
          <w:sz w:val="28"/>
          <w:szCs w:val="28"/>
        </w:rPr>
        <w:t>к требованиям экономики</w:t>
      </w:r>
      <w:r w:rsidRPr="008E02A2">
        <w:rPr>
          <w:rFonts w:ascii="Times New Roman" w:hAnsi="Times New Roman" w:cs="Times New Roman"/>
          <w:bCs/>
          <w:sz w:val="28"/>
          <w:szCs w:val="28"/>
        </w:rPr>
        <w:t xml:space="preserve"> </w:t>
      </w:r>
      <w:r>
        <w:rPr>
          <w:rFonts w:ascii="Times New Roman" w:hAnsi="Times New Roman" w:cs="Times New Roman"/>
          <w:bCs/>
          <w:sz w:val="28"/>
          <w:szCs w:val="28"/>
        </w:rPr>
        <w:t>на современном этапе</w:t>
      </w:r>
      <w:r w:rsidR="00223505" w:rsidRPr="00223505">
        <w:rPr>
          <w:rFonts w:ascii="Times New Roman" w:hAnsi="Times New Roman" w:cs="Times New Roman"/>
          <w:bCs/>
          <w:sz w:val="28"/>
          <w:szCs w:val="28"/>
        </w:rPr>
        <w:t>.</w:t>
      </w:r>
    </w:p>
    <w:p w:rsidR="00223505" w:rsidRDefault="008E02A2" w:rsidP="00B7026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Сейчас</w:t>
      </w:r>
      <w:r w:rsidR="00223505" w:rsidRPr="00223505">
        <w:rPr>
          <w:rFonts w:ascii="Times New Roman" w:hAnsi="Times New Roman" w:cs="Times New Roman"/>
          <w:bCs/>
          <w:sz w:val="28"/>
          <w:szCs w:val="28"/>
        </w:rPr>
        <w:t xml:space="preserve"> во всем мире больш</w:t>
      </w:r>
      <w:r>
        <w:rPr>
          <w:rFonts w:ascii="Times New Roman" w:hAnsi="Times New Roman" w:cs="Times New Roman"/>
          <w:bCs/>
          <w:sz w:val="28"/>
          <w:szCs w:val="28"/>
        </w:rPr>
        <w:t>ой</w:t>
      </w:r>
      <w:r w:rsidR="00223505" w:rsidRPr="00223505">
        <w:rPr>
          <w:rFonts w:ascii="Times New Roman" w:hAnsi="Times New Roman" w:cs="Times New Roman"/>
          <w:bCs/>
          <w:sz w:val="28"/>
          <w:szCs w:val="28"/>
        </w:rPr>
        <w:t xml:space="preserve"> ценность</w:t>
      </w:r>
      <w:r>
        <w:rPr>
          <w:rFonts w:ascii="Times New Roman" w:hAnsi="Times New Roman" w:cs="Times New Roman"/>
          <w:bCs/>
          <w:sz w:val="28"/>
          <w:szCs w:val="28"/>
        </w:rPr>
        <w:t>ю облада</w:t>
      </w:r>
      <w:r w:rsidR="00223505">
        <w:rPr>
          <w:rFonts w:ascii="Times New Roman" w:hAnsi="Times New Roman" w:cs="Times New Roman"/>
          <w:bCs/>
          <w:sz w:val="28"/>
          <w:szCs w:val="28"/>
        </w:rPr>
        <w:t>ет задача</w:t>
      </w:r>
      <w:r>
        <w:rPr>
          <w:rFonts w:ascii="Times New Roman" w:hAnsi="Times New Roman" w:cs="Times New Roman"/>
          <w:bCs/>
          <w:sz w:val="28"/>
          <w:szCs w:val="28"/>
        </w:rPr>
        <w:t xml:space="preserve"> по</w:t>
      </w:r>
      <w:r w:rsidR="00223505">
        <w:rPr>
          <w:rFonts w:ascii="Times New Roman" w:hAnsi="Times New Roman" w:cs="Times New Roman"/>
          <w:bCs/>
          <w:sz w:val="28"/>
          <w:szCs w:val="28"/>
        </w:rPr>
        <w:t xml:space="preserve"> эффективно</w:t>
      </w:r>
      <w:r>
        <w:rPr>
          <w:rFonts w:ascii="Times New Roman" w:hAnsi="Times New Roman" w:cs="Times New Roman"/>
          <w:bCs/>
          <w:sz w:val="28"/>
          <w:szCs w:val="28"/>
        </w:rPr>
        <w:t>му</w:t>
      </w:r>
      <w:r w:rsidR="00223505">
        <w:rPr>
          <w:rFonts w:ascii="Times New Roman" w:hAnsi="Times New Roman" w:cs="Times New Roman"/>
          <w:bCs/>
          <w:sz w:val="28"/>
          <w:szCs w:val="28"/>
        </w:rPr>
        <w:t xml:space="preserve"> вложе</w:t>
      </w:r>
      <w:r>
        <w:rPr>
          <w:rFonts w:ascii="Times New Roman" w:hAnsi="Times New Roman" w:cs="Times New Roman"/>
          <w:bCs/>
          <w:sz w:val="28"/>
          <w:szCs w:val="28"/>
        </w:rPr>
        <w:t>нию</w:t>
      </w:r>
      <w:r w:rsidR="00223505" w:rsidRPr="00223505">
        <w:rPr>
          <w:rFonts w:ascii="Times New Roman" w:hAnsi="Times New Roman" w:cs="Times New Roman"/>
          <w:bCs/>
          <w:sz w:val="28"/>
          <w:szCs w:val="28"/>
        </w:rPr>
        <w:t xml:space="preserve"> сре</w:t>
      </w:r>
      <w:proofErr w:type="gramStart"/>
      <w:r w:rsidR="00223505" w:rsidRPr="00223505">
        <w:rPr>
          <w:rFonts w:ascii="Times New Roman" w:hAnsi="Times New Roman" w:cs="Times New Roman"/>
          <w:bCs/>
          <w:sz w:val="28"/>
          <w:szCs w:val="28"/>
        </w:rPr>
        <w:t xml:space="preserve">дств в </w:t>
      </w:r>
      <w:r>
        <w:rPr>
          <w:rFonts w:ascii="Times New Roman" w:hAnsi="Times New Roman" w:cs="Times New Roman"/>
          <w:bCs/>
          <w:sz w:val="28"/>
          <w:szCs w:val="28"/>
        </w:rPr>
        <w:t>т</w:t>
      </w:r>
      <w:proofErr w:type="gramEnd"/>
      <w:r>
        <w:rPr>
          <w:rFonts w:ascii="Times New Roman" w:hAnsi="Times New Roman" w:cs="Times New Roman"/>
          <w:bCs/>
          <w:sz w:val="28"/>
          <w:szCs w:val="28"/>
        </w:rPr>
        <w:t>е или иные</w:t>
      </w:r>
      <w:r w:rsidR="00223505" w:rsidRPr="00223505">
        <w:rPr>
          <w:rFonts w:ascii="Times New Roman" w:hAnsi="Times New Roman" w:cs="Times New Roman"/>
          <w:bCs/>
          <w:sz w:val="28"/>
          <w:szCs w:val="28"/>
        </w:rPr>
        <w:t xml:space="preserve"> проекты. </w:t>
      </w:r>
      <w:r>
        <w:rPr>
          <w:rFonts w:ascii="Times New Roman" w:hAnsi="Times New Roman" w:cs="Times New Roman"/>
          <w:bCs/>
          <w:sz w:val="28"/>
          <w:szCs w:val="28"/>
        </w:rPr>
        <w:t>В целях</w:t>
      </w:r>
      <w:r w:rsidR="00223505" w:rsidRPr="00223505">
        <w:rPr>
          <w:rFonts w:ascii="Times New Roman" w:hAnsi="Times New Roman" w:cs="Times New Roman"/>
          <w:bCs/>
          <w:sz w:val="28"/>
          <w:szCs w:val="28"/>
        </w:rPr>
        <w:t xml:space="preserve"> оцен</w:t>
      </w:r>
      <w:r>
        <w:rPr>
          <w:rFonts w:ascii="Times New Roman" w:hAnsi="Times New Roman" w:cs="Times New Roman"/>
          <w:bCs/>
          <w:sz w:val="28"/>
          <w:szCs w:val="28"/>
        </w:rPr>
        <w:t>ки</w:t>
      </w:r>
      <w:r w:rsidR="00223505" w:rsidRPr="00223505">
        <w:rPr>
          <w:rFonts w:ascii="Times New Roman" w:hAnsi="Times New Roman" w:cs="Times New Roman"/>
          <w:bCs/>
          <w:sz w:val="28"/>
          <w:szCs w:val="28"/>
        </w:rPr>
        <w:t xml:space="preserve"> эффект</w:t>
      </w:r>
      <w:r>
        <w:rPr>
          <w:rFonts w:ascii="Times New Roman" w:hAnsi="Times New Roman" w:cs="Times New Roman"/>
          <w:bCs/>
          <w:sz w:val="28"/>
          <w:szCs w:val="28"/>
        </w:rPr>
        <w:t>а от данн</w:t>
      </w:r>
      <w:r w:rsidR="00223505" w:rsidRPr="00223505">
        <w:rPr>
          <w:rFonts w:ascii="Times New Roman" w:hAnsi="Times New Roman" w:cs="Times New Roman"/>
          <w:bCs/>
          <w:sz w:val="28"/>
          <w:szCs w:val="28"/>
        </w:rPr>
        <w:t>ого вложения</w:t>
      </w:r>
      <w:r>
        <w:rPr>
          <w:rFonts w:ascii="Times New Roman" w:hAnsi="Times New Roman" w:cs="Times New Roman"/>
          <w:bCs/>
          <w:sz w:val="28"/>
          <w:szCs w:val="28"/>
        </w:rPr>
        <w:t xml:space="preserve"> разработано большое количество методов и подходов</w:t>
      </w:r>
      <w:r w:rsidR="00223505" w:rsidRPr="00223505">
        <w:rPr>
          <w:rFonts w:ascii="Times New Roman" w:hAnsi="Times New Roman" w:cs="Times New Roman"/>
          <w:bCs/>
          <w:sz w:val="28"/>
          <w:szCs w:val="28"/>
        </w:rPr>
        <w:t>. Наиболее известны</w:t>
      </w:r>
      <w:r>
        <w:rPr>
          <w:rFonts w:ascii="Times New Roman" w:hAnsi="Times New Roman" w:cs="Times New Roman"/>
          <w:bCs/>
          <w:sz w:val="28"/>
          <w:szCs w:val="28"/>
        </w:rPr>
        <w:t>е</w:t>
      </w:r>
      <w:r w:rsidR="00223505" w:rsidRPr="00223505">
        <w:rPr>
          <w:rFonts w:ascii="Times New Roman" w:hAnsi="Times New Roman" w:cs="Times New Roman"/>
          <w:bCs/>
          <w:sz w:val="28"/>
          <w:szCs w:val="28"/>
        </w:rPr>
        <w:t xml:space="preserve"> зарубежны</w:t>
      </w:r>
      <w:r>
        <w:rPr>
          <w:rFonts w:ascii="Times New Roman" w:hAnsi="Times New Roman" w:cs="Times New Roman"/>
          <w:bCs/>
          <w:sz w:val="28"/>
          <w:szCs w:val="28"/>
        </w:rPr>
        <w:t>е методик</w:t>
      </w:r>
      <w:r w:rsidR="00223505" w:rsidRPr="00223505">
        <w:rPr>
          <w:rFonts w:ascii="Times New Roman" w:hAnsi="Times New Roman" w:cs="Times New Roman"/>
          <w:bCs/>
          <w:sz w:val="28"/>
          <w:szCs w:val="28"/>
        </w:rPr>
        <w:t xml:space="preserve">и </w:t>
      </w:r>
      <w:r>
        <w:rPr>
          <w:rFonts w:ascii="Times New Roman" w:hAnsi="Times New Roman" w:cs="Times New Roman"/>
          <w:bCs/>
          <w:sz w:val="28"/>
          <w:szCs w:val="28"/>
        </w:rPr>
        <w:t>в их числе –</w:t>
      </w:r>
      <w:r w:rsidR="00223505" w:rsidRPr="00223505">
        <w:rPr>
          <w:rFonts w:ascii="Times New Roman" w:hAnsi="Times New Roman" w:cs="Times New Roman"/>
          <w:bCs/>
          <w:sz w:val="28"/>
          <w:szCs w:val="28"/>
        </w:rPr>
        <w:t xml:space="preserve"> методики</w:t>
      </w:r>
      <w:r>
        <w:rPr>
          <w:rFonts w:ascii="Times New Roman" w:hAnsi="Times New Roman" w:cs="Times New Roman"/>
          <w:bCs/>
          <w:sz w:val="28"/>
          <w:szCs w:val="28"/>
        </w:rPr>
        <w:t xml:space="preserve"> от </w:t>
      </w:r>
      <w:r w:rsidR="00223505">
        <w:rPr>
          <w:rFonts w:ascii="Times New Roman" w:hAnsi="Times New Roman" w:cs="Times New Roman"/>
          <w:bCs/>
          <w:sz w:val="28"/>
          <w:szCs w:val="28"/>
        </w:rPr>
        <w:t>компани</w:t>
      </w:r>
      <w:r>
        <w:rPr>
          <w:rFonts w:ascii="Times New Roman" w:hAnsi="Times New Roman" w:cs="Times New Roman"/>
          <w:bCs/>
          <w:sz w:val="28"/>
          <w:szCs w:val="28"/>
        </w:rPr>
        <w:t xml:space="preserve">й </w:t>
      </w:r>
      <w:proofErr w:type="spellStart"/>
      <w:r w:rsidR="00223505">
        <w:rPr>
          <w:rFonts w:ascii="Times New Roman" w:hAnsi="Times New Roman" w:cs="Times New Roman"/>
          <w:bCs/>
          <w:sz w:val="28"/>
          <w:szCs w:val="28"/>
        </w:rPr>
        <w:t>Goldman</w:t>
      </w:r>
      <w:proofErr w:type="spellEnd"/>
      <w:r w:rsidR="00223505">
        <w:rPr>
          <w:rFonts w:ascii="Times New Roman" w:hAnsi="Times New Roman" w:cs="Times New Roman"/>
          <w:bCs/>
          <w:sz w:val="28"/>
          <w:szCs w:val="28"/>
        </w:rPr>
        <w:t xml:space="preserve">, </w:t>
      </w:r>
      <w:r>
        <w:rPr>
          <w:rFonts w:ascii="Times New Roman" w:hAnsi="Times New Roman" w:cs="Times New Roman"/>
          <w:bCs/>
          <w:sz w:val="28"/>
          <w:szCs w:val="28"/>
        </w:rPr>
        <w:t xml:space="preserve">E&amp;Y, </w:t>
      </w:r>
      <w:proofErr w:type="spellStart"/>
      <w:r w:rsidR="00223505">
        <w:rPr>
          <w:rFonts w:ascii="Times New Roman" w:hAnsi="Times New Roman" w:cs="Times New Roman"/>
          <w:bCs/>
          <w:sz w:val="28"/>
          <w:szCs w:val="28"/>
        </w:rPr>
        <w:t>Sachs&amp;Co</w:t>
      </w:r>
      <w:proofErr w:type="spellEnd"/>
      <w:r w:rsidR="00223505">
        <w:rPr>
          <w:rFonts w:ascii="Times New Roman" w:hAnsi="Times New Roman" w:cs="Times New Roman"/>
          <w:bCs/>
          <w:sz w:val="28"/>
          <w:szCs w:val="28"/>
        </w:rPr>
        <w:t xml:space="preserve">, Всемирный банк, </w:t>
      </w:r>
      <w:proofErr w:type="spellStart"/>
      <w:r>
        <w:rPr>
          <w:rFonts w:ascii="Times New Roman" w:hAnsi="Times New Roman" w:cs="Times New Roman"/>
          <w:bCs/>
          <w:sz w:val="28"/>
          <w:szCs w:val="28"/>
        </w:rPr>
        <w:t>ЕБРиР</w:t>
      </w:r>
      <w:proofErr w:type="spellEnd"/>
      <w:r w:rsidR="00223505">
        <w:rPr>
          <w:rFonts w:ascii="Times New Roman" w:hAnsi="Times New Roman" w:cs="Times New Roman"/>
          <w:bCs/>
          <w:sz w:val="28"/>
          <w:szCs w:val="28"/>
        </w:rPr>
        <w:t xml:space="preserve">, ЮНИДО, </w:t>
      </w:r>
      <w:proofErr w:type="spellStart"/>
      <w:r w:rsidR="009C0E24">
        <w:rPr>
          <w:rFonts w:ascii="Times New Roman" w:hAnsi="Times New Roman" w:cs="Times New Roman"/>
          <w:bCs/>
          <w:sz w:val="28"/>
          <w:szCs w:val="28"/>
        </w:rPr>
        <w:t>Литтл-Миррлис</w:t>
      </w:r>
      <w:proofErr w:type="spellEnd"/>
      <w:r w:rsidR="009C0E24">
        <w:rPr>
          <w:rFonts w:ascii="Times New Roman" w:hAnsi="Times New Roman" w:cs="Times New Roman"/>
          <w:bCs/>
          <w:sz w:val="28"/>
          <w:szCs w:val="28"/>
        </w:rPr>
        <w:t xml:space="preserve">, </w:t>
      </w:r>
      <w:proofErr w:type="spellStart"/>
      <w:r w:rsidR="00223505" w:rsidRPr="00223505">
        <w:rPr>
          <w:rFonts w:ascii="Times New Roman" w:hAnsi="Times New Roman" w:cs="Times New Roman"/>
          <w:bCs/>
          <w:sz w:val="28"/>
          <w:szCs w:val="28"/>
        </w:rPr>
        <w:t>Cost-benefit</w:t>
      </w:r>
      <w:proofErr w:type="spellEnd"/>
      <w:r w:rsidR="00223505" w:rsidRPr="00223505">
        <w:rPr>
          <w:rFonts w:ascii="Times New Roman" w:hAnsi="Times New Roman" w:cs="Times New Roman"/>
          <w:bCs/>
          <w:sz w:val="28"/>
          <w:szCs w:val="28"/>
        </w:rPr>
        <w:t xml:space="preserve"> </w:t>
      </w:r>
      <w:proofErr w:type="spellStart"/>
      <w:r w:rsidR="00223505" w:rsidRPr="00223505">
        <w:rPr>
          <w:rFonts w:ascii="Times New Roman" w:hAnsi="Times New Roman" w:cs="Times New Roman"/>
          <w:bCs/>
          <w:sz w:val="28"/>
          <w:szCs w:val="28"/>
        </w:rPr>
        <w:t>analysis</w:t>
      </w:r>
      <w:proofErr w:type="spellEnd"/>
      <w:r w:rsidR="00223505" w:rsidRPr="00223505">
        <w:rPr>
          <w:rFonts w:ascii="Times New Roman" w:hAnsi="Times New Roman" w:cs="Times New Roman"/>
          <w:bCs/>
          <w:sz w:val="28"/>
          <w:szCs w:val="28"/>
        </w:rPr>
        <w:t xml:space="preserve">. Первые </w:t>
      </w:r>
      <w:r w:rsidR="009C0E24">
        <w:rPr>
          <w:rFonts w:ascii="Times New Roman" w:hAnsi="Times New Roman" w:cs="Times New Roman"/>
          <w:bCs/>
          <w:sz w:val="28"/>
          <w:szCs w:val="28"/>
        </w:rPr>
        <w:t>из них</w:t>
      </w:r>
      <w:r w:rsidR="00223505" w:rsidRPr="00223505">
        <w:rPr>
          <w:rFonts w:ascii="Times New Roman" w:hAnsi="Times New Roman" w:cs="Times New Roman"/>
          <w:bCs/>
          <w:sz w:val="28"/>
          <w:szCs w:val="28"/>
        </w:rPr>
        <w:t xml:space="preserve"> при</w:t>
      </w:r>
      <w:r w:rsidR="009C0E24">
        <w:rPr>
          <w:rFonts w:ascii="Times New Roman" w:hAnsi="Times New Roman" w:cs="Times New Roman"/>
          <w:bCs/>
          <w:sz w:val="28"/>
          <w:szCs w:val="28"/>
        </w:rPr>
        <w:t>меняют в рамках разработки</w:t>
      </w:r>
      <w:r w:rsidR="00223505" w:rsidRPr="00223505">
        <w:rPr>
          <w:rFonts w:ascii="Times New Roman" w:hAnsi="Times New Roman" w:cs="Times New Roman"/>
          <w:bCs/>
          <w:sz w:val="28"/>
          <w:szCs w:val="28"/>
        </w:rPr>
        <w:t xml:space="preserve"> бизнес</w:t>
      </w:r>
      <w:r w:rsidR="00223505">
        <w:rPr>
          <w:rFonts w:ascii="Times New Roman" w:hAnsi="Times New Roman" w:cs="Times New Roman"/>
          <w:bCs/>
          <w:sz w:val="28"/>
          <w:szCs w:val="28"/>
        </w:rPr>
        <w:t>-плана, являющегося перв</w:t>
      </w:r>
      <w:r w:rsidR="009C0E24">
        <w:rPr>
          <w:rFonts w:ascii="Times New Roman" w:hAnsi="Times New Roman" w:cs="Times New Roman"/>
          <w:bCs/>
          <w:sz w:val="28"/>
          <w:szCs w:val="28"/>
        </w:rPr>
        <w:t>ой</w:t>
      </w:r>
      <w:r w:rsidR="00223505">
        <w:rPr>
          <w:rFonts w:ascii="Times New Roman" w:hAnsi="Times New Roman" w:cs="Times New Roman"/>
          <w:bCs/>
          <w:sz w:val="28"/>
          <w:szCs w:val="28"/>
        </w:rPr>
        <w:t xml:space="preserve"> </w:t>
      </w:r>
      <w:r w:rsidR="009C0E24">
        <w:rPr>
          <w:rFonts w:ascii="Times New Roman" w:hAnsi="Times New Roman" w:cs="Times New Roman"/>
          <w:bCs/>
          <w:sz w:val="28"/>
          <w:szCs w:val="28"/>
        </w:rPr>
        <w:t>стадией разработки</w:t>
      </w:r>
      <w:r w:rsidR="00223505" w:rsidRPr="00223505">
        <w:rPr>
          <w:rFonts w:ascii="Times New Roman" w:hAnsi="Times New Roman" w:cs="Times New Roman"/>
          <w:bCs/>
          <w:sz w:val="28"/>
          <w:szCs w:val="28"/>
        </w:rPr>
        <w:t xml:space="preserve"> </w:t>
      </w:r>
      <w:proofErr w:type="spellStart"/>
      <w:r w:rsidR="009C0E24">
        <w:rPr>
          <w:rFonts w:ascii="Times New Roman" w:hAnsi="Times New Roman" w:cs="Times New Roman"/>
          <w:bCs/>
          <w:sz w:val="28"/>
          <w:szCs w:val="28"/>
        </w:rPr>
        <w:t>инвест</w:t>
      </w:r>
      <w:r w:rsidR="00223505" w:rsidRPr="00223505">
        <w:rPr>
          <w:rFonts w:ascii="Times New Roman" w:hAnsi="Times New Roman" w:cs="Times New Roman"/>
          <w:bCs/>
          <w:sz w:val="28"/>
          <w:szCs w:val="28"/>
        </w:rPr>
        <w:t>проекта</w:t>
      </w:r>
      <w:proofErr w:type="spellEnd"/>
      <w:r w:rsidR="009562A8" w:rsidRPr="009562A8">
        <w:rPr>
          <w:rFonts w:ascii="Times New Roman" w:hAnsi="Times New Roman" w:cs="Times New Roman"/>
          <w:bCs/>
          <w:sz w:val="28"/>
          <w:szCs w:val="28"/>
        </w:rPr>
        <w:t xml:space="preserve"> [4]</w:t>
      </w:r>
      <w:r w:rsidR="00223505">
        <w:rPr>
          <w:rFonts w:ascii="Times New Roman" w:hAnsi="Times New Roman" w:cs="Times New Roman"/>
          <w:bCs/>
          <w:sz w:val="28"/>
          <w:szCs w:val="28"/>
        </w:rPr>
        <w:t>.</w:t>
      </w:r>
    </w:p>
    <w:p w:rsidR="00476B5D" w:rsidRDefault="009C0E24" w:rsidP="00B7026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Зарубежную практику</w:t>
      </w:r>
      <w:r w:rsidR="00476B5D" w:rsidRPr="00476B5D">
        <w:rPr>
          <w:rFonts w:ascii="Times New Roman" w:hAnsi="Times New Roman" w:cs="Times New Roman"/>
          <w:bCs/>
          <w:sz w:val="28"/>
          <w:szCs w:val="28"/>
        </w:rPr>
        <w:t xml:space="preserve"> анализа </w:t>
      </w:r>
      <w:r w:rsidR="00476B5D">
        <w:rPr>
          <w:rFonts w:ascii="Times New Roman" w:hAnsi="Times New Roman" w:cs="Times New Roman"/>
          <w:bCs/>
          <w:sz w:val="28"/>
          <w:szCs w:val="28"/>
        </w:rPr>
        <w:t>и оценки жизне</w:t>
      </w:r>
      <w:r w:rsidR="00476B5D" w:rsidRPr="00476B5D">
        <w:rPr>
          <w:rFonts w:ascii="Times New Roman" w:hAnsi="Times New Roman" w:cs="Times New Roman"/>
          <w:bCs/>
          <w:sz w:val="28"/>
          <w:szCs w:val="28"/>
        </w:rPr>
        <w:t xml:space="preserve">способности </w:t>
      </w:r>
      <w:r>
        <w:rPr>
          <w:rFonts w:ascii="Times New Roman" w:hAnsi="Times New Roman" w:cs="Times New Roman"/>
          <w:bCs/>
          <w:sz w:val="28"/>
          <w:szCs w:val="28"/>
        </w:rPr>
        <w:t xml:space="preserve">и эффективности </w:t>
      </w:r>
      <w:r w:rsidR="00476B5D" w:rsidRPr="00476B5D">
        <w:rPr>
          <w:rFonts w:ascii="Times New Roman" w:hAnsi="Times New Roman" w:cs="Times New Roman"/>
          <w:bCs/>
          <w:sz w:val="28"/>
          <w:szCs w:val="28"/>
        </w:rPr>
        <w:t>инвестиционных п</w:t>
      </w:r>
      <w:r>
        <w:rPr>
          <w:rFonts w:ascii="Times New Roman" w:hAnsi="Times New Roman" w:cs="Times New Roman"/>
          <w:bCs/>
          <w:sz w:val="28"/>
          <w:szCs w:val="28"/>
        </w:rPr>
        <w:t>роектов характеризуют следующие особенност</w:t>
      </w:r>
      <w:r w:rsidR="00476B5D">
        <w:rPr>
          <w:rFonts w:ascii="Times New Roman" w:hAnsi="Times New Roman" w:cs="Times New Roman"/>
          <w:bCs/>
          <w:sz w:val="28"/>
          <w:szCs w:val="28"/>
        </w:rPr>
        <w:t xml:space="preserve">и: </w:t>
      </w:r>
      <w:r w:rsidR="00476B5D" w:rsidRPr="00476B5D">
        <w:rPr>
          <w:rFonts w:ascii="Times New Roman" w:hAnsi="Times New Roman" w:cs="Times New Roman"/>
          <w:bCs/>
          <w:sz w:val="28"/>
          <w:szCs w:val="28"/>
        </w:rPr>
        <w:t xml:space="preserve"> </w:t>
      </w:r>
    </w:p>
    <w:p w:rsidR="00476B5D" w:rsidRDefault="009C0E24" w:rsidP="00B93602">
      <w:pPr>
        <w:pStyle w:val="a3"/>
        <w:numPr>
          <w:ilvl w:val="0"/>
          <w:numId w:val="17"/>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стабильность</w:t>
      </w:r>
      <w:r w:rsidR="00476B5D" w:rsidRPr="00476B5D">
        <w:rPr>
          <w:rFonts w:ascii="Times New Roman" w:hAnsi="Times New Roman" w:cs="Times New Roman"/>
          <w:bCs/>
          <w:sz w:val="28"/>
          <w:szCs w:val="28"/>
        </w:rPr>
        <w:t xml:space="preserve"> макроэкономических индикаторов в </w:t>
      </w:r>
      <w:r>
        <w:rPr>
          <w:rFonts w:ascii="Times New Roman" w:hAnsi="Times New Roman" w:cs="Times New Roman"/>
          <w:bCs/>
          <w:sz w:val="28"/>
          <w:szCs w:val="28"/>
        </w:rPr>
        <w:t>государствах</w:t>
      </w:r>
      <w:r w:rsidR="00476B5D" w:rsidRPr="00476B5D">
        <w:rPr>
          <w:rFonts w:ascii="Times New Roman" w:hAnsi="Times New Roman" w:cs="Times New Roman"/>
          <w:bCs/>
          <w:sz w:val="28"/>
          <w:szCs w:val="28"/>
        </w:rPr>
        <w:t xml:space="preserve"> с развитой экономикой</w:t>
      </w:r>
      <w:r w:rsidRPr="009C0E24">
        <w:rPr>
          <w:rFonts w:ascii="Times New Roman" w:hAnsi="Times New Roman" w:cs="Times New Roman"/>
          <w:bCs/>
          <w:sz w:val="28"/>
          <w:szCs w:val="28"/>
        </w:rPr>
        <w:t xml:space="preserve"> </w:t>
      </w:r>
      <w:r w:rsidRPr="00476B5D">
        <w:rPr>
          <w:rFonts w:ascii="Times New Roman" w:hAnsi="Times New Roman" w:cs="Times New Roman"/>
          <w:bCs/>
          <w:sz w:val="28"/>
          <w:szCs w:val="28"/>
        </w:rPr>
        <w:t>рын</w:t>
      </w:r>
      <w:r>
        <w:rPr>
          <w:rFonts w:ascii="Times New Roman" w:hAnsi="Times New Roman" w:cs="Times New Roman"/>
          <w:bCs/>
          <w:sz w:val="28"/>
          <w:szCs w:val="28"/>
        </w:rPr>
        <w:t>ка</w:t>
      </w:r>
      <w:r w:rsidR="00476B5D" w:rsidRPr="00476B5D">
        <w:rPr>
          <w:rFonts w:ascii="Times New Roman" w:hAnsi="Times New Roman" w:cs="Times New Roman"/>
          <w:bCs/>
          <w:sz w:val="28"/>
          <w:szCs w:val="28"/>
        </w:rPr>
        <w:t xml:space="preserve">, </w:t>
      </w:r>
      <w:r>
        <w:rPr>
          <w:rFonts w:ascii="Times New Roman" w:hAnsi="Times New Roman" w:cs="Times New Roman"/>
          <w:bCs/>
          <w:sz w:val="28"/>
          <w:szCs w:val="28"/>
        </w:rPr>
        <w:t>чем исключаю</w:t>
      </w:r>
      <w:r w:rsidR="00476B5D">
        <w:rPr>
          <w:rFonts w:ascii="Times New Roman" w:hAnsi="Times New Roman" w:cs="Times New Roman"/>
          <w:bCs/>
          <w:sz w:val="28"/>
          <w:szCs w:val="28"/>
        </w:rPr>
        <w:t>т</w:t>
      </w:r>
      <w:r>
        <w:rPr>
          <w:rFonts w:ascii="Times New Roman" w:hAnsi="Times New Roman" w:cs="Times New Roman"/>
          <w:bCs/>
          <w:sz w:val="28"/>
          <w:szCs w:val="28"/>
        </w:rPr>
        <w:t>ся</w:t>
      </w:r>
      <w:r w:rsidR="00476B5D">
        <w:rPr>
          <w:rFonts w:ascii="Times New Roman" w:hAnsi="Times New Roman" w:cs="Times New Roman"/>
          <w:bCs/>
          <w:sz w:val="28"/>
          <w:szCs w:val="28"/>
        </w:rPr>
        <w:t xml:space="preserve"> проблемы учета вы</w:t>
      </w:r>
      <w:r w:rsidR="00476B5D" w:rsidRPr="00476B5D">
        <w:rPr>
          <w:rFonts w:ascii="Times New Roman" w:hAnsi="Times New Roman" w:cs="Times New Roman"/>
          <w:bCs/>
          <w:sz w:val="28"/>
          <w:szCs w:val="28"/>
        </w:rPr>
        <w:t>соко</w:t>
      </w:r>
      <w:r>
        <w:rPr>
          <w:rFonts w:ascii="Times New Roman" w:hAnsi="Times New Roman" w:cs="Times New Roman"/>
          <w:bCs/>
          <w:sz w:val="28"/>
          <w:szCs w:val="28"/>
        </w:rPr>
        <w:t xml:space="preserve">го уровня </w:t>
      </w:r>
      <w:proofErr w:type="spellStart"/>
      <w:r w:rsidR="00476B5D" w:rsidRPr="00476B5D">
        <w:rPr>
          <w:rFonts w:ascii="Times New Roman" w:hAnsi="Times New Roman" w:cs="Times New Roman"/>
          <w:bCs/>
          <w:sz w:val="28"/>
          <w:szCs w:val="28"/>
        </w:rPr>
        <w:t>волатильности</w:t>
      </w:r>
      <w:proofErr w:type="spellEnd"/>
      <w:r w:rsidR="00476B5D" w:rsidRPr="00476B5D">
        <w:rPr>
          <w:rFonts w:ascii="Times New Roman" w:hAnsi="Times New Roman" w:cs="Times New Roman"/>
          <w:bCs/>
          <w:sz w:val="28"/>
          <w:szCs w:val="28"/>
        </w:rPr>
        <w:t xml:space="preserve"> куров </w:t>
      </w:r>
      <w:r>
        <w:rPr>
          <w:rFonts w:ascii="Times New Roman" w:hAnsi="Times New Roman" w:cs="Times New Roman"/>
          <w:bCs/>
          <w:sz w:val="28"/>
          <w:szCs w:val="28"/>
        </w:rPr>
        <w:t>государственных</w:t>
      </w:r>
      <w:r w:rsidR="00476B5D" w:rsidRPr="00476B5D">
        <w:rPr>
          <w:rFonts w:ascii="Times New Roman" w:hAnsi="Times New Roman" w:cs="Times New Roman"/>
          <w:bCs/>
          <w:sz w:val="28"/>
          <w:szCs w:val="28"/>
        </w:rPr>
        <w:t xml:space="preserve"> валют, инфляции, ставок</w:t>
      </w:r>
      <w:r w:rsidRPr="009C0E24">
        <w:rPr>
          <w:rFonts w:ascii="Times New Roman" w:hAnsi="Times New Roman" w:cs="Times New Roman"/>
          <w:bCs/>
          <w:sz w:val="28"/>
          <w:szCs w:val="28"/>
        </w:rPr>
        <w:t xml:space="preserve"> </w:t>
      </w:r>
      <w:r w:rsidRPr="00476B5D">
        <w:rPr>
          <w:rFonts w:ascii="Times New Roman" w:hAnsi="Times New Roman" w:cs="Times New Roman"/>
          <w:bCs/>
          <w:sz w:val="28"/>
          <w:szCs w:val="28"/>
        </w:rPr>
        <w:t>п</w:t>
      </w:r>
      <w:r>
        <w:rPr>
          <w:rFonts w:ascii="Times New Roman" w:hAnsi="Times New Roman" w:cs="Times New Roman"/>
          <w:bCs/>
          <w:sz w:val="28"/>
          <w:szCs w:val="28"/>
        </w:rPr>
        <w:t>роцента</w:t>
      </w:r>
      <w:r w:rsidR="00476B5D" w:rsidRPr="00476B5D">
        <w:rPr>
          <w:rFonts w:ascii="Times New Roman" w:hAnsi="Times New Roman" w:cs="Times New Roman"/>
          <w:bCs/>
          <w:sz w:val="28"/>
          <w:szCs w:val="28"/>
        </w:rPr>
        <w:t>, что х</w:t>
      </w:r>
      <w:r w:rsidR="00476B5D">
        <w:rPr>
          <w:rFonts w:ascii="Times New Roman" w:hAnsi="Times New Roman" w:cs="Times New Roman"/>
          <w:bCs/>
          <w:sz w:val="28"/>
          <w:szCs w:val="28"/>
        </w:rPr>
        <w:t xml:space="preserve">арактерно для </w:t>
      </w:r>
      <w:r>
        <w:rPr>
          <w:rFonts w:ascii="Times New Roman" w:hAnsi="Times New Roman" w:cs="Times New Roman"/>
          <w:bCs/>
          <w:sz w:val="28"/>
          <w:szCs w:val="28"/>
        </w:rPr>
        <w:t>государств БРИКС</w:t>
      </w:r>
      <w:r w:rsidR="00476B5D">
        <w:rPr>
          <w:rFonts w:ascii="Times New Roman" w:hAnsi="Times New Roman" w:cs="Times New Roman"/>
          <w:bCs/>
          <w:sz w:val="28"/>
          <w:szCs w:val="28"/>
        </w:rPr>
        <w:t>;</w:t>
      </w:r>
    </w:p>
    <w:p w:rsidR="00476B5D" w:rsidRDefault="00476B5D" w:rsidP="00B93602">
      <w:pPr>
        <w:pStyle w:val="a3"/>
        <w:numPr>
          <w:ilvl w:val="0"/>
          <w:numId w:val="17"/>
        </w:numPr>
        <w:spacing w:after="0" w:line="360" w:lineRule="auto"/>
        <w:jc w:val="both"/>
        <w:rPr>
          <w:rFonts w:ascii="Times New Roman" w:hAnsi="Times New Roman" w:cs="Times New Roman"/>
          <w:bCs/>
          <w:sz w:val="28"/>
          <w:szCs w:val="28"/>
        </w:rPr>
      </w:pPr>
      <w:r w:rsidRPr="00476B5D">
        <w:rPr>
          <w:rFonts w:ascii="Times New Roman" w:hAnsi="Times New Roman" w:cs="Times New Roman"/>
          <w:bCs/>
          <w:sz w:val="28"/>
          <w:szCs w:val="28"/>
        </w:rPr>
        <w:t>разв</w:t>
      </w:r>
      <w:r w:rsidR="009C0E24">
        <w:rPr>
          <w:rFonts w:ascii="Times New Roman" w:hAnsi="Times New Roman" w:cs="Times New Roman"/>
          <w:bCs/>
          <w:sz w:val="28"/>
          <w:szCs w:val="28"/>
        </w:rPr>
        <w:t>итая</w:t>
      </w:r>
      <w:r w:rsidRPr="00476B5D">
        <w:rPr>
          <w:rFonts w:ascii="Times New Roman" w:hAnsi="Times New Roman" w:cs="Times New Roman"/>
          <w:bCs/>
          <w:sz w:val="28"/>
          <w:szCs w:val="28"/>
        </w:rPr>
        <w:t xml:space="preserve"> систем</w:t>
      </w:r>
      <w:r w:rsidR="009C0E24">
        <w:rPr>
          <w:rFonts w:ascii="Times New Roman" w:hAnsi="Times New Roman" w:cs="Times New Roman"/>
          <w:bCs/>
          <w:sz w:val="28"/>
          <w:szCs w:val="28"/>
        </w:rPr>
        <w:t>а</w:t>
      </w:r>
      <w:r w:rsidRPr="00476B5D">
        <w:rPr>
          <w:rFonts w:ascii="Times New Roman" w:hAnsi="Times New Roman" w:cs="Times New Roman"/>
          <w:bCs/>
          <w:sz w:val="28"/>
          <w:szCs w:val="28"/>
        </w:rPr>
        <w:t>, методолог</w:t>
      </w:r>
      <w:r w:rsidR="009C0E24">
        <w:rPr>
          <w:rFonts w:ascii="Times New Roman" w:hAnsi="Times New Roman" w:cs="Times New Roman"/>
          <w:bCs/>
          <w:sz w:val="28"/>
          <w:szCs w:val="28"/>
        </w:rPr>
        <w:t>ия и стандарты</w:t>
      </w:r>
      <w:r w:rsidRPr="00476B5D">
        <w:rPr>
          <w:rFonts w:ascii="Times New Roman" w:hAnsi="Times New Roman" w:cs="Times New Roman"/>
          <w:bCs/>
          <w:sz w:val="28"/>
          <w:szCs w:val="28"/>
        </w:rPr>
        <w:t xml:space="preserve"> организации оценочной деятельности, в </w:t>
      </w:r>
      <w:r w:rsidR="009C0E24">
        <w:rPr>
          <w:rFonts w:ascii="Times New Roman" w:hAnsi="Times New Roman" w:cs="Times New Roman"/>
          <w:bCs/>
          <w:sz w:val="28"/>
          <w:szCs w:val="28"/>
        </w:rPr>
        <w:t>т. ч.</w:t>
      </w:r>
      <w:r>
        <w:rPr>
          <w:rFonts w:ascii="Times New Roman" w:hAnsi="Times New Roman" w:cs="Times New Roman"/>
          <w:bCs/>
          <w:sz w:val="28"/>
          <w:szCs w:val="28"/>
        </w:rPr>
        <w:t xml:space="preserve"> по оценке эффективности ин</w:t>
      </w:r>
      <w:r w:rsidRPr="00476B5D">
        <w:rPr>
          <w:rFonts w:ascii="Times New Roman" w:hAnsi="Times New Roman" w:cs="Times New Roman"/>
          <w:bCs/>
          <w:sz w:val="28"/>
          <w:szCs w:val="28"/>
        </w:rPr>
        <w:t>вест</w:t>
      </w:r>
      <w:r w:rsidR="009C0E24">
        <w:rPr>
          <w:rFonts w:ascii="Times New Roman" w:hAnsi="Times New Roman" w:cs="Times New Roman"/>
          <w:bCs/>
          <w:sz w:val="28"/>
          <w:szCs w:val="28"/>
        </w:rPr>
        <w:t xml:space="preserve">иционных </w:t>
      </w:r>
      <w:r w:rsidRPr="00476B5D">
        <w:rPr>
          <w:rFonts w:ascii="Times New Roman" w:hAnsi="Times New Roman" w:cs="Times New Roman"/>
          <w:bCs/>
          <w:sz w:val="28"/>
          <w:szCs w:val="28"/>
        </w:rPr>
        <w:t xml:space="preserve">проектов, </w:t>
      </w:r>
      <w:r w:rsidR="009C0E24">
        <w:rPr>
          <w:rFonts w:ascii="Times New Roman" w:hAnsi="Times New Roman" w:cs="Times New Roman"/>
          <w:bCs/>
          <w:sz w:val="28"/>
          <w:szCs w:val="28"/>
        </w:rPr>
        <w:t>используемой</w:t>
      </w:r>
      <w:r w:rsidRPr="00476B5D">
        <w:rPr>
          <w:rFonts w:ascii="Times New Roman" w:hAnsi="Times New Roman" w:cs="Times New Roman"/>
          <w:bCs/>
          <w:sz w:val="28"/>
          <w:szCs w:val="28"/>
        </w:rPr>
        <w:t xml:space="preserve"> и </w:t>
      </w:r>
      <w:r>
        <w:rPr>
          <w:rFonts w:ascii="Times New Roman" w:hAnsi="Times New Roman" w:cs="Times New Roman"/>
          <w:bCs/>
          <w:sz w:val="28"/>
          <w:szCs w:val="28"/>
        </w:rPr>
        <w:t>организованной в ОЭСР;</w:t>
      </w:r>
    </w:p>
    <w:p w:rsidR="00476B5D" w:rsidRDefault="00476B5D" w:rsidP="00B93602">
      <w:pPr>
        <w:pStyle w:val="a3"/>
        <w:numPr>
          <w:ilvl w:val="0"/>
          <w:numId w:val="17"/>
        </w:numPr>
        <w:spacing w:after="0" w:line="360" w:lineRule="auto"/>
        <w:jc w:val="both"/>
        <w:rPr>
          <w:rFonts w:ascii="Times New Roman" w:hAnsi="Times New Roman" w:cs="Times New Roman"/>
          <w:bCs/>
          <w:sz w:val="28"/>
          <w:szCs w:val="28"/>
        </w:rPr>
      </w:pPr>
      <w:r w:rsidRPr="00476B5D">
        <w:rPr>
          <w:rFonts w:ascii="Times New Roman" w:hAnsi="Times New Roman" w:cs="Times New Roman"/>
          <w:bCs/>
          <w:sz w:val="28"/>
          <w:szCs w:val="28"/>
        </w:rPr>
        <w:t>обязательн</w:t>
      </w:r>
      <w:r w:rsidR="009C0E24">
        <w:rPr>
          <w:rFonts w:ascii="Times New Roman" w:hAnsi="Times New Roman" w:cs="Times New Roman"/>
          <w:bCs/>
          <w:sz w:val="28"/>
          <w:szCs w:val="28"/>
        </w:rPr>
        <w:t>ое требование</w:t>
      </w:r>
      <w:r w:rsidRPr="00476B5D">
        <w:rPr>
          <w:rFonts w:ascii="Times New Roman" w:hAnsi="Times New Roman" w:cs="Times New Roman"/>
          <w:bCs/>
          <w:sz w:val="28"/>
          <w:szCs w:val="28"/>
        </w:rPr>
        <w:t xml:space="preserve"> </w:t>
      </w:r>
      <w:r>
        <w:rPr>
          <w:rFonts w:ascii="Times New Roman" w:hAnsi="Times New Roman" w:cs="Times New Roman"/>
          <w:bCs/>
          <w:sz w:val="28"/>
          <w:szCs w:val="28"/>
        </w:rPr>
        <w:t xml:space="preserve">планирования и оценки </w:t>
      </w:r>
      <w:r w:rsidR="009C0E24">
        <w:rPr>
          <w:rFonts w:ascii="Times New Roman" w:hAnsi="Times New Roman" w:cs="Times New Roman"/>
          <w:bCs/>
          <w:sz w:val="28"/>
          <w:szCs w:val="28"/>
        </w:rPr>
        <w:t>эффективности осуществления</w:t>
      </w:r>
      <w:r w:rsidRPr="00476B5D">
        <w:rPr>
          <w:rFonts w:ascii="Times New Roman" w:hAnsi="Times New Roman" w:cs="Times New Roman"/>
          <w:bCs/>
          <w:sz w:val="28"/>
          <w:szCs w:val="28"/>
        </w:rPr>
        <w:t xml:space="preserve"> проекта и оцен</w:t>
      </w:r>
      <w:r w:rsidR="009C0E24">
        <w:rPr>
          <w:rFonts w:ascii="Times New Roman" w:hAnsi="Times New Roman" w:cs="Times New Roman"/>
          <w:bCs/>
          <w:sz w:val="28"/>
          <w:szCs w:val="28"/>
        </w:rPr>
        <w:t>ивания</w:t>
      </w:r>
      <w:r w:rsidRPr="00476B5D">
        <w:rPr>
          <w:rFonts w:ascii="Times New Roman" w:hAnsi="Times New Roman" w:cs="Times New Roman"/>
          <w:bCs/>
          <w:sz w:val="28"/>
          <w:szCs w:val="28"/>
        </w:rPr>
        <w:t xml:space="preserve"> </w:t>
      </w:r>
      <w:r w:rsidR="009C0E24">
        <w:rPr>
          <w:rFonts w:ascii="Times New Roman" w:hAnsi="Times New Roman" w:cs="Times New Roman"/>
          <w:bCs/>
          <w:sz w:val="28"/>
          <w:szCs w:val="28"/>
        </w:rPr>
        <w:t xml:space="preserve">его </w:t>
      </w:r>
      <w:r w:rsidRPr="00476B5D">
        <w:rPr>
          <w:rFonts w:ascii="Times New Roman" w:hAnsi="Times New Roman" w:cs="Times New Roman"/>
          <w:bCs/>
          <w:sz w:val="28"/>
          <w:szCs w:val="28"/>
        </w:rPr>
        <w:t>вклада в социально- экономичес</w:t>
      </w:r>
      <w:r>
        <w:rPr>
          <w:rFonts w:ascii="Times New Roman" w:hAnsi="Times New Roman" w:cs="Times New Roman"/>
          <w:bCs/>
          <w:sz w:val="28"/>
          <w:szCs w:val="28"/>
        </w:rPr>
        <w:t xml:space="preserve">кое развитие </w:t>
      </w:r>
      <w:r w:rsidR="009C0E24">
        <w:rPr>
          <w:rFonts w:ascii="Times New Roman" w:hAnsi="Times New Roman" w:cs="Times New Roman"/>
          <w:bCs/>
          <w:sz w:val="28"/>
          <w:szCs w:val="28"/>
        </w:rPr>
        <w:t>государства</w:t>
      </w:r>
      <w:r>
        <w:rPr>
          <w:rFonts w:ascii="Times New Roman" w:hAnsi="Times New Roman" w:cs="Times New Roman"/>
          <w:bCs/>
          <w:sz w:val="28"/>
          <w:szCs w:val="28"/>
        </w:rPr>
        <w:t xml:space="preserve">; </w:t>
      </w:r>
    </w:p>
    <w:p w:rsidR="00476B5D" w:rsidRDefault="00476B5D" w:rsidP="00B93602">
      <w:pPr>
        <w:pStyle w:val="a3"/>
        <w:numPr>
          <w:ilvl w:val="0"/>
          <w:numId w:val="17"/>
        </w:numPr>
        <w:spacing w:after="0" w:line="360" w:lineRule="auto"/>
        <w:jc w:val="both"/>
        <w:rPr>
          <w:rFonts w:ascii="Times New Roman" w:hAnsi="Times New Roman" w:cs="Times New Roman"/>
          <w:bCs/>
          <w:sz w:val="28"/>
          <w:szCs w:val="28"/>
        </w:rPr>
      </w:pPr>
      <w:r w:rsidRPr="00476B5D">
        <w:rPr>
          <w:rFonts w:ascii="Times New Roman" w:hAnsi="Times New Roman" w:cs="Times New Roman"/>
          <w:bCs/>
          <w:sz w:val="28"/>
          <w:szCs w:val="28"/>
        </w:rPr>
        <w:t>автоматизац</w:t>
      </w:r>
      <w:r w:rsidR="009C0E24">
        <w:rPr>
          <w:rFonts w:ascii="Times New Roman" w:hAnsi="Times New Roman" w:cs="Times New Roman"/>
          <w:bCs/>
          <w:sz w:val="28"/>
          <w:szCs w:val="28"/>
        </w:rPr>
        <w:t>ия</w:t>
      </w:r>
      <w:r w:rsidRPr="00476B5D">
        <w:rPr>
          <w:rFonts w:ascii="Times New Roman" w:hAnsi="Times New Roman" w:cs="Times New Roman"/>
          <w:bCs/>
          <w:sz w:val="28"/>
          <w:szCs w:val="28"/>
        </w:rPr>
        <w:t xml:space="preserve"> оценки </w:t>
      </w:r>
      <w:r w:rsidR="009C0E24">
        <w:rPr>
          <w:rFonts w:ascii="Times New Roman" w:hAnsi="Times New Roman" w:cs="Times New Roman"/>
          <w:bCs/>
          <w:sz w:val="28"/>
          <w:szCs w:val="28"/>
        </w:rPr>
        <w:t xml:space="preserve">проектов </w:t>
      </w:r>
      <w:r w:rsidRPr="00476B5D">
        <w:rPr>
          <w:rFonts w:ascii="Times New Roman" w:hAnsi="Times New Roman" w:cs="Times New Roman"/>
          <w:bCs/>
          <w:sz w:val="28"/>
          <w:szCs w:val="28"/>
        </w:rPr>
        <w:t>и упра</w:t>
      </w:r>
      <w:r>
        <w:rPr>
          <w:rFonts w:ascii="Times New Roman" w:hAnsi="Times New Roman" w:cs="Times New Roman"/>
          <w:bCs/>
          <w:sz w:val="28"/>
          <w:szCs w:val="28"/>
        </w:rPr>
        <w:t xml:space="preserve">вления </w:t>
      </w:r>
      <w:r w:rsidR="009C0E24">
        <w:rPr>
          <w:rFonts w:ascii="Times New Roman" w:hAnsi="Times New Roman" w:cs="Times New Roman"/>
          <w:bCs/>
          <w:sz w:val="28"/>
          <w:szCs w:val="28"/>
        </w:rPr>
        <w:t xml:space="preserve">ими </w:t>
      </w:r>
      <w:r>
        <w:rPr>
          <w:rFonts w:ascii="Times New Roman" w:hAnsi="Times New Roman" w:cs="Times New Roman"/>
          <w:bCs/>
          <w:sz w:val="28"/>
          <w:szCs w:val="28"/>
        </w:rPr>
        <w:t xml:space="preserve">на всех </w:t>
      </w:r>
      <w:r w:rsidR="009C0E24">
        <w:rPr>
          <w:rFonts w:ascii="Times New Roman" w:hAnsi="Times New Roman" w:cs="Times New Roman"/>
          <w:bCs/>
          <w:sz w:val="28"/>
          <w:szCs w:val="28"/>
        </w:rPr>
        <w:t>этапах</w:t>
      </w:r>
      <w:r>
        <w:rPr>
          <w:rFonts w:ascii="Times New Roman" w:hAnsi="Times New Roman" w:cs="Times New Roman"/>
          <w:bCs/>
          <w:sz w:val="28"/>
          <w:szCs w:val="28"/>
        </w:rPr>
        <w:t xml:space="preserve"> ЖЦ проектов; </w:t>
      </w:r>
    </w:p>
    <w:p w:rsidR="00476B5D" w:rsidRPr="00476B5D" w:rsidRDefault="009C0E24" w:rsidP="00B93602">
      <w:pPr>
        <w:pStyle w:val="a3"/>
        <w:numPr>
          <w:ilvl w:val="0"/>
          <w:numId w:val="17"/>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многокритериальность</w:t>
      </w:r>
      <w:r w:rsidR="00476B5D" w:rsidRPr="00476B5D">
        <w:rPr>
          <w:rFonts w:ascii="Times New Roman" w:hAnsi="Times New Roman" w:cs="Times New Roman"/>
          <w:bCs/>
          <w:sz w:val="28"/>
          <w:szCs w:val="28"/>
        </w:rPr>
        <w:t xml:space="preserve"> оценки </w:t>
      </w:r>
      <w:r w:rsidRPr="00476B5D">
        <w:rPr>
          <w:rFonts w:ascii="Times New Roman" w:hAnsi="Times New Roman" w:cs="Times New Roman"/>
          <w:bCs/>
          <w:sz w:val="28"/>
          <w:szCs w:val="28"/>
        </w:rPr>
        <w:t xml:space="preserve">проектов </w:t>
      </w:r>
      <w:r w:rsidR="00476B5D" w:rsidRPr="00476B5D">
        <w:rPr>
          <w:rFonts w:ascii="Times New Roman" w:hAnsi="Times New Roman" w:cs="Times New Roman"/>
          <w:bCs/>
          <w:sz w:val="28"/>
          <w:szCs w:val="28"/>
        </w:rPr>
        <w:t>и</w:t>
      </w:r>
      <w:r>
        <w:rPr>
          <w:rFonts w:ascii="Times New Roman" w:hAnsi="Times New Roman" w:cs="Times New Roman"/>
          <w:bCs/>
          <w:sz w:val="28"/>
          <w:szCs w:val="28"/>
        </w:rPr>
        <w:t xml:space="preserve"> их</w:t>
      </w:r>
      <w:r w:rsidR="00476B5D" w:rsidRPr="00476B5D">
        <w:rPr>
          <w:rFonts w:ascii="Times New Roman" w:hAnsi="Times New Roman" w:cs="Times New Roman"/>
          <w:bCs/>
          <w:sz w:val="28"/>
          <w:szCs w:val="28"/>
        </w:rPr>
        <w:t xml:space="preserve"> анализа</w:t>
      </w:r>
      <w:r>
        <w:rPr>
          <w:rFonts w:ascii="Times New Roman" w:hAnsi="Times New Roman" w:cs="Times New Roman"/>
          <w:bCs/>
          <w:sz w:val="28"/>
          <w:szCs w:val="28"/>
        </w:rPr>
        <w:t>, большая роль</w:t>
      </w:r>
      <w:r w:rsidR="00476B5D" w:rsidRPr="00476B5D">
        <w:rPr>
          <w:rFonts w:ascii="Times New Roman" w:hAnsi="Times New Roman" w:cs="Times New Roman"/>
          <w:bCs/>
          <w:sz w:val="28"/>
          <w:szCs w:val="28"/>
        </w:rPr>
        <w:t xml:space="preserve"> оценки общественной </w:t>
      </w:r>
      <w:r>
        <w:rPr>
          <w:rFonts w:ascii="Times New Roman" w:hAnsi="Times New Roman" w:cs="Times New Roman"/>
          <w:bCs/>
          <w:sz w:val="28"/>
          <w:szCs w:val="28"/>
        </w:rPr>
        <w:t xml:space="preserve">проектной </w:t>
      </w:r>
      <w:r w:rsidR="00476B5D" w:rsidRPr="00476B5D">
        <w:rPr>
          <w:rFonts w:ascii="Times New Roman" w:hAnsi="Times New Roman" w:cs="Times New Roman"/>
          <w:bCs/>
          <w:sz w:val="28"/>
          <w:szCs w:val="28"/>
        </w:rPr>
        <w:t>эфф</w:t>
      </w:r>
      <w:r w:rsidR="00476B5D">
        <w:rPr>
          <w:rFonts w:ascii="Times New Roman" w:hAnsi="Times New Roman" w:cs="Times New Roman"/>
          <w:bCs/>
          <w:sz w:val="28"/>
          <w:szCs w:val="28"/>
        </w:rPr>
        <w:t>ективности, экологиче</w:t>
      </w:r>
      <w:r w:rsidR="00476B5D" w:rsidRPr="00476B5D">
        <w:rPr>
          <w:rFonts w:ascii="Times New Roman" w:hAnsi="Times New Roman" w:cs="Times New Roman"/>
          <w:bCs/>
          <w:sz w:val="28"/>
          <w:szCs w:val="28"/>
        </w:rPr>
        <w:t xml:space="preserve">ских </w:t>
      </w:r>
      <w:r w:rsidR="00476B5D" w:rsidRPr="00476B5D">
        <w:rPr>
          <w:rFonts w:ascii="Times New Roman" w:hAnsi="Times New Roman" w:cs="Times New Roman"/>
          <w:bCs/>
          <w:sz w:val="28"/>
          <w:szCs w:val="28"/>
        </w:rPr>
        <w:lastRenderedPageBreak/>
        <w:t xml:space="preserve">эффектов, </w:t>
      </w:r>
      <w:r>
        <w:rPr>
          <w:rFonts w:ascii="Times New Roman" w:hAnsi="Times New Roman" w:cs="Times New Roman"/>
          <w:bCs/>
          <w:sz w:val="28"/>
          <w:szCs w:val="28"/>
        </w:rPr>
        <w:t xml:space="preserve">а также </w:t>
      </w:r>
      <w:r w:rsidR="00476B5D" w:rsidRPr="00476B5D">
        <w:rPr>
          <w:rFonts w:ascii="Times New Roman" w:hAnsi="Times New Roman" w:cs="Times New Roman"/>
          <w:bCs/>
          <w:sz w:val="28"/>
          <w:szCs w:val="28"/>
        </w:rPr>
        <w:t xml:space="preserve">вклада в </w:t>
      </w:r>
      <w:r>
        <w:rPr>
          <w:rFonts w:ascii="Times New Roman" w:hAnsi="Times New Roman" w:cs="Times New Roman"/>
          <w:bCs/>
          <w:sz w:val="28"/>
          <w:szCs w:val="28"/>
        </w:rPr>
        <w:t xml:space="preserve">государственное </w:t>
      </w:r>
      <w:r w:rsidR="00476B5D" w:rsidRPr="00476B5D">
        <w:rPr>
          <w:rFonts w:ascii="Times New Roman" w:hAnsi="Times New Roman" w:cs="Times New Roman"/>
          <w:bCs/>
          <w:sz w:val="28"/>
          <w:szCs w:val="28"/>
        </w:rPr>
        <w:t>социально-экономическое развитие.</w:t>
      </w:r>
    </w:p>
    <w:p w:rsidR="00223505" w:rsidRDefault="009C0E24" w:rsidP="00B7026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В</w:t>
      </w:r>
      <w:r w:rsidR="00223505" w:rsidRPr="00223505">
        <w:rPr>
          <w:rFonts w:ascii="Times New Roman" w:hAnsi="Times New Roman" w:cs="Times New Roman"/>
          <w:bCs/>
          <w:sz w:val="28"/>
          <w:szCs w:val="28"/>
        </w:rPr>
        <w:t xml:space="preserve"> стран</w:t>
      </w:r>
      <w:r>
        <w:rPr>
          <w:rFonts w:ascii="Times New Roman" w:hAnsi="Times New Roman" w:cs="Times New Roman"/>
          <w:bCs/>
          <w:sz w:val="28"/>
          <w:szCs w:val="28"/>
        </w:rPr>
        <w:t>ах</w:t>
      </w:r>
      <w:r w:rsidR="00223505" w:rsidRPr="00223505">
        <w:rPr>
          <w:rFonts w:ascii="Times New Roman" w:hAnsi="Times New Roman" w:cs="Times New Roman"/>
          <w:bCs/>
          <w:sz w:val="28"/>
          <w:szCs w:val="28"/>
        </w:rPr>
        <w:t xml:space="preserve"> с рыночной экономикой </w:t>
      </w:r>
      <w:r>
        <w:rPr>
          <w:rFonts w:ascii="Times New Roman" w:hAnsi="Times New Roman" w:cs="Times New Roman"/>
          <w:bCs/>
          <w:sz w:val="28"/>
          <w:szCs w:val="28"/>
        </w:rPr>
        <w:t>широко применяют</w:t>
      </w:r>
      <w:r w:rsidR="00223505">
        <w:rPr>
          <w:rFonts w:ascii="Times New Roman" w:hAnsi="Times New Roman" w:cs="Times New Roman"/>
          <w:bCs/>
          <w:sz w:val="28"/>
          <w:szCs w:val="28"/>
        </w:rPr>
        <w:t xml:space="preserve"> подход к анализу про</w:t>
      </w:r>
      <w:r w:rsidR="00223505" w:rsidRPr="00223505">
        <w:rPr>
          <w:rFonts w:ascii="Times New Roman" w:hAnsi="Times New Roman" w:cs="Times New Roman"/>
          <w:bCs/>
          <w:sz w:val="28"/>
          <w:szCs w:val="28"/>
        </w:rPr>
        <w:t xml:space="preserve">ектов, </w:t>
      </w:r>
      <w:r>
        <w:rPr>
          <w:rFonts w:ascii="Times New Roman" w:hAnsi="Times New Roman" w:cs="Times New Roman"/>
          <w:bCs/>
          <w:sz w:val="28"/>
          <w:szCs w:val="28"/>
        </w:rPr>
        <w:t>который разработал</w:t>
      </w:r>
      <w:r w:rsidR="00223505" w:rsidRPr="00223505">
        <w:rPr>
          <w:rFonts w:ascii="Times New Roman" w:hAnsi="Times New Roman" w:cs="Times New Roman"/>
          <w:bCs/>
          <w:sz w:val="28"/>
          <w:szCs w:val="28"/>
        </w:rPr>
        <w:t xml:space="preserve"> Всемир</w:t>
      </w:r>
      <w:r>
        <w:rPr>
          <w:rFonts w:ascii="Times New Roman" w:hAnsi="Times New Roman" w:cs="Times New Roman"/>
          <w:bCs/>
          <w:sz w:val="28"/>
          <w:szCs w:val="28"/>
        </w:rPr>
        <w:t>ный банк. Его ключево</w:t>
      </w:r>
      <w:r w:rsidR="00223505" w:rsidRPr="00223505">
        <w:rPr>
          <w:rFonts w:ascii="Times New Roman" w:hAnsi="Times New Roman" w:cs="Times New Roman"/>
          <w:bCs/>
          <w:sz w:val="28"/>
          <w:szCs w:val="28"/>
        </w:rPr>
        <w:t xml:space="preserve">й плюс </w:t>
      </w:r>
      <w:r>
        <w:rPr>
          <w:rFonts w:ascii="Times New Roman" w:hAnsi="Times New Roman" w:cs="Times New Roman"/>
          <w:bCs/>
          <w:sz w:val="28"/>
          <w:szCs w:val="28"/>
        </w:rPr>
        <w:t>состоит в направленности на формиров</w:t>
      </w:r>
      <w:r w:rsidR="00223505" w:rsidRPr="00223505">
        <w:rPr>
          <w:rFonts w:ascii="Times New Roman" w:hAnsi="Times New Roman" w:cs="Times New Roman"/>
          <w:bCs/>
          <w:sz w:val="28"/>
          <w:szCs w:val="28"/>
        </w:rPr>
        <w:t xml:space="preserve">ание условий </w:t>
      </w:r>
      <w:r>
        <w:rPr>
          <w:rFonts w:ascii="Times New Roman" w:hAnsi="Times New Roman" w:cs="Times New Roman"/>
          <w:bCs/>
          <w:sz w:val="28"/>
          <w:szCs w:val="28"/>
        </w:rPr>
        <w:t>к обеспечению</w:t>
      </w:r>
      <w:r w:rsidR="00223505" w:rsidRPr="00223505">
        <w:rPr>
          <w:rFonts w:ascii="Times New Roman" w:hAnsi="Times New Roman" w:cs="Times New Roman"/>
          <w:bCs/>
          <w:sz w:val="28"/>
          <w:szCs w:val="28"/>
        </w:rPr>
        <w:t xml:space="preserve"> </w:t>
      </w:r>
      <w:r>
        <w:rPr>
          <w:rFonts w:ascii="Times New Roman" w:hAnsi="Times New Roman" w:cs="Times New Roman"/>
          <w:bCs/>
          <w:sz w:val="28"/>
          <w:szCs w:val="28"/>
        </w:rPr>
        <w:t xml:space="preserve">устойчивого </w:t>
      </w:r>
      <w:r w:rsidR="00407CE3">
        <w:rPr>
          <w:rFonts w:ascii="Times New Roman" w:hAnsi="Times New Roman" w:cs="Times New Roman"/>
          <w:bCs/>
          <w:sz w:val="28"/>
          <w:szCs w:val="28"/>
        </w:rPr>
        <w:t>социально-</w:t>
      </w:r>
      <w:r w:rsidR="00223505" w:rsidRPr="00223505">
        <w:rPr>
          <w:rFonts w:ascii="Times New Roman" w:hAnsi="Times New Roman" w:cs="Times New Roman"/>
          <w:bCs/>
          <w:sz w:val="28"/>
          <w:szCs w:val="28"/>
        </w:rPr>
        <w:t xml:space="preserve">экономического роста. Всемирный банк </w:t>
      </w:r>
      <w:r>
        <w:rPr>
          <w:rFonts w:ascii="Times New Roman" w:hAnsi="Times New Roman" w:cs="Times New Roman"/>
          <w:bCs/>
          <w:sz w:val="28"/>
          <w:szCs w:val="28"/>
        </w:rPr>
        <w:t>обеспечивает импульс</w:t>
      </w:r>
      <w:r w:rsidR="00223505" w:rsidRPr="00223505">
        <w:rPr>
          <w:rFonts w:ascii="Times New Roman" w:hAnsi="Times New Roman" w:cs="Times New Roman"/>
          <w:bCs/>
          <w:sz w:val="28"/>
          <w:szCs w:val="28"/>
        </w:rPr>
        <w:t xml:space="preserve"> инвестиционному п</w:t>
      </w:r>
      <w:r w:rsidR="00223505">
        <w:rPr>
          <w:rFonts w:ascii="Times New Roman" w:hAnsi="Times New Roman" w:cs="Times New Roman"/>
          <w:bCs/>
          <w:sz w:val="28"/>
          <w:szCs w:val="28"/>
        </w:rPr>
        <w:t xml:space="preserve">роцессу, </w:t>
      </w:r>
      <w:r>
        <w:rPr>
          <w:rFonts w:ascii="Times New Roman" w:hAnsi="Times New Roman" w:cs="Times New Roman"/>
          <w:bCs/>
          <w:sz w:val="28"/>
          <w:szCs w:val="28"/>
        </w:rPr>
        <w:t>так как</w:t>
      </w:r>
      <w:r w:rsidR="00223505">
        <w:rPr>
          <w:rFonts w:ascii="Times New Roman" w:hAnsi="Times New Roman" w:cs="Times New Roman"/>
          <w:bCs/>
          <w:sz w:val="28"/>
          <w:szCs w:val="28"/>
        </w:rPr>
        <w:t xml:space="preserve"> он представ</w:t>
      </w:r>
      <w:r w:rsidR="00223505" w:rsidRPr="00223505">
        <w:rPr>
          <w:rFonts w:ascii="Times New Roman" w:hAnsi="Times New Roman" w:cs="Times New Roman"/>
          <w:bCs/>
          <w:sz w:val="28"/>
          <w:szCs w:val="28"/>
        </w:rPr>
        <w:t xml:space="preserve">ляет банки развития, </w:t>
      </w:r>
      <w:proofErr w:type="gramStart"/>
      <w:r w:rsidR="00223505" w:rsidRPr="00223505">
        <w:rPr>
          <w:rFonts w:ascii="Times New Roman" w:hAnsi="Times New Roman" w:cs="Times New Roman"/>
          <w:bCs/>
          <w:sz w:val="28"/>
          <w:szCs w:val="28"/>
        </w:rPr>
        <w:t>механизм</w:t>
      </w:r>
      <w:r>
        <w:rPr>
          <w:rFonts w:ascii="Times New Roman" w:hAnsi="Times New Roman" w:cs="Times New Roman"/>
          <w:bCs/>
          <w:sz w:val="28"/>
          <w:szCs w:val="28"/>
        </w:rPr>
        <w:t>ы</w:t>
      </w:r>
      <w:proofErr w:type="gramEnd"/>
      <w:r>
        <w:rPr>
          <w:rFonts w:ascii="Times New Roman" w:hAnsi="Times New Roman" w:cs="Times New Roman"/>
          <w:bCs/>
          <w:sz w:val="28"/>
          <w:szCs w:val="28"/>
        </w:rPr>
        <w:t xml:space="preserve"> финансирования которых имеют связь с высоким уровнем</w:t>
      </w:r>
      <w:r w:rsidR="00223505" w:rsidRPr="00223505">
        <w:rPr>
          <w:rFonts w:ascii="Times New Roman" w:hAnsi="Times New Roman" w:cs="Times New Roman"/>
          <w:bCs/>
          <w:sz w:val="28"/>
          <w:szCs w:val="28"/>
        </w:rPr>
        <w:t xml:space="preserve"> </w:t>
      </w:r>
      <w:r>
        <w:rPr>
          <w:rFonts w:ascii="Times New Roman" w:hAnsi="Times New Roman" w:cs="Times New Roman"/>
          <w:bCs/>
          <w:sz w:val="28"/>
          <w:szCs w:val="28"/>
        </w:rPr>
        <w:t>риска, и осуществляю</w:t>
      </w:r>
      <w:r w:rsidR="00223505" w:rsidRPr="00223505">
        <w:rPr>
          <w:rFonts w:ascii="Times New Roman" w:hAnsi="Times New Roman" w:cs="Times New Roman"/>
          <w:bCs/>
          <w:sz w:val="28"/>
          <w:szCs w:val="28"/>
        </w:rPr>
        <w:t xml:space="preserve">тся </w:t>
      </w:r>
      <w:r>
        <w:rPr>
          <w:rFonts w:ascii="Times New Roman" w:hAnsi="Times New Roman" w:cs="Times New Roman"/>
          <w:bCs/>
          <w:sz w:val="28"/>
          <w:szCs w:val="28"/>
        </w:rPr>
        <w:t>с</w:t>
      </w:r>
      <w:r w:rsidR="00223505" w:rsidRPr="00223505">
        <w:rPr>
          <w:rFonts w:ascii="Times New Roman" w:hAnsi="Times New Roman" w:cs="Times New Roman"/>
          <w:bCs/>
          <w:sz w:val="28"/>
          <w:szCs w:val="28"/>
        </w:rPr>
        <w:t xml:space="preserve"> наличи</w:t>
      </w:r>
      <w:r>
        <w:rPr>
          <w:rFonts w:ascii="Times New Roman" w:hAnsi="Times New Roman" w:cs="Times New Roman"/>
          <w:bCs/>
          <w:sz w:val="28"/>
          <w:szCs w:val="28"/>
        </w:rPr>
        <w:t>ем</w:t>
      </w:r>
      <w:r w:rsidR="00223505" w:rsidRPr="00223505">
        <w:rPr>
          <w:rFonts w:ascii="Times New Roman" w:hAnsi="Times New Roman" w:cs="Times New Roman"/>
          <w:bCs/>
          <w:sz w:val="28"/>
          <w:szCs w:val="28"/>
        </w:rPr>
        <w:t xml:space="preserve"> правительственных гарантий. Банки </w:t>
      </w:r>
      <w:proofErr w:type="gramStart"/>
      <w:r w:rsidR="00223505" w:rsidRPr="00223505">
        <w:rPr>
          <w:rFonts w:ascii="Times New Roman" w:hAnsi="Times New Roman" w:cs="Times New Roman"/>
          <w:bCs/>
          <w:sz w:val="28"/>
          <w:szCs w:val="28"/>
        </w:rPr>
        <w:t>развития</w:t>
      </w:r>
      <w:proofErr w:type="gramEnd"/>
      <w:r w:rsidR="00223505" w:rsidRPr="00223505">
        <w:rPr>
          <w:rFonts w:ascii="Times New Roman" w:hAnsi="Times New Roman" w:cs="Times New Roman"/>
          <w:bCs/>
          <w:sz w:val="28"/>
          <w:szCs w:val="28"/>
        </w:rPr>
        <w:t xml:space="preserve"> </w:t>
      </w:r>
      <w:r>
        <w:rPr>
          <w:rFonts w:ascii="Times New Roman" w:hAnsi="Times New Roman" w:cs="Times New Roman"/>
          <w:bCs/>
          <w:sz w:val="28"/>
          <w:szCs w:val="28"/>
        </w:rPr>
        <w:t>прежде всего оценивают инвестиционные проекты и осуществляют</w:t>
      </w:r>
      <w:r w:rsidR="00223505">
        <w:rPr>
          <w:rFonts w:ascii="Times New Roman" w:hAnsi="Times New Roman" w:cs="Times New Roman"/>
          <w:bCs/>
          <w:sz w:val="28"/>
          <w:szCs w:val="28"/>
        </w:rPr>
        <w:t xml:space="preserve"> дея</w:t>
      </w:r>
      <w:r>
        <w:rPr>
          <w:rFonts w:ascii="Times New Roman" w:hAnsi="Times New Roman" w:cs="Times New Roman"/>
          <w:bCs/>
          <w:sz w:val="28"/>
          <w:szCs w:val="28"/>
        </w:rPr>
        <w:t>тельность</w:t>
      </w:r>
      <w:r w:rsidR="00223505" w:rsidRPr="00223505">
        <w:rPr>
          <w:rFonts w:ascii="Times New Roman" w:hAnsi="Times New Roman" w:cs="Times New Roman"/>
          <w:bCs/>
          <w:sz w:val="28"/>
          <w:szCs w:val="28"/>
        </w:rPr>
        <w:t xml:space="preserve"> на финансовых рынках. </w:t>
      </w:r>
      <w:r>
        <w:rPr>
          <w:rFonts w:ascii="Times New Roman" w:hAnsi="Times New Roman" w:cs="Times New Roman"/>
          <w:bCs/>
          <w:sz w:val="28"/>
          <w:szCs w:val="28"/>
        </w:rPr>
        <w:t>Они оценивают проекты</w:t>
      </w:r>
      <w:r w:rsidR="00223505" w:rsidRPr="00223505">
        <w:rPr>
          <w:rFonts w:ascii="Times New Roman" w:hAnsi="Times New Roman" w:cs="Times New Roman"/>
          <w:bCs/>
          <w:sz w:val="28"/>
          <w:szCs w:val="28"/>
        </w:rPr>
        <w:t xml:space="preserve"> посредством </w:t>
      </w:r>
      <w:r>
        <w:rPr>
          <w:rFonts w:ascii="Times New Roman" w:hAnsi="Times New Roman" w:cs="Times New Roman"/>
          <w:bCs/>
          <w:sz w:val="28"/>
          <w:szCs w:val="28"/>
        </w:rPr>
        <w:t>тех или иных</w:t>
      </w:r>
      <w:r w:rsidR="00223505" w:rsidRPr="00223505">
        <w:rPr>
          <w:rFonts w:ascii="Times New Roman" w:hAnsi="Times New Roman" w:cs="Times New Roman"/>
          <w:bCs/>
          <w:sz w:val="28"/>
          <w:szCs w:val="28"/>
        </w:rPr>
        <w:t xml:space="preserve"> аспектов: социального, финансов</w:t>
      </w:r>
      <w:r w:rsidR="00223505">
        <w:rPr>
          <w:rFonts w:ascii="Times New Roman" w:hAnsi="Times New Roman" w:cs="Times New Roman"/>
          <w:bCs/>
          <w:sz w:val="28"/>
          <w:szCs w:val="28"/>
        </w:rPr>
        <w:t xml:space="preserve">ого, </w:t>
      </w:r>
      <w:r w:rsidRPr="00223505">
        <w:rPr>
          <w:rFonts w:ascii="Times New Roman" w:hAnsi="Times New Roman" w:cs="Times New Roman"/>
          <w:bCs/>
          <w:sz w:val="28"/>
          <w:szCs w:val="28"/>
        </w:rPr>
        <w:t xml:space="preserve">экологического, </w:t>
      </w:r>
      <w:r w:rsidR="00223505">
        <w:rPr>
          <w:rFonts w:ascii="Times New Roman" w:hAnsi="Times New Roman" w:cs="Times New Roman"/>
          <w:bCs/>
          <w:sz w:val="28"/>
          <w:szCs w:val="28"/>
        </w:rPr>
        <w:t>экономического</w:t>
      </w:r>
      <w:r>
        <w:rPr>
          <w:rFonts w:ascii="Times New Roman" w:hAnsi="Times New Roman" w:cs="Times New Roman"/>
          <w:bCs/>
          <w:sz w:val="28"/>
          <w:szCs w:val="28"/>
        </w:rPr>
        <w:t>, маркетингового</w:t>
      </w:r>
      <w:r w:rsidRPr="009562A8">
        <w:rPr>
          <w:rFonts w:ascii="Times New Roman" w:hAnsi="Times New Roman" w:cs="Times New Roman"/>
          <w:bCs/>
          <w:sz w:val="28"/>
          <w:szCs w:val="28"/>
        </w:rPr>
        <w:t xml:space="preserve"> </w:t>
      </w:r>
      <w:r w:rsidR="009562A8" w:rsidRPr="009562A8">
        <w:rPr>
          <w:rFonts w:ascii="Times New Roman" w:hAnsi="Times New Roman" w:cs="Times New Roman"/>
          <w:bCs/>
          <w:sz w:val="28"/>
          <w:szCs w:val="28"/>
        </w:rPr>
        <w:t>[24]</w:t>
      </w:r>
      <w:r w:rsidR="00223505">
        <w:rPr>
          <w:rFonts w:ascii="Times New Roman" w:hAnsi="Times New Roman" w:cs="Times New Roman"/>
          <w:bCs/>
          <w:sz w:val="28"/>
          <w:szCs w:val="28"/>
        </w:rPr>
        <w:t>.</w:t>
      </w:r>
    </w:p>
    <w:p w:rsidR="00385E40" w:rsidRDefault="00223505" w:rsidP="00B70269">
      <w:pPr>
        <w:spacing w:after="0" w:line="360" w:lineRule="auto"/>
        <w:ind w:firstLine="709"/>
        <w:contextualSpacing/>
        <w:jc w:val="both"/>
        <w:rPr>
          <w:rFonts w:ascii="Times New Roman" w:hAnsi="Times New Roman" w:cs="Times New Roman"/>
          <w:bCs/>
          <w:sz w:val="28"/>
          <w:szCs w:val="28"/>
        </w:rPr>
      </w:pPr>
      <w:r w:rsidRPr="00223505">
        <w:rPr>
          <w:rFonts w:ascii="Times New Roman" w:hAnsi="Times New Roman" w:cs="Times New Roman"/>
          <w:bCs/>
          <w:sz w:val="28"/>
          <w:szCs w:val="28"/>
        </w:rPr>
        <w:t xml:space="preserve">В </w:t>
      </w:r>
      <w:r w:rsidR="009C0E24">
        <w:rPr>
          <w:rFonts w:ascii="Times New Roman" w:hAnsi="Times New Roman" w:cs="Times New Roman"/>
          <w:bCs/>
          <w:sz w:val="28"/>
          <w:szCs w:val="28"/>
        </w:rPr>
        <w:t>иностранной</w:t>
      </w:r>
      <w:r w:rsidRPr="00223505">
        <w:rPr>
          <w:rFonts w:ascii="Times New Roman" w:hAnsi="Times New Roman" w:cs="Times New Roman"/>
          <w:bCs/>
          <w:sz w:val="28"/>
          <w:szCs w:val="28"/>
        </w:rPr>
        <w:t xml:space="preserve"> практике оценки </w:t>
      </w:r>
      <w:proofErr w:type="spellStart"/>
      <w:r w:rsidRPr="00223505">
        <w:rPr>
          <w:rFonts w:ascii="Times New Roman" w:hAnsi="Times New Roman" w:cs="Times New Roman"/>
          <w:bCs/>
          <w:sz w:val="28"/>
          <w:szCs w:val="28"/>
        </w:rPr>
        <w:t>инвестпро</w:t>
      </w:r>
      <w:r w:rsidR="009C0E24">
        <w:rPr>
          <w:rFonts w:ascii="Times New Roman" w:hAnsi="Times New Roman" w:cs="Times New Roman"/>
          <w:bCs/>
          <w:sz w:val="28"/>
          <w:szCs w:val="28"/>
        </w:rPr>
        <w:t>ектов</w:t>
      </w:r>
      <w:proofErr w:type="spellEnd"/>
      <w:r w:rsidR="009C0E24">
        <w:rPr>
          <w:rFonts w:ascii="Times New Roman" w:hAnsi="Times New Roman" w:cs="Times New Roman"/>
          <w:bCs/>
          <w:sz w:val="28"/>
          <w:szCs w:val="28"/>
        </w:rPr>
        <w:t xml:space="preserve"> один </w:t>
      </w:r>
      <w:r>
        <w:rPr>
          <w:rFonts w:ascii="Times New Roman" w:hAnsi="Times New Roman" w:cs="Times New Roman"/>
          <w:bCs/>
          <w:sz w:val="28"/>
          <w:szCs w:val="28"/>
        </w:rPr>
        <w:t xml:space="preserve">из </w:t>
      </w:r>
      <w:r w:rsidR="009C0E24">
        <w:rPr>
          <w:rFonts w:ascii="Times New Roman" w:hAnsi="Times New Roman" w:cs="Times New Roman"/>
          <w:bCs/>
          <w:sz w:val="28"/>
          <w:szCs w:val="28"/>
        </w:rPr>
        <w:t xml:space="preserve">самых </w:t>
      </w:r>
      <w:r>
        <w:rPr>
          <w:rFonts w:ascii="Times New Roman" w:hAnsi="Times New Roman" w:cs="Times New Roman"/>
          <w:bCs/>
          <w:sz w:val="28"/>
          <w:szCs w:val="28"/>
        </w:rPr>
        <w:t>распро</w:t>
      </w:r>
      <w:r w:rsidR="009C0E24">
        <w:rPr>
          <w:rFonts w:ascii="Times New Roman" w:hAnsi="Times New Roman" w:cs="Times New Roman"/>
          <w:bCs/>
          <w:sz w:val="28"/>
          <w:szCs w:val="28"/>
        </w:rPr>
        <w:t>страненных подходов – это</w:t>
      </w:r>
      <w:r w:rsidRPr="00223505">
        <w:rPr>
          <w:rFonts w:ascii="Times New Roman" w:hAnsi="Times New Roman" w:cs="Times New Roman"/>
          <w:bCs/>
          <w:sz w:val="28"/>
          <w:szCs w:val="28"/>
        </w:rPr>
        <w:t xml:space="preserve"> </w:t>
      </w:r>
      <w:proofErr w:type="gramStart"/>
      <w:r w:rsidRPr="00223505">
        <w:rPr>
          <w:rFonts w:ascii="Times New Roman" w:hAnsi="Times New Roman" w:cs="Times New Roman"/>
          <w:bCs/>
          <w:sz w:val="28"/>
          <w:szCs w:val="28"/>
        </w:rPr>
        <w:t>методический подход</w:t>
      </w:r>
      <w:proofErr w:type="gramEnd"/>
      <w:r w:rsidRPr="00223505">
        <w:rPr>
          <w:rFonts w:ascii="Times New Roman" w:hAnsi="Times New Roman" w:cs="Times New Roman"/>
          <w:bCs/>
          <w:sz w:val="28"/>
          <w:szCs w:val="28"/>
        </w:rPr>
        <w:t xml:space="preserve"> </w:t>
      </w:r>
      <w:r w:rsidR="009C0E24">
        <w:rPr>
          <w:rFonts w:ascii="Times New Roman" w:hAnsi="Times New Roman" w:cs="Times New Roman"/>
          <w:bCs/>
          <w:sz w:val="28"/>
          <w:szCs w:val="28"/>
        </w:rPr>
        <w:t>Х.</w:t>
      </w:r>
      <w:r w:rsidR="00385E40">
        <w:rPr>
          <w:rFonts w:ascii="Times New Roman" w:hAnsi="Times New Roman" w:cs="Times New Roman"/>
          <w:bCs/>
          <w:sz w:val="28"/>
          <w:szCs w:val="28"/>
        </w:rPr>
        <w:t xml:space="preserve"> </w:t>
      </w:r>
      <w:proofErr w:type="spellStart"/>
      <w:r w:rsidR="00385E40">
        <w:rPr>
          <w:rFonts w:ascii="Times New Roman" w:hAnsi="Times New Roman" w:cs="Times New Roman"/>
          <w:bCs/>
          <w:sz w:val="28"/>
          <w:szCs w:val="28"/>
        </w:rPr>
        <w:t>Фольмута</w:t>
      </w:r>
      <w:proofErr w:type="spellEnd"/>
      <w:r w:rsidR="00385E40">
        <w:rPr>
          <w:rFonts w:ascii="Times New Roman" w:hAnsi="Times New Roman" w:cs="Times New Roman"/>
          <w:bCs/>
          <w:sz w:val="28"/>
          <w:szCs w:val="28"/>
        </w:rPr>
        <w:t xml:space="preserve">. </w:t>
      </w:r>
      <w:r w:rsidR="009C0E24">
        <w:rPr>
          <w:rFonts w:ascii="Times New Roman" w:hAnsi="Times New Roman" w:cs="Times New Roman"/>
          <w:bCs/>
          <w:sz w:val="28"/>
          <w:szCs w:val="28"/>
        </w:rPr>
        <w:t>В рамках и</w:t>
      </w:r>
      <w:r w:rsidR="00385E40">
        <w:rPr>
          <w:rFonts w:ascii="Times New Roman" w:hAnsi="Times New Roman" w:cs="Times New Roman"/>
          <w:bCs/>
          <w:sz w:val="28"/>
          <w:szCs w:val="28"/>
        </w:rPr>
        <w:t>н</w:t>
      </w:r>
      <w:r w:rsidR="009C0E24">
        <w:rPr>
          <w:rFonts w:ascii="Times New Roman" w:hAnsi="Times New Roman" w:cs="Times New Roman"/>
          <w:bCs/>
          <w:sz w:val="28"/>
          <w:szCs w:val="28"/>
        </w:rPr>
        <w:t>вестиционных расчетов</w:t>
      </w:r>
      <w:r w:rsidRPr="00223505">
        <w:rPr>
          <w:rFonts w:ascii="Times New Roman" w:hAnsi="Times New Roman" w:cs="Times New Roman"/>
          <w:bCs/>
          <w:sz w:val="28"/>
          <w:szCs w:val="28"/>
        </w:rPr>
        <w:t xml:space="preserve"> </w:t>
      </w:r>
      <w:r w:rsidR="009C0E24">
        <w:rPr>
          <w:rFonts w:ascii="Times New Roman" w:hAnsi="Times New Roman" w:cs="Times New Roman"/>
          <w:bCs/>
          <w:sz w:val="28"/>
          <w:szCs w:val="28"/>
        </w:rPr>
        <w:t>используют различные</w:t>
      </w:r>
      <w:r w:rsidRPr="00223505">
        <w:rPr>
          <w:rFonts w:ascii="Times New Roman" w:hAnsi="Times New Roman" w:cs="Times New Roman"/>
          <w:bCs/>
          <w:sz w:val="28"/>
          <w:szCs w:val="28"/>
        </w:rPr>
        <w:t xml:space="preserve"> методик</w:t>
      </w:r>
      <w:r w:rsidR="009C0E24">
        <w:rPr>
          <w:rFonts w:ascii="Times New Roman" w:hAnsi="Times New Roman" w:cs="Times New Roman"/>
          <w:bCs/>
          <w:sz w:val="28"/>
          <w:szCs w:val="28"/>
        </w:rPr>
        <w:t>и по определению основных величин</w:t>
      </w:r>
      <w:r w:rsidRPr="00223505">
        <w:rPr>
          <w:rFonts w:ascii="Times New Roman" w:hAnsi="Times New Roman" w:cs="Times New Roman"/>
          <w:bCs/>
          <w:sz w:val="28"/>
          <w:szCs w:val="28"/>
        </w:rPr>
        <w:t xml:space="preserve"> проектов, по которым </w:t>
      </w:r>
      <w:r w:rsidR="009C0E24">
        <w:rPr>
          <w:rFonts w:ascii="Times New Roman" w:hAnsi="Times New Roman" w:cs="Times New Roman"/>
          <w:bCs/>
          <w:sz w:val="28"/>
          <w:szCs w:val="28"/>
        </w:rPr>
        <w:t>проводится сравнение альтернатив</w:t>
      </w:r>
      <w:r w:rsidRPr="00223505">
        <w:rPr>
          <w:rFonts w:ascii="Times New Roman" w:hAnsi="Times New Roman" w:cs="Times New Roman"/>
          <w:bCs/>
          <w:sz w:val="28"/>
          <w:szCs w:val="28"/>
        </w:rPr>
        <w:t xml:space="preserve"> </w:t>
      </w:r>
      <w:r w:rsidR="009C0E24">
        <w:rPr>
          <w:rFonts w:ascii="Times New Roman" w:hAnsi="Times New Roman" w:cs="Times New Roman"/>
          <w:bCs/>
          <w:sz w:val="28"/>
          <w:szCs w:val="28"/>
        </w:rPr>
        <w:t>и</w:t>
      </w:r>
      <w:r w:rsidRPr="00223505">
        <w:rPr>
          <w:rFonts w:ascii="Times New Roman" w:hAnsi="Times New Roman" w:cs="Times New Roman"/>
          <w:bCs/>
          <w:sz w:val="28"/>
          <w:szCs w:val="28"/>
        </w:rPr>
        <w:t>л</w:t>
      </w:r>
      <w:r w:rsidR="009C0E24">
        <w:rPr>
          <w:rFonts w:ascii="Times New Roman" w:hAnsi="Times New Roman" w:cs="Times New Roman"/>
          <w:bCs/>
          <w:sz w:val="28"/>
          <w:szCs w:val="28"/>
        </w:rPr>
        <w:t>и же определяют</w:t>
      </w:r>
      <w:r w:rsidRPr="00223505">
        <w:rPr>
          <w:rFonts w:ascii="Times New Roman" w:hAnsi="Times New Roman" w:cs="Times New Roman"/>
          <w:bCs/>
          <w:sz w:val="28"/>
          <w:szCs w:val="28"/>
        </w:rPr>
        <w:t xml:space="preserve"> целесообразность инвестици</w:t>
      </w:r>
      <w:r w:rsidR="009C0E24">
        <w:rPr>
          <w:rFonts w:ascii="Times New Roman" w:hAnsi="Times New Roman" w:cs="Times New Roman"/>
          <w:bCs/>
          <w:sz w:val="28"/>
          <w:szCs w:val="28"/>
        </w:rPr>
        <w:t>и</w:t>
      </w:r>
      <w:r w:rsidRPr="00223505">
        <w:rPr>
          <w:rFonts w:ascii="Times New Roman" w:hAnsi="Times New Roman" w:cs="Times New Roman"/>
          <w:bCs/>
          <w:sz w:val="28"/>
          <w:szCs w:val="28"/>
        </w:rPr>
        <w:t xml:space="preserve"> в один проект. </w:t>
      </w:r>
    </w:p>
    <w:p w:rsidR="00385E40" w:rsidRDefault="00223505" w:rsidP="00B70269">
      <w:pPr>
        <w:spacing w:after="0" w:line="360" w:lineRule="auto"/>
        <w:ind w:firstLine="709"/>
        <w:contextualSpacing/>
        <w:jc w:val="both"/>
        <w:rPr>
          <w:rFonts w:ascii="Times New Roman" w:hAnsi="Times New Roman" w:cs="Times New Roman"/>
          <w:bCs/>
          <w:sz w:val="28"/>
          <w:szCs w:val="28"/>
        </w:rPr>
      </w:pPr>
      <w:r w:rsidRPr="00223505">
        <w:rPr>
          <w:rFonts w:ascii="Times New Roman" w:hAnsi="Times New Roman" w:cs="Times New Roman"/>
          <w:bCs/>
          <w:sz w:val="28"/>
          <w:szCs w:val="28"/>
        </w:rPr>
        <w:t xml:space="preserve">Так, </w:t>
      </w:r>
      <w:r w:rsidR="009C0E24">
        <w:rPr>
          <w:rFonts w:ascii="Times New Roman" w:hAnsi="Times New Roman" w:cs="Times New Roman"/>
          <w:bCs/>
          <w:sz w:val="28"/>
          <w:szCs w:val="28"/>
        </w:rPr>
        <w:t>к примеру</w:t>
      </w:r>
      <w:r w:rsidR="00385E40">
        <w:rPr>
          <w:rFonts w:ascii="Times New Roman" w:hAnsi="Times New Roman" w:cs="Times New Roman"/>
          <w:bCs/>
          <w:sz w:val="28"/>
          <w:szCs w:val="28"/>
        </w:rPr>
        <w:t xml:space="preserve">, метод сравнения затрат </w:t>
      </w:r>
      <w:r w:rsidR="009C0E24">
        <w:rPr>
          <w:rFonts w:ascii="Times New Roman" w:hAnsi="Times New Roman" w:cs="Times New Roman"/>
          <w:bCs/>
          <w:sz w:val="28"/>
          <w:szCs w:val="28"/>
        </w:rPr>
        <w:t>применяют для того, чтобы быстро отбраковывать проекты с чрезмерно высокими</w:t>
      </w:r>
      <w:r w:rsidRPr="00223505">
        <w:rPr>
          <w:rFonts w:ascii="Times New Roman" w:hAnsi="Times New Roman" w:cs="Times New Roman"/>
          <w:bCs/>
          <w:sz w:val="28"/>
          <w:szCs w:val="28"/>
        </w:rPr>
        <w:t xml:space="preserve"> </w:t>
      </w:r>
      <w:r w:rsidR="009C0E24">
        <w:rPr>
          <w:rFonts w:ascii="Times New Roman" w:hAnsi="Times New Roman" w:cs="Times New Roman"/>
          <w:bCs/>
          <w:sz w:val="28"/>
          <w:szCs w:val="28"/>
        </w:rPr>
        <w:t>капитальными и текущими затратами. Основной</w:t>
      </w:r>
      <w:r w:rsidRPr="00223505">
        <w:rPr>
          <w:rFonts w:ascii="Times New Roman" w:hAnsi="Times New Roman" w:cs="Times New Roman"/>
          <w:bCs/>
          <w:sz w:val="28"/>
          <w:szCs w:val="28"/>
        </w:rPr>
        <w:t xml:space="preserve"> недостат</w:t>
      </w:r>
      <w:r w:rsidR="009C0E24">
        <w:rPr>
          <w:rFonts w:ascii="Times New Roman" w:hAnsi="Times New Roman" w:cs="Times New Roman"/>
          <w:bCs/>
          <w:sz w:val="28"/>
          <w:szCs w:val="28"/>
        </w:rPr>
        <w:t>ок</w:t>
      </w:r>
      <w:r w:rsidRPr="00223505">
        <w:rPr>
          <w:rFonts w:ascii="Times New Roman" w:hAnsi="Times New Roman" w:cs="Times New Roman"/>
          <w:bCs/>
          <w:sz w:val="28"/>
          <w:szCs w:val="28"/>
        </w:rPr>
        <w:t xml:space="preserve"> </w:t>
      </w:r>
      <w:r w:rsidR="009C0E24">
        <w:rPr>
          <w:rFonts w:ascii="Times New Roman" w:hAnsi="Times New Roman" w:cs="Times New Roman"/>
          <w:bCs/>
          <w:sz w:val="28"/>
          <w:szCs w:val="28"/>
        </w:rPr>
        <w:t>заключается в сложности</w:t>
      </w:r>
      <w:r w:rsidRPr="00223505">
        <w:rPr>
          <w:rFonts w:ascii="Times New Roman" w:hAnsi="Times New Roman" w:cs="Times New Roman"/>
          <w:bCs/>
          <w:sz w:val="28"/>
          <w:szCs w:val="28"/>
        </w:rPr>
        <w:t xml:space="preserve"> опр</w:t>
      </w:r>
      <w:r w:rsidR="00385E40">
        <w:rPr>
          <w:rFonts w:ascii="Times New Roman" w:hAnsi="Times New Roman" w:cs="Times New Roman"/>
          <w:bCs/>
          <w:sz w:val="28"/>
          <w:szCs w:val="28"/>
        </w:rPr>
        <w:t>еделения затрат проек</w:t>
      </w:r>
      <w:r w:rsidRPr="00223505">
        <w:rPr>
          <w:rFonts w:ascii="Times New Roman" w:hAnsi="Times New Roman" w:cs="Times New Roman"/>
          <w:bCs/>
          <w:sz w:val="28"/>
          <w:szCs w:val="28"/>
        </w:rPr>
        <w:t>та</w:t>
      </w:r>
      <w:r w:rsidR="003A34BB">
        <w:rPr>
          <w:rFonts w:ascii="Times New Roman" w:hAnsi="Times New Roman" w:cs="Times New Roman"/>
          <w:bCs/>
          <w:sz w:val="28"/>
          <w:szCs w:val="28"/>
        </w:rPr>
        <w:t xml:space="preserve"> при</w:t>
      </w:r>
      <w:r w:rsidRPr="00223505">
        <w:rPr>
          <w:rFonts w:ascii="Times New Roman" w:hAnsi="Times New Roman" w:cs="Times New Roman"/>
          <w:bCs/>
          <w:sz w:val="28"/>
          <w:szCs w:val="28"/>
        </w:rPr>
        <w:t xml:space="preserve"> необходимо</w:t>
      </w:r>
      <w:r w:rsidR="003A34BB">
        <w:rPr>
          <w:rFonts w:ascii="Times New Roman" w:hAnsi="Times New Roman" w:cs="Times New Roman"/>
          <w:bCs/>
          <w:sz w:val="28"/>
          <w:szCs w:val="28"/>
        </w:rPr>
        <w:t>сти</w:t>
      </w:r>
      <w:r w:rsidRPr="00223505">
        <w:rPr>
          <w:rFonts w:ascii="Times New Roman" w:hAnsi="Times New Roman" w:cs="Times New Roman"/>
          <w:bCs/>
          <w:sz w:val="28"/>
          <w:szCs w:val="28"/>
        </w:rPr>
        <w:t xml:space="preserve"> </w:t>
      </w:r>
      <w:r w:rsidR="003A34BB">
        <w:rPr>
          <w:rFonts w:ascii="Times New Roman" w:hAnsi="Times New Roman" w:cs="Times New Roman"/>
          <w:bCs/>
          <w:sz w:val="28"/>
          <w:szCs w:val="28"/>
        </w:rPr>
        <w:t>учета процентных ставок</w:t>
      </w:r>
      <w:r w:rsidRPr="00223505">
        <w:rPr>
          <w:rFonts w:ascii="Times New Roman" w:hAnsi="Times New Roman" w:cs="Times New Roman"/>
          <w:bCs/>
          <w:sz w:val="28"/>
          <w:szCs w:val="28"/>
        </w:rPr>
        <w:t xml:space="preserve"> инвестирования капитала. </w:t>
      </w:r>
      <w:r w:rsidR="003A34BB">
        <w:rPr>
          <w:rFonts w:ascii="Times New Roman" w:hAnsi="Times New Roman" w:cs="Times New Roman"/>
          <w:bCs/>
          <w:sz w:val="28"/>
          <w:szCs w:val="28"/>
        </w:rPr>
        <w:t>Преимущественно такой</w:t>
      </w:r>
      <w:r w:rsidRPr="00223505">
        <w:rPr>
          <w:rFonts w:ascii="Times New Roman" w:hAnsi="Times New Roman" w:cs="Times New Roman"/>
          <w:bCs/>
          <w:sz w:val="28"/>
          <w:szCs w:val="28"/>
        </w:rPr>
        <w:t xml:space="preserve"> метод исполь</w:t>
      </w:r>
      <w:r w:rsidR="003A34BB">
        <w:rPr>
          <w:rFonts w:ascii="Times New Roman" w:hAnsi="Times New Roman" w:cs="Times New Roman"/>
          <w:bCs/>
          <w:sz w:val="28"/>
          <w:szCs w:val="28"/>
        </w:rPr>
        <w:t>зуют</w:t>
      </w:r>
      <w:r w:rsidRPr="00223505">
        <w:rPr>
          <w:rFonts w:ascii="Times New Roman" w:hAnsi="Times New Roman" w:cs="Times New Roman"/>
          <w:bCs/>
          <w:sz w:val="28"/>
          <w:szCs w:val="28"/>
        </w:rPr>
        <w:t xml:space="preserve"> для</w:t>
      </w:r>
      <w:r w:rsidR="003A34BB">
        <w:rPr>
          <w:rFonts w:ascii="Times New Roman" w:hAnsi="Times New Roman" w:cs="Times New Roman"/>
          <w:bCs/>
          <w:sz w:val="28"/>
          <w:szCs w:val="28"/>
        </w:rPr>
        <w:t xml:space="preserve"> того, чтобы оцен</w:t>
      </w:r>
      <w:r w:rsidRPr="00223505">
        <w:rPr>
          <w:rFonts w:ascii="Times New Roman" w:hAnsi="Times New Roman" w:cs="Times New Roman"/>
          <w:bCs/>
          <w:sz w:val="28"/>
          <w:szCs w:val="28"/>
        </w:rPr>
        <w:t>и</w:t>
      </w:r>
      <w:r w:rsidR="003A34BB">
        <w:rPr>
          <w:rFonts w:ascii="Times New Roman" w:hAnsi="Times New Roman" w:cs="Times New Roman"/>
          <w:bCs/>
          <w:sz w:val="28"/>
          <w:szCs w:val="28"/>
        </w:rPr>
        <w:t>ть проекты, связанные с заменой оборудования, реконструкцией</w:t>
      </w:r>
      <w:r w:rsidRPr="00223505">
        <w:rPr>
          <w:rFonts w:ascii="Times New Roman" w:hAnsi="Times New Roman" w:cs="Times New Roman"/>
          <w:bCs/>
          <w:sz w:val="28"/>
          <w:szCs w:val="28"/>
        </w:rPr>
        <w:t xml:space="preserve"> производственных мощностей и </w:t>
      </w:r>
      <w:r w:rsidR="003A34BB">
        <w:rPr>
          <w:rFonts w:ascii="Times New Roman" w:hAnsi="Times New Roman" w:cs="Times New Roman"/>
          <w:bCs/>
          <w:sz w:val="28"/>
          <w:szCs w:val="28"/>
        </w:rPr>
        <w:t>пр</w:t>
      </w:r>
      <w:r w:rsidRPr="00223505">
        <w:rPr>
          <w:rFonts w:ascii="Times New Roman" w:hAnsi="Times New Roman" w:cs="Times New Roman"/>
          <w:bCs/>
          <w:sz w:val="28"/>
          <w:szCs w:val="28"/>
        </w:rPr>
        <w:t xml:space="preserve">. </w:t>
      </w:r>
    </w:p>
    <w:p w:rsidR="00CE00A8" w:rsidRDefault="00385E40" w:rsidP="00B70269">
      <w:pPr>
        <w:spacing w:after="0" w:line="360" w:lineRule="auto"/>
        <w:ind w:firstLine="709"/>
        <w:contextualSpacing/>
        <w:jc w:val="both"/>
        <w:rPr>
          <w:rFonts w:ascii="Times New Roman" w:hAnsi="Times New Roman" w:cs="Times New Roman"/>
          <w:bCs/>
          <w:sz w:val="28"/>
          <w:szCs w:val="28"/>
        </w:rPr>
      </w:pPr>
      <w:r w:rsidRPr="00385E40">
        <w:rPr>
          <w:rFonts w:ascii="Times New Roman" w:hAnsi="Times New Roman" w:cs="Times New Roman"/>
          <w:bCs/>
          <w:sz w:val="28"/>
          <w:szCs w:val="28"/>
        </w:rPr>
        <w:t xml:space="preserve">Также для </w:t>
      </w:r>
      <w:r w:rsidR="003A34BB">
        <w:rPr>
          <w:rFonts w:ascii="Times New Roman" w:hAnsi="Times New Roman" w:cs="Times New Roman"/>
          <w:bCs/>
          <w:sz w:val="28"/>
          <w:szCs w:val="28"/>
        </w:rPr>
        <w:t>у</w:t>
      </w:r>
      <w:r w:rsidRPr="00385E40">
        <w:rPr>
          <w:rFonts w:ascii="Times New Roman" w:hAnsi="Times New Roman" w:cs="Times New Roman"/>
          <w:bCs/>
          <w:sz w:val="28"/>
          <w:szCs w:val="28"/>
        </w:rPr>
        <w:t xml:space="preserve">совершенствования рынка </w:t>
      </w:r>
      <w:proofErr w:type="spellStart"/>
      <w:r w:rsidRPr="00385E40">
        <w:rPr>
          <w:rFonts w:ascii="Times New Roman" w:hAnsi="Times New Roman" w:cs="Times New Roman"/>
          <w:bCs/>
          <w:sz w:val="28"/>
          <w:szCs w:val="28"/>
        </w:rPr>
        <w:t>инвестпроектов</w:t>
      </w:r>
      <w:proofErr w:type="spellEnd"/>
      <w:r w:rsidRPr="00385E40">
        <w:rPr>
          <w:rFonts w:ascii="Times New Roman" w:hAnsi="Times New Roman" w:cs="Times New Roman"/>
          <w:bCs/>
          <w:sz w:val="28"/>
          <w:szCs w:val="28"/>
        </w:rPr>
        <w:t xml:space="preserve"> </w:t>
      </w:r>
      <w:r w:rsidR="003A34BB">
        <w:rPr>
          <w:rFonts w:ascii="Times New Roman" w:hAnsi="Times New Roman" w:cs="Times New Roman"/>
          <w:bCs/>
          <w:sz w:val="28"/>
          <w:szCs w:val="28"/>
        </w:rPr>
        <w:t>иностранная</w:t>
      </w:r>
      <w:r w:rsidRPr="00385E40">
        <w:rPr>
          <w:rFonts w:ascii="Times New Roman" w:hAnsi="Times New Roman" w:cs="Times New Roman"/>
          <w:bCs/>
          <w:sz w:val="28"/>
          <w:szCs w:val="28"/>
        </w:rPr>
        <w:t xml:space="preserve"> практика подтверждает целесообразность использова</w:t>
      </w:r>
      <w:r w:rsidR="003A34BB">
        <w:rPr>
          <w:rFonts w:ascii="Times New Roman" w:hAnsi="Times New Roman" w:cs="Times New Roman"/>
          <w:bCs/>
          <w:sz w:val="28"/>
          <w:szCs w:val="28"/>
        </w:rPr>
        <w:t>ть</w:t>
      </w:r>
      <w:r w:rsidRPr="00385E40">
        <w:rPr>
          <w:rFonts w:ascii="Times New Roman" w:hAnsi="Times New Roman" w:cs="Times New Roman"/>
          <w:bCs/>
          <w:sz w:val="28"/>
          <w:szCs w:val="28"/>
        </w:rPr>
        <w:t xml:space="preserve"> основ</w:t>
      </w:r>
      <w:r w:rsidR="003A34BB">
        <w:rPr>
          <w:rFonts w:ascii="Times New Roman" w:hAnsi="Times New Roman" w:cs="Times New Roman"/>
          <w:bCs/>
          <w:sz w:val="28"/>
          <w:szCs w:val="28"/>
        </w:rPr>
        <w:t>ы</w:t>
      </w:r>
      <w:r w:rsidRPr="00385E40">
        <w:rPr>
          <w:rFonts w:ascii="Times New Roman" w:hAnsi="Times New Roman" w:cs="Times New Roman"/>
          <w:bCs/>
          <w:sz w:val="28"/>
          <w:szCs w:val="28"/>
        </w:rPr>
        <w:t xml:space="preserve"> теории мотивационн</w:t>
      </w:r>
      <w:r w:rsidR="003A34BB">
        <w:rPr>
          <w:rFonts w:ascii="Times New Roman" w:hAnsi="Times New Roman" w:cs="Times New Roman"/>
          <w:bCs/>
          <w:sz w:val="28"/>
          <w:szCs w:val="28"/>
        </w:rPr>
        <w:t>ого управления. Объект</w:t>
      </w:r>
      <w:r w:rsidRPr="00385E40">
        <w:rPr>
          <w:rFonts w:ascii="Times New Roman" w:hAnsi="Times New Roman" w:cs="Times New Roman"/>
          <w:bCs/>
          <w:sz w:val="28"/>
          <w:szCs w:val="28"/>
        </w:rPr>
        <w:t xml:space="preserve"> экономического интереса инициатор</w:t>
      </w:r>
      <w:r w:rsidR="003A34BB">
        <w:rPr>
          <w:rFonts w:ascii="Times New Roman" w:hAnsi="Times New Roman" w:cs="Times New Roman"/>
          <w:bCs/>
          <w:sz w:val="28"/>
          <w:szCs w:val="28"/>
        </w:rPr>
        <w:t xml:space="preserve">ов </w:t>
      </w:r>
      <w:r w:rsidRPr="00385E40">
        <w:rPr>
          <w:rFonts w:ascii="Times New Roman" w:hAnsi="Times New Roman" w:cs="Times New Roman"/>
          <w:bCs/>
          <w:sz w:val="28"/>
          <w:szCs w:val="28"/>
        </w:rPr>
        <w:t>проект</w:t>
      </w:r>
      <w:r w:rsidR="003A34BB">
        <w:rPr>
          <w:rFonts w:ascii="Times New Roman" w:hAnsi="Times New Roman" w:cs="Times New Roman"/>
          <w:bCs/>
          <w:sz w:val="28"/>
          <w:szCs w:val="28"/>
        </w:rPr>
        <w:t>ов</w:t>
      </w:r>
      <w:r w:rsidRPr="00385E40">
        <w:rPr>
          <w:rFonts w:ascii="Times New Roman" w:hAnsi="Times New Roman" w:cs="Times New Roman"/>
          <w:bCs/>
          <w:sz w:val="28"/>
          <w:szCs w:val="28"/>
        </w:rPr>
        <w:t xml:space="preserve"> </w:t>
      </w:r>
      <w:r w:rsidR="003A34BB">
        <w:rPr>
          <w:rFonts w:ascii="Times New Roman" w:hAnsi="Times New Roman" w:cs="Times New Roman"/>
          <w:bCs/>
          <w:sz w:val="28"/>
          <w:szCs w:val="28"/>
        </w:rPr>
        <w:t>– это конкретные</w:t>
      </w:r>
      <w:r>
        <w:rPr>
          <w:rFonts w:ascii="Times New Roman" w:hAnsi="Times New Roman" w:cs="Times New Roman"/>
          <w:bCs/>
          <w:sz w:val="28"/>
          <w:szCs w:val="28"/>
        </w:rPr>
        <w:t xml:space="preserve"> финансо</w:t>
      </w:r>
      <w:r w:rsidRPr="00385E40">
        <w:rPr>
          <w:rFonts w:ascii="Times New Roman" w:hAnsi="Times New Roman" w:cs="Times New Roman"/>
          <w:bCs/>
          <w:sz w:val="28"/>
          <w:szCs w:val="28"/>
        </w:rPr>
        <w:t xml:space="preserve">вые ресурсы, </w:t>
      </w:r>
      <w:r w:rsidR="003A34BB">
        <w:rPr>
          <w:rFonts w:ascii="Times New Roman" w:hAnsi="Times New Roman" w:cs="Times New Roman"/>
          <w:bCs/>
          <w:sz w:val="28"/>
          <w:szCs w:val="28"/>
        </w:rPr>
        <w:t>которые необходимы в це</w:t>
      </w:r>
      <w:r w:rsidRPr="00385E40">
        <w:rPr>
          <w:rFonts w:ascii="Times New Roman" w:hAnsi="Times New Roman" w:cs="Times New Roman"/>
          <w:bCs/>
          <w:sz w:val="28"/>
          <w:szCs w:val="28"/>
        </w:rPr>
        <w:t>ля</w:t>
      </w:r>
      <w:r w:rsidR="003A34BB">
        <w:rPr>
          <w:rFonts w:ascii="Times New Roman" w:hAnsi="Times New Roman" w:cs="Times New Roman"/>
          <w:bCs/>
          <w:sz w:val="28"/>
          <w:szCs w:val="28"/>
        </w:rPr>
        <w:t>х</w:t>
      </w:r>
      <w:r w:rsidRPr="00385E40">
        <w:rPr>
          <w:rFonts w:ascii="Times New Roman" w:hAnsi="Times New Roman" w:cs="Times New Roman"/>
          <w:bCs/>
          <w:sz w:val="28"/>
          <w:szCs w:val="28"/>
        </w:rPr>
        <w:t xml:space="preserve"> реализации проекта. </w:t>
      </w:r>
      <w:r w:rsidR="003A34BB">
        <w:rPr>
          <w:rFonts w:ascii="Times New Roman" w:hAnsi="Times New Roman" w:cs="Times New Roman"/>
          <w:bCs/>
          <w:sz w:val="28"/>
          <w:szCs w:val="28"/>
        </w:rPr>
        <w:t>Определенные</w:t>
      </w:r>
      <w:r w:rsidRPr="00385E40">
        <w:rPr>
          <w:rFonts w:ascii="Times New Roman" w:hAnsi="Times New Roman" w:cs="Times New Roman"/>
          <w:bCs/>
          <w:sz w:val="28"/>
          <w:szCs w:val="28"/>
        </w:rPr>
        <w:t xml:space="preserve"> формы выражения </w:t>
      </w:r>
      <w:r w:rsidR="003A34BB">
        <w:rPr>
          <w:rFonts w:ascii="Times New Roman" w:hAnsi="Times New Roman" w:cs="Times New Roman"/>
          <w:bCs/>
          <w:sz w:val="28"/>
          <w:szCs w:val="28"/>
        </w:rPr>
        <w:t>данного</w:t>
      </w:r>
      <w:r w:rsidRPr="00385E40">
        <w:rPr>
          <w:rFonts w:ascii="Times New Roman" w:hAnsi="Times New Roman" w:cs="Times New Roman"/>
          <w:bCs/>
          <w:sz w:val="28"/>
          <w:szCs w:val="28"/>
        </w:rPr>
        <w:t xml:space="preserve"> интереса могут </w:t>
      </w:r>
      <w:r w:rsidR="003A34BB">
        <w:rPr>
          <w:rFonts w:ascii="Times New Roman" w:hAnsi="Times New Roman" w:cs="Times New Roman"/>
          <w:bCs/>
          <w:sz w:val="28"/>
          <w:szCs w:val="28"/>
        </w:rPr>
        <w:lastRenderedPageBreak/>
        <w:t>различаться</w:t>
      </w:r>
      <w:r w:rsidRPr="00385E40">
        <w:rPr>
          <w:rFonts w:ascii="Times New Roman" w:hAnsi="Times New Roman" w:cs="Times New Roman"/>
          <w:bCs/>
          <w:sz w:val="28"/>
          <w:szCs w:val="28"/>
        </w:rPr>
        <w:t xml:space="preserve">. Они </w:t>
      </w:r>
      <w:r w:rsidR="003A34BB">
        <w:rPr>
          <w:rFonts w:ascii="Times New Roman" w:hAnsi="Times New Roman" w:cs="Times New Roman"/>
          <w:bCs/>
          <w:sz w:val="28"/>
          <w:szCs w:val="28"/>
        </w:rPr>
        <w:t>касаются размеров инвестиций, сроков</w:t>
      </w:r>
      <w:r w:rsidRPr="00385E40">
        <w:rPr>
          <w:rFonts w:ascii="Times New Roman" w:hAnsi="Times New Roman" w:cs="Times New Roman"/>
          <w:bCs/>
          <w:sz w:val="28"/>
          <w:szCs w:val="28"/>
        </w:rPr>
        <w:t xml:space="preserve"> их получе</w:t>
      </w:r>
      <w:r w:rsidR="003A34BB">
        <w:rPr>
          <w:rFonts w:ascii="Times New Roman" w:hAnsi="Times New Roman" w:cs="Times New Roman"/>
          <w:bCs/>
          <w:sz w:val="28"/>
          <w:szCs w:val="28"/>
        </w:rPr>
        <w:t>ния, условий</w:t>
      </w:r>
      <w:r w:rsidR="002917FF">
        <w:rPr>
          <w:rFonts w:ascii="Times New Roman" w:hAnsi="Times New Roman" w:cs="Times New Roman"/>
          <w:bCs/>
          <w:sz w:val="28"/>
          <w:szCs w:val="28"/>
        </w:rPr>
        <w:t xml:space="preserve"> по</w:t>
      </w:r>
      <w:r w:rsidRPr="00385E40">
        <w:rPr>
          <w:rFonts w:ascii="Times New Roman" w:hAnsi="Times New Roman" w:cs="Times New Roman"/>
          <w:bCs/>
          <w:sz w:val="28"/>
          <w:szCs w:val="28"/>
        </w:rPr>
        <w:t>лучения, риск</w:t>
      </w:r>
      <w:r w:rsidR="003A34BB">
        <w:rPr>
          <w:rFonts w:ascii="Times New Roman" w:hAnsi="Times New Roman" w:cs="Times New Roman"/>
          <w:bCs/>
          <w:sz w:val="28"/>
          <w:szCs w:val="28"/>
        </w:rPr>
        <w:t>а реализации проекта и пр</w:t>
      </w:r>
      <w:r w:rsidRPr="00385E40">
        <w:rPr>
          <w:rFonts w:ascii="Times New Roman" w:hAnsi="Times New Roman" w:cs="Times New Roman"/>
          <w:bCs/>
          <w:sz w:val="28"/>
          <w:szCs w:val="28"/>
        </w:rPr>
        <w:t xml:space="preserve">. </w:t>
      </w:r>
    </w:p>
    <w:p w:rsidR="002917FF" w:rsidRDefault="003A34BB" w:rsidP="00B7026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Соответственно, объект</w:t>
      </w:r>
      <w:r w:rsidR="00385E40" w:rsidRPr="00385E40">
        <w:rPr>
          <w:rFonts w:ascii="Times New Roman" w:hAnsi="Times New Roman" w:cs="Times New Roman"/>
          <w:bCs/>
          <w:sz w:val="28"/>
          <w:szCs w:val="28"/>
        </w:rPr>
        <w:t xml:space="preserve"> экономического интереса инвестора </w:t>
      </w:r>
      <w:r>
        <w:rPr>
          <w:rFonts w:ascii="Times New Roman" w:hAnsi="Times New Roman" w:cs="Times New Roman"/>
          <w:bCs/>
          <w:sz w:val="28"/>
          <w:szCs w:val="28"/>
        </w:rPr>
        <w:t>– это</w:t>
      </w:r>
      <w:r w:rsidR="00385E40" w:rsidRPr="00385E40">
        <w:rPr>
          <w:rFonts w:ascii="Times New Roman" w:hAnsi="Times New Roman" w:cs="Times New Roman"/>
          <w:bCs/>
          <w:sz w:val="28"/>
          <w:szCs w:val="28"/>
        </w:rPr>
        <w:t xml:space="preserve"> доход</w:t>
      </w:r>
      <w:r>
        <w:rPr>
          <w:rFonts w:ascii="Times New Roman" w:hAnsi="Times New Roman" w:cs="Times New Roman"/>
          <w:bCs/>
          <w:sz w:val="28"/>
          <w:szCs w:val="28"/>
        </w:rPr>
        <w:t>ы</w:t>
      </w:r>
      <w:r w:rsidR="00385E40" w:rsidRPr="00385E40">
        <w:rPr>
          <w:rFonts w:ascii="Times New Roman" w:hAnsi="Times New Roman" w:cs="Times New Roman"/>
          <w:bCs/>
          <w:sz w:val="28"/>
          <w:szCs w:val="28"/>
        </w:rPr>
        <w:t>, которы</w:t>
      </w:r>
      <w:r>
        <w:rPr>
          <w:rFonts w:ascii="Times New Roman" w:hAnsi="Times New Roman" w:cs="Times New Roman"/>
          <w:bCs/>
          <w:sz w:val="28"/>
          <w:szCs w:val="28"/>
        </w:rPr>
        <w:t>е</w:t>
      </w:r>
      <w:r w:rsidR="00385E40" w:rsidRPr="00385E40">
        <w:rPr>
          <w:rFonts w:ascii="Times New Roman" w:hAnsi="Times New Roman" w:cs="Times New Roman"/>
          <w:bCs/>
          <w:sz w:val="28"/>
          <w:szCs w:val="28"/>
        </w:rPr>
        <w:t xml:space="preserve"> </w:t>
      </w:r>
      <w:r>
        <w:rPr>
          <w:rFonts w:ascii="Times New Roman" w:hAnsi="Times New Roman" w:cs="Times New Roman"/>
          <w:bCs/>
          <w:sz w:val="28"/>
          <w:szCs w:val="28"/>
        </w:rPr>
        <w:t>могут</w:t>
      </w:r>
      <w:r w:rsidR="00385E40" w:rsidRPr="00385E40">
        <w:rPr>
          <w:rFonts w:ascii="Times New Roman" w:hAnsi="Times New Roman" w:cs="Times New Roman"/>
          <w:bCs/>
          <w:sz w:val="28"/>
          <w:szCs w:val="28"/>
        </w:rPr>
        <w:t xml:space="preserve"> быть получен</w:t>
      </w:r>
      <w:r>
        <w:rPr>
          <w:rFonts w:ascii="Times New Roman" w:hAnsi="Times New Roman" w:cs="Times New Roman"/>
          <w:bCs/>
          <w:sz w:val="28"/>
          <w:szCs w:val="28"/>
        </w:rPr>
        <w:t>ы</w:t>
      </w:r>
      <w:r w:rsidR="00385E40" w:rsidRPr="00385E40">
        <w:rPr>
          <w:rFonts w:ascii="Times New Roman" w:hAnsi="Times New Roman" w:cs="Times New Roman"/>
          <w:bCs/>
          <w:sz w:val="28"/>
          <w:szCs w:val="28"/>
        </w:rPr>
        <w:t xml:space="preserve"> им при</w:t>
      </w:r>
      <w:r w:rsidR="002917FF">
        <w:rPr>
          <w:rFonts w:ascii="Times New Roman" w:hAnsi="Times New Roman" w:cs="Times New Roman"/>
          <w:bCs/>
          <w:sz w:val="28"/>
          <w:szCs w:val="28"/>
        </w:rPr>
        <w:t xml:space="preserve"> реализации </w:t>
      </w:r>
      <w:proofErr w:type="spellStart"/>
      <w:r w:rsidR="002917FF">
        <w:rPr>
          <w:rFonts w:ascii="Times New Roman" w:hAnsi="Times New Roman" w:cs="Times New Roman"/>
          <w:bCs/>
          <w:sz w:val="28"/>
          <w:szCs w:val="28"/>
        </w:rPr>
        <w:t>инве</w:t>
      </w:r>
      <w:r>
        <w:rPr>
          <w:rFonts w:ascii="Times New Roman" w:hAnsi="Times New Roman" w:cs="Times New Roman"/>
          <w:bCs/>
          <w:sz w:val="28"/>
          <w:szCs w:val="28"/>
        </w:rPr>
        <w:t>ст</w:t>
      </w:r>
      <w:r w:rsidR="00385E40" w:rsidRPr="00385E40">
        <w:rPr>
          <w:rFonts w:ascii="Times New Roman" w:hAnsi="Times New Roman" w:cs="Times New Roman"/>
          <w:bCs/>
          <w:sz w:val="28"/>
          <w:szCs w:val="28"/>
        </w:rPr>
        <w:t>проекта</w:t>
      </w:r>
      <w:proofErr w:type="spellEnd"/>
      <w:r w:rsidR="00385E40" w:rsidRPr="00385E40">
        <w:rPr>
          <w:rFonts w:ascii="Times New Roman" w:hAnsi="Times New Roman" w:cs="Times New Roman"/>
          <w:bCs/>
          <w:sz w:val="28"/>
          <w:szCs w:val="28"/>
        </w:rPr>
        <w:t xml:space="preserve">. </w:t>
      </w:r>
      <w:r>
        <w:rPr>
          <w:rFonts w:ascii="Times New Roman" w:hAnsi="Times New Roman" w:cs="Times New Roman"/>
          <w:bCs/>
          <w:sz w:val="28"/>
          <w:szCs w:val="28"/>
        </w:rPr>
        <w:t>Определенные</w:t>
      </w:r>
      <w:r w:rsidR="00385E40" w:rsidRPr="00385E40">
        <w:rPr>
          <w:rFonts w:ascii="Times New Roman" w:hAnsi="Times New Roman" w:cs="Times New Roman"/>
          <w:bCs/>
          <w:sz w:val="28"/>
          <w:szCs w:val="28"/>
        </w:rPr>
        <w:t xml:space="preserve"> формы выражения интере</w:t>
      </w:r>
      <w:r w:rsidR="002917FF">
        <w:rPr>
          <w:rFonts w:ascii="Times New Roman" w:hAnsi="Times New Roman" w:cs="Times New Roman"/>
          <w:bCs/>
          <w:sz w:val="28"/>
          <w:szCs w:val="28"/>
        </w:rPr>
        <w:t xml:space="preserve">са </w:t>
      </w:r>
      <w:r>
        <w:rPr>
          <w:rFonts w:ascii="Times New Roman" w:hAnsi="Times New Roman" w:cs="Times New Roman"/>
          <w:bCs/>
          <w:sz w:val="28"/>
          <w:szCs w:val="28"/>
        </w:rPr>
        <w:t>данного</w:t>
      </w:r>
      <w:r w:rsidR="002917FF">
        <w:rPr>
          <w:rFonts w:ascii="Times New Roman" w:hAnsi="Times New Roman" w:cs="Times New Roman"/>
          <w:bCs/>
          <w:sz w:val="28"/>
          <w:szCs w:val="28"/>
        </w:rPr>
        <w:t xml:space="preserve"> субъекта рынка св</w:t>
      </w:r>
      <w:r>
        <w:rPr>
          <w:rFonts w:ascii="Times New Roman" w:hAnsi="Times New Roman" w:cs="Times New Roman"/>
          <w:bCs/>
          <w:sz w:val="28"/>
          <w:szCs w:val="28"/>
        </w:rPr>
        <w:t xml:space="preserve">едены </w:t>
      </w:r>
      <w:r w:rsidR="00385E40" w:rsidRPr="00385E40">
        <w:rPr>
          <w:rFonts w:ascii="Times New Roman" w:hAnsi="Times New Roman" w:cs="Times New Roman"/>
          <w:bCs/>
          <w:sz w:val="28"/>
          <w:szCs w:val="28"/>
        </w:rPr>
        <w:t>к размер</w:t>
      </w:r>
      <w:r>
        <w:rPr>
          <w:rFonts w:ascii="Times New Roman" w:hAnsi="Times New Roman" w:cs="Times New Roman"/>
          <w:bCs/>
          <w:sz w:val="28"/>
          <w:szCs w:val="28"/>
        </w:rPr>
        <w:t>ам</w:t>
      </w:r>
      <w:r w:rsidR="00385E40" w:rsidRPr="00385E40">
        <w:rPr>
          <w:rFonts w:ascii="Times New Roman" w:hAnsi="Times New Roman" w:cs="Times New Roman"/>
          <w:bCs/>
          <w:sz w:val="28"/>
          <w:szCs w:val="28"/>
        </w:rPr>
        <w:t xml:space="preserve"> прогнозируем</w:t>
      </w:r>
      <w:r>
        <w:rPr>
          <w:rFonts w:ascii="Times New Roman" w:hAnsi="Times New Roman" w:cs="Times New Roman"/>
          <w:bCs/>
          <w:sz w:val="28"/>
          <w:szCs w:val="28"/>
        </w:rPr>
        <w:t xml:space="preserve">ых доходов, периоду их </w:t>
      </w:r>
      <w:r w:rsidR="00385E40" w:rsidRPr="00385E40">
        <w:rPr>
          <w:rFonts w:ascii="Times New Roman" w:hAnsi="Times New Roman" w:cs="Times New Roman"/>
          <w:bCs/>
          <w:sz w:val="28"/>
          <w:szCs w:val="28"/>
        </w:rPr>
        <w:t xml:space="preserve">получения, </w:t>
      </w:r>
      <w:r w:rsidR="000F7685">
        <w:rPr>
          <w:rFonts w:ascii="Times New Roman" w:hAnsi="Times New Roman" w:cs="Times New Roman"/>
          <w:bCs/>
          <w:sz w:val="28"/>
          <w:szCs w:val="28"/>
        </w:rPr>
        <w:t>размерам инвестиционного риска и пр</w:t>
      </w:r>
      <w:r w:rsidR="00385E40" w:rsidRPr="00385E40">
        <w:rPr>
          <w:rFonts w:ascii="Times New Roman" w:hAnsi="Times New Roman" w:cs="Times New Roman"/>
          <w:bCs/>
          <w:sz w:val="28"/>
          <w:szCs w:val="28"/>
        </w:rPr>
        <w:t xml:space="preserve">. </w:t>
      </w:r>
      <w:r w:rsidR="000F7685">
        <w:rPr>
          <w:rFonts w:ascii="Times New Roman" w:hAnsi="Times New Roman" w:cs="Times New Roman"/>
          <w:bCs/>
          <w:sz w:val="28"/>
          <w:szCs w:val="28"/>
        </w:rPr>
        <w:t>Большое количество</w:t>
      </w:r>
      <w:r w:rsidR="00385E40" w:rsidRPr="00385E40">
        <w:rPr>
          <w:rFonts w:ascii="Times New Roman" w:hAnsi="Times New Roman" w:cs="Times New Roman"/>
          <w:bCs/>
          <w:sz w:val="28"/>
          <w:szCs w:val="28"/>
        </w:rPr>
        <w:t xml:space="preserve"> действий инвестора в </w:t>
      </w:r>
      <w:r w:rsidR="000F7685">
        <w:rPr>
          <w:rFonts w:ascii="Times New Roman" w:hAnsi="Times New Roman" w:cs="Times New Roman"/>
          <w:bCs/>
          <w:sz w:val="28"/>
          <w:szCs w:val="28"/>
        </w:rPr>
        <w:t>ходе</w:t>
      </w:r>
      <w:r w:rsidR="00385E40" w:rsidRPr="00385E40">
        <w:rPr>
          <w:rFonts w:ascii="Times New Roman" w:hAnsi="Times New Roman" w:cs="Times New Roman"/>
          <w:bCs/>
          <w:sz w:val="28"/>
          <w:szCs w:val="28"/>
        </w:rPr>
        <w:t xml:space="preserve"> работы на рынке </w:t>
      </w:r>
      <w:proofErr w:type="spellStart"/>
      <w:r w:rsidR="00385E40" w:rsidRPr="00385E40">
        <w:rPr>
          <w:rFonts w:ascii="Times New Roman" w:hAnsi="Times New Roman" w:cs="Times New Roman"/>
          <w:bCs/>
          <w:sz w:val="28"/>
          <w:szCs w:val="28"/>
        </w:rPr>
        <w:t>инвестпроектов</w:t>
      </w:r>
      <w:proofErr w:type="spellEnd"/>
      <w:r w:rsidR="00385E40" w:rsidRPr="00385E40">
        <w:rPr>
          <w:rFonts w:ascii="Times New Roman" w:hAnsi="Times New Roman" w:cs="Times New Roman"/>
          <w:bCs/>
          <w:sz w:val="28"/>
          <w:szCs w:val="28"/>
        </w:rPr>
        <w:t xml:space="preserve"> </w:t>
      </w:r>
      <w:r w:rsidR="000F7685">
        <w:rPr>
          <w:rFonts w:ascii="Times New Roman" w:hAnsi="Times New Roman" w:cs="Times New Roman"/>
          <w:bCs/>
          <w:sz w:val="28"/>
          <w:szCs w:val="28"/>
        </w:rPr>
        <w:t>сведено</w:t>
      </w:r>
      <w:r w:rsidR="00385E40" w:rsidRPr="00385E40">
        <w:rPr>
          <w:rFonts w:ascii="Times New Roman" w:hAnsi="Times New Roman" w:cs="Times New Roman"/>
          <w:bCs/>
          <w:sz w:val="28"/>
          <w:szCs w:val="28"/>
        </w:rPr>
        <w:t xml:space="preserve"> к </w:t>
      </w:r>
      <w:r w:rsidR="000F7685">
        <w:rPr>
          <w:rFonts w:ascii="Times New Roman" w:hAnsi="Times New Roman" w:cs="Times New Roman"/>
          <w:bCs/>
          <w:sz w:val="28"/>
          <w:szCs w:val="28"/>
        </w:rPr>
        <w:t>тому, чтобы найти наиболее привлекательные</w:t>
      </w:r>
      <w:r w:rsidR="00385E40" w:rsidRPr="00385E40">
        <w:rPr>
          <w:rFonts w:ascii="Times New Roman" w:hAnsi="Times New Roman" w:cs="Times New Roman"/>
          <w:bCs/>
          <w:sz w:val="28"/>
          <w:szCs w:val="28"/>
        </w:rPr>
        <w:t xml:space="preserve"> про</w:t>
      </w:r>
      <w:r w:rsidR="000F7685">
        <w:rPr>
          <w:rFonts w:ascii="Times New Roman" w:hAnsi="Times New Roman" w:cs="Times New Roman"/>
          <w:bCs/>
          <w:sz w:val="28"/>
          <w:szCs w:val="28"/>
        </w:rPr>
        <w:t>екты, оценить</w:t>
      </w:r>
      <w:r w:rsidR="002917FF">
        <w:rPr>
          <w:rFonts w:ascii="Times New Roman" w:hAnsi="Times New Roman" w:cs="Times New Roman"/>
          <w:bCs/>
          <w:sz w:val="28"/>
          <w:szCs w:val="28"/>
        </w:rPr>
        <w:t xml:space="preserve"> их реалистично</w:t>
      </w:r>
      <w:r w:rsidR="000F7685">
        <w:rPr>
          <w:rFonts w:ascii="Times New Roman" w:hAnsi="Times New Roman" w:cs="Times New Roman"/>
          <w:bCs/>
          <w:sz w:val="28"/>
          <w:szCs w:val="28"/>
        </w:rPr>
        <w:t>сть,</w:t>
      </w:r>
      <w:r w:rsidR="00385E40" w:rsidRPr="00385E40">
        <w:rPr>
          <w:rFonts w:ascii="Times New Roman" w:hAnsi="Times New Roman" w:cs="Times New Roman"/>
          <w:bCs/>
          <w:sz w:val="28"/>
          <w:szCs w:val="28"/>
        </w:rPr>
        <w:t xml:space="preserve"> </w:t>
      </w:r>
      <w:r w:rsidR="000F7685">
        <w:rPr>
          <w:rFonts w:ascii="Times New Roman" w:hAnsi="Times New Roman" w:cs="Times New Roman"/>
          <w:bCs/>
          <w:sz w:val="28"/>
          <w:szCs w:val="28"/>
        </w:rPr>
        <w:t>определить надежность</w:t>
      </w:r>
      <w:r w:rsidR="00385E40" w:rsidRPr="00385E40">
        <w:rPr>
          <w:rFonts w:ascii="Times New Roman" w:hAnsi="Times New Roman" w:cs="Times New Roman"/>
          <w:bCs/>
          <w:sz w:val="28"/>
          <w:szCs w:val="28"/>
        </w:rPr>
        <w:t xml:space="preserve"> инициаторов проекта с </w:t>
      </w:r>
      <w:r w:rsidR="000F7685">
        <w:rPr>
          <w:rFonts w:ascii="Times New Roman" w:hAnsi="Times New Roman" w:cs="Times New Roman"/>
          <w:bCs/>
          <w:sz w:val="28"/>
          <w:szCs w:val="28"/>
        </w:rPr>
        <w:t>точки зрения</w:t>
      </w:r>
      <w:r w:rsidR="00385E40" w:rsidRPr="00385E40">
        <w:rPr>
          <w:rFonts w:ascii="Times New Roman" w:hAnsi="Times New Roman" w:cs="Times New Roman"/>
          <w:bCs/>
          <w:sz w:val="28"/>
          <w:szCs w:val="28"/>
        </w:rPr>
        <w:t xml:space="preserve"> их финансовой устойчивости, деловы</w:t>
      </w:r>
      <w:r w:rsidR="000F7685">
        <w:rPr>
          <w:rFonts w:ascii="Times New Roman" w:hAnsi="Times New Roman" w:cs="Times New Roman"/>
          <w:bCs/>
          <w:sz w:val="28"/>
          <w:szCs w:val="28"/>
        </w:rPr>
        <w:t xml:space="preserve">е </w:t>
      </w:r>
      <w:r w:rsidR="00385E40" w:rsidRPr="00385E40">
        <w:rPr>
          <w:rFonts w:ascii="Times New Roman" w:hAnsi="Times New Roman" w:cs="Times New Roman"/>
          <w:bCs/>
          <w:sz w:val="28"/>
          <w:szCs w:val="28"/>
        </w:rPr>
        <w:t>качеств</w:t>
      </w:r>
      <w:r w:rsidR="000F7685">
        <w:rPr>
          <w:rFonts w:ascii="Times New Roman" w:hAnsi="Times New Roman" w:cs="Times New Roman"/>
          <w:bCs/>
          <w:sz w:val="28"/>
          <w:szCs w:val="28"/>
        </w:rPr>
        <w:t>а, репутацию,</w:t>
      </w:r>
      <w:r w:rsidR="00385E40" w:rsidRPr="00385E40">
        <w:rPr>
          <w:rFonts w:ascii="Times New Roman" w:hAnsi="Times New Roman" w:cs="Times New Roman"/>
          <w:bCs/>
          <w:sz w:val="28"/>
          <w:szCs w:val="28"/>
        </w:rPr>
        <w:t xml:space="preserve"> </w:t>
      </w:r>
      <w:r w:rsidR="000F7685">
        <w:rPr>
          <w:rFonts w:ascii="Times New Roman" w:hAnsi="Times New Roman" w:cs="Times New Roman"/>
          <w:bCs/>
          <w:sz w:val="28"/>
          <w:szCs w:val="28"/>
        </w:rPr>
        <w:t>проконтролировать расходование выделенных сре</w:t>
      </w:r>
      <w:proofErr w:type="gramStart"/>
      <w:r w:rsidR="000F7685">
        <w:rPr>
          <w:rFonts w:ascii="Times New Roman" w:hAnsi="Times New Roman" w:cs="Times New Roman"/>
          <w:bCs/>
          <w:sz w:val="28"/>
          <w:szCs w:val="28"/>
        </w:rPr>
        <w:t xml:space="preserve">дств </w:t>
      </w:r>
      <w:r w:rsidR="00385E40" w:rsidRPr="00385E40">
        <w:rPr>
          <w:rFonts w:ascii="Times New Roman" w:hAnsi="Times New Roman" w:cs="Times New Roman"/>
          <w:bCs/>
          <w:sz w:val="28"/>
          <w:szCs w:val="28"/>
        </w:rPr>
        <w:t>п</w:t>
      </w:r>
      <w:r w:rsidR="000F7685">
        <w:rPr>
          <w:rFonts w:ascii="Times New Roman" w:hAnsi="Times New Roman" w:cs="Times New Roman"/>
          <w:bCs/>
          <w:sz w:val="28"/>
          <w:szCs w:val="28"/>
        </w:rPr>
        <w:t>р</w:t>
      </w:r>
      <w:proofErr w:type="gramEnd"/>
      <w:r w:rsidR="000F7685">
        <w:rPr>
          <w:rFonts w:ascii="Times New Roman" w:hAnsi="Times New Roman" w:cs="Times New Roman"/>
          <w:bCs/>
          <w:sz w:val="28"/>
          <w:szCs w:val="28"/>
        </w:rPr>
        <w:t>и</w:t>
      </w:r>
      <w:r w:rsidR="00B945DD">
        <w:rPr>
          <w:rFonts w:ascii="Times New Roman" w:hAnsi="Times New Roman" w:cs="Times New Roman"/>
          <w:bCs/>
          <w:sz w:val="28"/>
          <w:szCs w:val="28"/>
        </w:rPr>
        <w:t xml:space="preserve"> реализации проекта и </w:t>
      </w:r>
      <w:r w:rsidR="000F7685">
        <w:rPr>
          <w:rFonts w:ascii="Times New Roman" w:hAnsi="Times New Roman" w:cs="Times New Roman"/>
          <w:bCs/>
          <w:sz w:val="28"/>
          <w:szCs w:val="28"/>
        </w:rPr>
        <w:t>пр</w:t>
      </w:r>
      <w:r w:rsidR="00385E40" w:rsidRPr="00385E40">
        <w:rPr>
          <w:rFonts w:ascii="Times New Roman" w:hAnsi="Times New Roman" w:cs="Times New Roman"/>
          <w:bCs/>
          <w:sz w:val="28"/>
          <w:szCs w:val="28"/>
        </w:rPr>
        <w:t xml:space="preserve">. </w:t>
      </w:r>
    </w:p>
    <w:p w:rsidR="00CE00A8" w:rsidRDefault="000F7685" w:rsidP="00B7026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Использование</w:t>
      </w:r>
      <w:r w:rsidR="00B70269" w:rsidRPr="00B70269">
        <w:rPr>
          <w:rFonts w:ascii="Times New Roman" w:hAnsi="Times New Roman" w:cs="Times New Roman"/>
          <w:bCs/>
          <w:sz w:val="28"/>
          <w:szCs w:val="28"/>
        </w:rPr>
        <w:t xml:space="preserve"> любых, даже </w:t>
      </w:r>
      <w:r>
        <w:rPr>
          <w:rFonts w:ascii="Times New Roman" w:hAnsi="Times New Roman" w:cs="Times New Roman"/>
          <w:bCs/>
          <w:sz w:val="28"/>
          <w:szCs w:val="28"/>
        </w:rPr>
        <w:t>наиболее</w:t>
      </w:r>
      <w:r w:rsidR="00B70269" w:rsidRPr="00B70269">
        <w:rPr>
          <w:rFonts w:ascii="Times New Roman" w:hAnsi="Times New Roman" w:cs="Times New Roman"/>
          <w:bCs/>
          <w:sz w:val="28"/>
          <w:szCs w:val="28"/>
        </w:rPr>
        <w:t xml:space="preserve"> изощренных, методов не </w:t>
      </w:r>
      <w:r>
        <w:rPr>
          <w:rFonts w:ascii="Times New Roman" w:hAnsi="Times New Roman" w:cs="Times New Roman"/>
          <w:bCs/>
          <w:sz w:val="28"/>
          <w:szCs w:val="28"/>
        </w:rPr>
        <w:t>даст стопроцент</w:t>
      </w:r>
      <w:r w:rsidR="00B70269" w:rsidRPr="00B70269">
        <w:rPr>
          <w:rFonts w:ascii="Times New Roman" w:hAnsi="Times New Roman" w:cs="Times New Roman"/>
          <w:bCs/>
          <w:sz w:val="28"/>
          <w:szCs w:val="28"/>
        </w:rPr>
        <w:t>ной предсказуемости конечн</w:t>
      </w:r>
      <w:r>
        <w:rPr>
          <w:rFonts w:ascii="Times New Roman" w:hAnsi="Times New Roman" w:cs="Times New Roman"/>
          <w:bCs/>
          <w:sz w:val="28"/>
          <w:szCs w:val="28"/>
        </w:rPr>
        <w:t>ых результатов, основная цель состоит в том, чтобы сопоставить</w:t>
      </w:r>
      <w:r w:rsidR="00B70269" w:rsidRPr="00B70269">
        <w:rPr>
          <w:rFonts w:ascii="Times New Roman" w:hAnsi="Times New Roman" w:cs="Times New Roman"/>
          <w:bCs/>
          <w:sz w:val="28"/>
          <w:szCs w:val="28"/>
        </w:rPr>
        <w:t xml:space="preserve"> </w:t>
      </w:r>
      <w:r>
        <w:rPr>
          <w:rFonts w:ascii="Times New Roman" w:hAnsi="Times New Roman" w:cs="Times New Roman"/>
          <w:bCs/>
          <w:sz w:val="28"/>
          <w:szCs w:val="28"/>
        </w:rPr>
        <w:t>предложенные к рассмотрению инвестиционные проекты на основании</w:t>
      </w:r>
      <w:r w:rsidR="00B70269" w:rsidRPr="00B70269">
        <w:rPr>
          <w:rFonts w:ascii="Times New Roman" w:hAnsi="Times New Roman" w:cs="Times New Roman"/>
          <w:bCs/>
          <w:sz w:val="28"/>
          <w:szCs w:val="28"/>
        </w:rPr>
        <w:t xml:space="preserve"> унифицированного подхода с </w:t>
      </w:r>
      <w:r>
        <w:rPr>
          <w:rFonts w:ascii="Times New Roman" w:hAnsi="Times New Roman" w:cs="Times New Roman"/>
          <w:bCs/>
          <w:sz w:val="28"/>
          <w:szCs w:val="28"/>
        </w:rPr>
        <w:t>применением</w:t>
      </w:r>
      <w:r w:rsidR="00B70269" w:rsidRPr="00B70269">
        <w:rPr>
          <w:rFonts w:ascii="Times New Roman" w:hAnsi="Times New Roman" w:cs="Times New Roman"/>
          <w:bCs/>
          <w:sz w:val="28"/>
          <w:szCs w:val="28"/>
        </w:rPr>
        <w:t xml:space="preserve"> по возможности перепроверяемых </w:t>
      </w:r>
      <w:r w:rsidRPr="00B70269">
        <w:rPr>
          <w:rFonts w:ascii="Times New Roman" w:hAnsi="Times New Roman" w:cs="Times New Roman"/>
          <w:bCs/>
          <w:sz w:val="28"/>
          <w:szCs w:val="28"/>
        </w:rPr>
        <w:t xml:space="preserve">и объективных </w:t>
      </w:r>
      <w:r w:rsidR="00B70269" w:rsidRPr="00B70269">
        <w:rPr>
          <w:rFonts w:ascii="Times New Roman" w:hAnsi="Times New Roman" w:cs="Times New Roman"/>
          <w:bCs/>
          <w:sz w:val="28"/>
          <w:szCs w:val="28"/>
        </w:rPr>
        <w:t xml:space="preserve">показателей и </w:t>
      </w:r>
      <w:r>
        <w:rPr>
          <w:rFonts w:ascii="Times New Roman" w:hAnsi="Times New Roman" w:cs="Times New Roman"/>
          <w:bCs/>
          <w:sz w:val="28"/>
          <w:szCs w:val="28"/>
        </w:rPr>
        <w:t>составить относительно более эффективный</w:t>
      </w:r>
      <w:r w:rsidR="00B70269" w:rsidRPr="00B70269">
        <w:rPr>
          <w:rFonts w:ascii="Times New Roman" w:hAnsi="Times New Roman" w:cs="Times New Roman"/>
          <w:bCs/>
          <w:sz w:val="28"/>
          <w:szCs w:val="28"/>
        </w:rPr>
        <w:t xml:space="preserve"> и</w:t>
      </w:r>
      <w:r>
        <w:rPr>
          <w:rFonts w:ascii="Times New Roman" w:hAnsi="Times New Roman" w:cs="Times New Roman"/>
          <w:bCs/>
          <w:sz w:val="28"/>
          <w:szCs w:val="28"/>
        </w:rPr>
        <w:t xml:space="preserve"> относительно менее рискованный инвестиционный портфель</w:t>
      </w:r>
      <w:r w:rsidR="009562A8" w:rsidRPr="009562A8">
        <w:rPr>
          <w:rFonts w:ascii="Times New Roman" w:hAnsi="Times New Roman" w:cs="Times New Roman"/>
          <w:bCs/>
          <w:sz w:val="28"/>
          <w:szCs w:val="28"/>
        </w:rPr>
        <w:t xml:space="preserve"> [25]</w:t>
      </w:r>
      <w:r w:rsidR="00B70269" w:rsidRPr="00B70269">
        <w:rPr>
          <w:rFonts w:ascii="Times New Roman" w:hAnsi="Times New Roman" w:cs="Times New Roman"/>
          <w:bCs/>
          <w:sz w:val="28"/>
          <w:szCs w:val="28"/>
        </w:rPr>
        <w:t xml:space="preserve">. </w:t>
      </w:r>
    </w:p>
    <w:p w:rsidR="00B70269" w:rsidRPr="00B70269" w:rsidRDefault="00B70269" w:rsidP="00B70269">
      <w:pPr>
        <w:spacing w:after="0" w:line="360" w:lineRule="auto"/>
        <w:ind w:firstLine="709"/>
        <w:contextualSpacing/>
        <w:jc w:val="both"/>
        <w:rPr>
          <w:rFonts w:ascii="Times New Roman" w:hAnsi="Times New Roman" w:cs="Times New Roman"/>
          <w:bCs/>
          <w:sz w:val="28"/>
          <w:szCs w:val="28"/>
        </w:rPr>
      </w:pPr>
      <w:r w:rsidRPr="00B70269">
        <w:rPr>
          <w:rFonts w:ascii="Times New Roman" w:hAnsi="Times New Roman" w:cs="Times New Roman"/>
          <w:bCs/>
          <w:sz w:val="28"/>
          <w:szCs w:val="28"/>
        </w:rPr>
        <w:t>В реальной</w:t>
      </w:r>
      <w:r w:rsidR="000F7685">
        <w:rPr>
          <w:rFonts w:ascii="Times New Roman" w:hAnsi="Times New Roman" w:cs="Times New Roman"/>
          <w:bCs/>
          <w:sz w:val="28"/>
          <w:szCs w:val="28"/>
        </w:rPr>
        <w:t xml:space="preserve"> же ситуации проблема, связанная с выбором</w:t>
      </w:r>
      <w:r w:rsidRPr="00B70269">
        <w:rPr>
          <w:rFonts w:ascii="Times New Roman" w:hAnsi="Times New Roman" w:cs="Times New Roman"/>
          <w:bCs/>
          <w:sz w:val="28"/>
          <w:szCs w:val="28"/>
        </w:rPr>
        <w:t xml:space="preserve"> проектов</w:t>
      </w:r>
      <w:r w:rsidR="000F7685">
        <w:rPr>
          <w:rFonts w:ascii="Times New Roman" w:hAnsi="Times New Roman" w:cs="Times New Roman"/>
          <w:bCs/>
          <w:sz w:val="28"/>
          <w:szCs w:val="28"/>
        </w:rPr>
        <w:t>, может явля</w:t>
      </w:r>
      <w:r w:rsidRPr="00B70269">
        <w:rPr>
          <w:rFonts w:ascii="Times New Roman" w:hAnsi="Times New Roman" w:cs="Times New Roman"/>
          <w:bCs/>
          <w:sz w:val="28"/>
          <w:szCs w:val="28"/>
        </w:rPr>
        <w:t>ть</w:t>
      </w:r>
      <w:r w:rsidR="000F7685">
        <w:rPr>
          <w:rFonts w:ascii="Times New Roman" w:hAnsi="Times New Roman" w:cs="Times New Roman"/>
          <w:bCs/>
          <w:sz w:val="28"/>
          <w:szCs w:val="28"/>
        </w:rPr>
        <w:t>ся очень</w:t>
      </w:r>
      <w:r w:rsidRPr="00B70269">
        <w:rPr>
          <w:rFonts w:ascii="Times New Roman" w:hAnsi="Times New Roman" w:cs="Times New Roman"/>
          <w:bCs/>
          <w:sz w:val="28"/>
          <w:szCs w:val="28"/>
        </w:rPr>
        <w:t xml:space="preserve"> непростой. </w:t>
      </w:r>
      <w:r w:rsidR="000F7685">
        <w:rPr>
          <w:rFonts w:ascii="Times New Roman" w:hAnsi="Times New Roman" w:cs="Times New Roman"/>
          <w:bCs/>
          <w:sz w:val="28"/>
          <w:szCs w:val="28"/>
        </w:rPr>
        <w:t>Не зря многочисленные исследования, а также</w:t>
      </w:r>
      <w:r w:rsidRPr="00B70269">
        <w:rPr>
          <w:rFonts w:ascii="Times New Roman" w:hAnsi="Times New Roman" w:cs="Times New Roman"/>
          <w:bCs/>
          <w:sz w:val="28"/>
          <w:szCs w:val="28"/>
        </w:rPr>
        <w:t xml:space="preserve"> обобщения практики </w:t>
      </w:r>
      <w:r w:rsidR="000F7685">
        <w:rPr>
          <w:rFonts w:ascii="Times New Roman" w:hAnsi="Times New Roman" w:cs="Times New Roman"/>
          <w:bCs/>
          <w:sz w:val="28"/>
          <w:szCs w:val="28"/>
        </w:rPr>
        <w:t>по принятию</w:t>
      </w:r>
      <w:r w:rsidRPr="00B70269">
        <w:rPr>
          <w:rFonts w:ascii="Times New Roman" w:hAnsi="Times New Roman" w:cs="Times New Roman"/>
          <w:bCs/>
          <w:sz w:val="28"/>
          <w:szCs w:val="28"/>
        </w:rPr>
        <w:t xml:space="preserve"> решений в </w:t>
      </w:r>
      <w:r w:rsidR="000F7685">
        <w:rPr>
          <w:rFonts w:ascii="Times New Roman" w:hAnsi="Times New Roman" w:cs="Times New Roman"/>
          <w:bCs/>
          <w:sz w:val="28"/>
          <w:szCs w:val="28"/>
        </w:rPr>
        <w:t>сфере</w:t>
      </w:r>
      <w:r w:rsidRPr="00B70269">
        <w:rPr>
          <w:rFonts w:ascii="Times New Roman" w:hAnsi="Times New Roman" w:cs="Times New Roman"/>
          <w:bCs/>
          <w:sz w:val="28"/>
          <w:szCs w:val="28"/>
        </w:rPr>
        <w:t xml:space="preserve"> инвестиционной политики </w:t>
      </w:r>
      <w:r w:rsidR="000F7685">
        <w:rPr>
          <w:rFonts w:ascii="Times New Roman" w:hAnsi="Times New Roman" w:cs="Times New Roman"/>
          <w:bCs/>
          <w:sz w:val="28"/>
          <w:szCs w:val="28"/>
        </w:rPr>
        <w:t>в западных странах</w:t>
      </w:r>
      <w:r w:rsidRPr="00B70269">
        <w:rPr>
          <w:rFonts w:ascii="Times New Roman" w:hAnsi="Times New Roman" w:cs="Times New Roman"/>
          <w:bCs/>
          <w:sz w:val="28"/>
          <w:szCs w:val="28"/>
        </w:rPr>
        <w:t xml:space="preserve"> показали, что </w:t>
      </w:r>
      <w:r w:rsidR="000F7685">
        <w:rPr>
          <w:rFonts w:ascii="Times New Roman" w:hAnsi="Times New Roman" w:cs="Times New Roman"/>
          <w:bCs/>
          <w:sz w:val="28"/>
          <w:szCs w:val="28"/>
        </w:rPr>
        <w:t>большая часть предприятий</w:t>
      </w:r>
      <w:r w:rsidRPr="00B70269">
        <w:rPr>
          <w:rFonts w:ascii="Times New Roman" w:hAnsi="Times New Roman" w:cs="Times New Roman"/>
          <w:bCs/>
          <w:sz w:val="28"/>
          <w:szCs w:val="28"/>
        </w:rPr>
        <w:t xml:space="preserve">, </w:t>
      </w:r>
      <w:r w:rsidR="000F7685">
        <w:rPr>
          <w:rFonts w:ascii="Times New Roman" w:hAnsi="Times New Roman" w:cs="Times New Roman"/>
          <w:bCs/>
          <w:sz w:val="28"/>
          <w:szCs w:val="28"/>
        </w:rPr>
        <w:t>прежде всего</w:t>
      </w:r>
      <w:r w:rsidRPr="00B70269">
        <w:rPr>
          <w:rFonts w:ascii="Times New Roman" w:hAnsi="Times New Roman" w:cs="Times New Roman"/>
          <w:bCs/>
          <w:sz w:val="28"/>
          <w:szCs w:val="28"/>
        </w:rPr>
        <w:t xml:space="preserve">, рассчитывает </w:t>
      </w:r>
      <w:r w:rsidR="000F7685">
        <w:rPr>
          <w:rFonts w:ascii="Times New Roman" w:hAnsi="Times New Roman" w:cs="Times New Roman"/>
          <w:bCs/>
          <w:sz w:val="28"/>
          <w:szCs w:val="28"/>
        </w:rPr>
        <w:t>ряд</w:t>
      </w:r>
      <w:r w:rsidRPr="00B70269">
        <w:rPr>
          <w:rFonts w:ascii="Times New Roman" w:hAnsi="Times New Roman" w:cs="Times New Roman"/>
          <w:bCs/>
          <w:sz w:val="28"/>
          <w:szCs w:val="28"/>
        </w:rPr>
        <w:t xml:space="preserve"> критериев и, во-вторых, </w:t>
      </w:r>
      <w:r w:rsidR="000F7685">
        <w:rPr>
          <w:rFonts w:ascii="Times New Roman" w:hAnsi="Times New Roman" w:cs="Times New Roman"/>
          <w:bCs/>
          <w:sz w:val="28"/>
          <w:szCs w:val="28"/>
        </w:rPr>
        <w:t>пользуется полученными</w:t>
      </w:r>
      <w:r w:rsidRPr="00B70269">
        <w:rPr>
          <w:rFonts w:ascii="Times New Roman" w:hAnsi="Times New Roman" w:cs="Times New Roman"/>
          <w:bCs/>
          <w:sz w:val="28"/>
          <w:szCs w:val="28"/>
        </w:rPr>
        <w:t xml:space="preserve"> </w:t>
      </w:r>
      <w:r w:rsidR="000F7685">
        <w:rPr>
          <w:rFonts w:ascii="Times New Roman" w:hAnsi="Times New Roman" w:cs="Times New Roman"/>
          <w:bCs/>
          <w:sz w:val="28"/>
          <w:szCs w:val="28"/>
        </w:rPr>
        <w:t>количественными</w:t>
      </w:r>
      <w:r w:rsidRPr="00B70269">
        <w:rPr>
          <w:rFonts w:ascii="Times New Roman" w:hAnsi="Times New Roman" w:cs="Times New Roman"/>
          <w:bCs/>
          <w:sz w:val="28"/>
          <w:szCs w:val="28"/>
        </w:rPr>
        <w:t xml:space="preserve"> оценк</w:t>
      </w:r>
      <w:r w:rsidR="000F7685">
        <w:rPr>
          <w:rFonts w:ascii="Times New Roman" w:hAnsi="Times New Roman" w:cs="Times New Roman"/>
          <w:bCs/>
          <w:sz w:val="28"/>
          <w:szCs w:val="28"/>
        </w:rPr>
        <w:t>ам</w:t>
      </w:r>
      <w:r w:rsidRPr="00B70269">
        <w:rPr>
          <w:rFonts w:ascii="Times New Roman" w:hAnsi="Times New Roman" w:cs="Times New Roman"/>
          <w:bCs/>
          <w:sz w:val="28"/>
          <w:szCs w:val="28"/>
        </w:rPr>
        <w:t>и не как руководство</w:t>
      </w:r>
      <w:r w:rsidR="000F7685">
        <w:rPr>
          <w:rFonts w:ascii="Times New Roman" w:hAnsi="Times New Roman" w:cs="Times New Roman"/>
          <w:bCs/>
          <w:sz w:val="28"/>
          <w:szCs w:val="28"/>
        </w:rPr>
        <w:t>м к действию, а как информацией</w:t>
      </w:r>
      <w:r w:rsidRPr="00B70269">
        <w:rPr>
          <w:rFonts w:ascii="Times New Roman" w:hAnsi="Times New Roman" w:cs="Times New Roman"/>
          <w:bCs/>
          <w:sz w:val="28"/>
          <w:szCs w:val="28"/>
        </w:rPr>
        <w:t xml:space="preserve"> к размышлению. </w:t>
      </w:r>
      <w:r w:rsidR="000F7685">
        <w:rPr>
          <w:rFonts w:ascii="Times New Roman" w:hAnsi="Times New Roman" w:cs="Times New Roman"/>
          <w:bCs/>
          <w:sz w:val="28"/>
          <w:szCs w:val="28"/>
        </w:rPr>
        <w:t xml:space="preserve">В </w:t>
      </w:r>
      <w:proofErr w:type="gramStart"/>
      <w:r w:rsidR="000F7685">
        <w:rPr>
          <w:rFonts w:ascii="Times New Roman" w:hAnsi="Times New Roman" w:cs="Times New Roman"/>
          <w:bCs/>
          <w:sz w:val="28"/>
          <w:szCs w:val="28"/>
        </w:rPr>
        <w:t>связи</w:t>
      </w:r>
      <w:proofErr w:type="gramEnd"/>
      <w:r w:rsidR="000F7685">
        <w:rPr>
          <w:rFonts w:ascii="Times New Roman" w:hAnsi="Times New Roman" w:cs="Times New Roman"/>
          <w:bCs/>
          <w:sz w:val="28"/>
          <w:szCs w:val="28"/>
        </w:rPr>
        <w:t xml:space="preserve"> с чем отметим</w:t>
      </w:r>
      <w:r w:rsidRPr="00B70269">
        <w:rPr>
          <w:rFonts w:ascii="Times New Roman" w:hAnsi="Times New Roman" w:cs="Times New Roman"/>
          <w:bCs/>
          <w:sz w:val="28"/>
          <w:szCs w:val="28"/>
        </w:rPr>
        <w:t xml:space="preserve">, что </w:t>
      </w:r>
      <w:r w:rsidR="000F7685" w:rsidRPr="00B70269">
        <w:rPr>
          <w:rFonts w:ascii="Times New Roman" w:hAnsi="Times New Roman" w:cs="Times New Roman"/>
          <w:bCs/>
          <w:sz w:val="28"/>
          <w:szCs w:val="28"/>
        </w:rPr>
        <w:t xml:space="preserve">самоцелью не должны быть </w:t>
      </w:r>
      <w:r w:rsidRPr="00B70269">
        <w:rPr>
          <w:rFonts w:ascii="Times New Roman" w:hAnsi="Times New Roman" w:cs="Times New Roman"/>
          <w:bCs/>
          <w:sz w:val="28"/>
          <w:szCs w:val="28"/>
        </w:rPr>
        <w:t xml:space="preserve">методы количественных оценок, </w:t>
      </w:r>
      <w:r w:rsidR="000F7685">
        <w:rPr>
          <w:rFonts w:ascii="Times New Roman" w:hAnsi="Times New Roman" w:cs="Times New Roman"/>
          <w:bCs/>
          <w:sz w:val="28"/>
          <w:szCs w:val="28"/>
        </w:rPr>
        <w:t>как и</w:t>
      </w:r>
      <w:r w:rsidRPr="00B70269">
        <w:rPr>
          <w:rFonts w:ascii="Times New Roman" w:hAnsi="Times New Roman" w:cs="Times New Roman"/>
          <w:bCs/>
          <w:sz w:val="28"/>
          <w:szCs w:val="28"/>
        </w:rPr>
        <w:t xml:space="preserve"> их сложность не может </w:t>
      </w:r>
      <w:r w:rsidR="000F7685">
        <w:rPr>
          <w:rFonts w:ascii="Times New Roman" w:hAnsi="Times New Roman" w:cs="Times New Roman"/>
          <w:bCs/>
          <w:sz w:val="28"/>
          <w:szCs w:val="28"/>
        </w:rPr>
        <w:t>выступить в качестве гаранта</w:t>
      </w:r>
      <w:r w:rsidRPr="00B70269">
        <w:rPr>
          <w:rFonts w:ascii="Times New Roman" w:hAnsi="Times New Roman" w:cs="Times New Roman"/>
          <w:bCs/>
          <w:sz w:val="28"/>
          <w:szCs w:val="28"/>
        </w:rPr>
        <w:t xml:space="preserve"> безусловной правильности решений, </w:t>
      </w:r>
      <w:r w:rsidR="000F7685">
        <w:rPr>
          <w:rFonts w:ascii="Times New Roman" w:hAnsi="Times New Roman" w:cs="Times New Roman"/>
          <w:bCs/>
          <w:sz w:val="28"/>
          <w:szCs w:val="28"/>
        </w:rPr>
        <w:t>которые принимались при их помощи</w:t>
      </w:r>
      <w:r w:rsidRPr="00B70269">
        <w:rPr>
          <w:rFonts w:ascii="Times New Roman" w:hAnsi="Times New Roman" w:cs="Times New Roman"/>
          <w:bCs/>
          <w:sz w:val="28"/>
          <w:szCs w:val="28"/>
        </w:rPr>
        <w:t>.</w:t>
      </w:r>
    </w:p>
    <w:p w:rsidR="00B70269" w:rsidRPr="00B70269" w:rsidRDefault="00B70269" w:rsidP="00B70269">
      <w:pPr>
        <w:spacing w:after="0" w:line="360" w:lineRule="auto"/>
        <w:ind w:firstLine="709"/>
        <w:contextualSpacing/>
        <w:jc w:val="both"/>
        <w:rPr>
          <w:rFonts w:ascii="Times New Roman" w:hAnsi="Times New Roman" w:cs="Times New Roman"/>
          <w:bCs/>
          <w:sz w:val="28"/>
          <w:szCs w:val="28"/>
        </w:rPr>
      </w:pPr>
      <w:r w:rsidRPr="00B70269">
        <w:rPr>
          <w:rFonts w:ascii="Times New Roman" w:hAnsi="Times New Roman" w:cs="Times New Roman"/>
          <w:bCs/>
          <w:sz w:val="28"/>
          <w:szCs w:val="28"/>
        </w:rPr>
        <w:lastRenderedPageBreak/>
        <w:t xml:space="preserve">В </w:t>
      </w:r>
      <w:r w:rsidR="000F7685">
        <w:rPr>
          <w:rFonts w:ascii="Times New Roman" w:hAnsi="Times New Roman" w:cs="Times New Roman"/>
          <w:bCs/>
          <w:sz w:val="28"/>
          <w:szCs w:val="28"/>
        </w:rPr>
        <w:t>текущих российских реалиях существует большое количество</w:t>
      </w:r>
      <w:r w:rsidRPr="00B70269">
        <w:rPr>
          <w:rFonts w:ascii="Times New Roman" w:hAnsi="Times New Roman" w:cs="Times New Roman"/>
          <w:bCs/>
          <w:sz w:val="28"/>
          <w:szCs w:val="28"/>
        </w:rPr>
        <w:t xml:space="preserve"> </w:t>
      </w:r>
      <w:r w:rsidR="000F7685">
        <w:rPr>
          <w:rFonts w:ascii="Times New Roman" w:hAnsi="Times New Roman" w:cs="Times New Roman"/>
          <w:bCs/>
          <w:sz w:val="28"/>
          <w:szCs w:val="28"/>
        </w:rPr>
        <w:t>сложностей в переносе западного опыта оценивания</w:t>
      </w:r>
      <w:r w:rsidRPr="00B70269">
        <w:rPr>
          <w:rFonts w:ascii="Times New Roman" w:hAnsi="Times New Roman" w:cs="Times New Roman"/>
          <w:bCs/>
          <w:sz w:val="28"/>
          <w:szCs w:val="28"/>
        </w:rPr>
        <w:t xml:space="preserve"> инвестиционных проектов. </w:t>
      </w:r>
      <w:proofErr w:type="gramStart"/>
      <w:r w:rsidRPr="00B70269">
        <w:rPr>
          <w:rFonts w:ascii="Times New Roman" w:hAnsi="Times New Roman" w:cs="Times New Roman"/>
          <w:bCs/>
          <w:sz w:val="28"/>
          <w:szCs w:val="28"/>
        </w:rPr>
        <w:t>Основн</w:t>
      </w:r>
      <w:r w:rsidR="000F7685">
        <w:rPr>
          <w:rFonts w:ascii="Times New Roman" w:hAnsi="Times New Roman" w:cs="Times New Roman"/>
          <w:bCs/>
          <w:sz w:val="28"/>
          <w:szCs w:val="28"/>
        </w:rPr>
        <w:t>ой из них является</w:t>
      </w:r>
      <w:r w:rsidRPr="00B70269">
        <w:rPr>
          <w:rFonts w:ascii="Times New Roman" w:hAnsi="Times New Roman" w:cs="Times New Roman"/>
          <w:bCs/>
          <w:sz w:val="28"/>
          <w:szCs w:val="28"/>
        </w:rPr>
        <w:t xml:space="preserve"> </w:t>
      </w:r>
      <w:r w:rsidR="000F7685">
        <w:rPr>
          <w:rFonts w:ascii="Times New Roman" w:hAnsi="Times New Roman" w:cs="Times New Roman"/>
          <w:bCs/>
          <w:sz w:val="28"/>
          <w:szCs w:val="28"/>
        </w:rPr>
        <w:t xml:space="preserve">дефицит </w:t>
      </w:r>
      <w:r w:rsidRPr="00B70269">
        <w:rPr>
          <w:rFonts w:ascii="Times New Roman" w:hAnsi="Times New Roman" w:cs="Times New Roman"/>
          <w:bCs/>
          <w:sz w:val="28"/>
          <w:szCs w:val="28"/>
        </w:rPr>
        <w:t>высок</w:t>
      </w:r>
      <w:r w:rsidR="006C38C3">
        <w:rPr>
          <w:rFonts w:ascii="Times New Roman" w:hAnsi="Times New Roman" w:cs="Times New Roman"/>
          <w:bCs/>
          <w:sz w:val="28"/>
          <w:szCs w:val="28"/>
        </w:rPr>
        <w:t>оквалифицированных специалистов, способных к всесторонней оценке тех или иных проектов</w:t>
      </w:r>
      <w:r w:rsidRPr="00B70269">
        <w:rPr>
          <w:rFonts w:ascii="Times New Roman" w:hAnsi="Times New Roman" w:cs="Times New Roman"/>
          <w:bCs/>
          <w:sz w:val="28"/>
          <w:szCs w:val="28"/>
        </w:rPr>
        <w:t xml:space="preserve"> </w:t>
      </w:r>
      <w:r w:rsidR="006C38C3">
        <w:rPr>
          <w:rFonts w:ascii="Times New Roman" w:hAnsi="Times New Roman" w:cs="Times New Roman"/>
          <w:bCs/>
          <w:sz w:val="28"/>
          <w:szCs w:val="28"/>
        </w:rPr>
        <w:t>и выбору наиболее подходящего</w:t>
      </w:r>
      <w:r w:rsidRPr="00B70269">
        <w:rPr>
          <w:rFonts w:ascii="Times New Roman" w:hAnsi="Times New Roman" w:cs="Times New Roman"/>
          <w:bCs/>
          <w:sz w:val="28"/>
          <w:szCs w:val="28"/>
        </w:rPr>
        <w:t xml:space="preserve">, не </w:t>
      </w:r>
      <w:r w:rsidR="006C38C3">
        <w:rPr>
          <w:rFonts w:ascii="Times New Roman" w:hAnsi="Times New Roman" w:cs="Times New Roman"/>
          <w:bCs/>
          <w:sz w:val="28"/>
          <w:szCs w:val="28"/>
        </w:rPr>
        <w:t>просто</w:t>
      </w:r>
      <w:r w:rsidRPr="00B70269">
        <w:rPr>
          <w:rFonts w:ascii="Times New Roman" w:hAnsi="Times New Roman" w:cs="Times New Roman"/>
          <w:bCs/>
          <w:sz w:val="28"/>
          <w:szCs w:val="28"/>
        </w:rPr>
        <w:t xml:space="preserve"> по </w:t>
      </w:r>
      <w:r w:rsidR="006C38C3">
        <w:rPr>
          <w:rFonts w:ascii="Times New Roman" w:hAnsi="Times New Roman" w:cs="Times New Roman"/>
          <w:bCs/>
          <w:sz w:val="28"/>
          <w:szCs w:val="28"/>
        </w:rPr>
        <w:t>2-3</w:t>
      </w:r>
      <w:r w:rsidRPr="00B70269">
        <w:rPr>
          <w:rFonts w:ascii="Times New Roman" w:hAnsi="Times New Roman" w:cs="Times New Roman"/>
          <w:bCs/>
          <w:sz w:val="28"/>
          <w:szCs w:val="28"/>
        </w:rPr>
        <w:t xml:space="preserve"> критериям, а вписывающ</w:t>
      </w:r>
      <w:r w:rsidR="006C38C3">
        <w:rPr>
          <w:rFonts w:ascii="Times New Roman" w:hAnsi="Times New Roman" w:cs="Times New Roman"/>
          <w:bCs/>
          <w:sz w:val="28"/>
          <w:szCs w:val="28"/>
        </w:rPr>
        <w:t>его</w:t>
      </w:r>
      <w:r w:rsidRPr="00B70269">
        <w:rPr>
          <w:rFonts w:ascii="Times New Roman" w:hAnsi="Times New Roman" w:cs="Times New Roman"/>
          <w:bCs/>
          <w:sz w:val="28"/>
          <w:szCs w:val="28"/>
        </w:rPr>
        <w:t>ся в стратегию развития конкретно</w:t>
      </w:r>
      <w:r w:rsidR="006C38C3">
        <w:rPr>
          <w:rFonts w:ascii="Times New Roman" w:hAnsi="Times New Roman" w:cs="Times New Roman"/>
          <w:bCs/>
          <w:sz w:val="28"/>
          <w:szCs w:val="28"/>
        </w:rPr>
        <w:t>го</w:t>
      </w:r>
      <w:r w:rsidRPr="00B70269">
        <w:rPr>
          <w:rFonts w:ascii="Times New Roman" w:hAnsi="Times New Roman" w:cs="Times New Roman"/>
          <w:bCs/>
          <w:sz w:val="28"/>
          <w:szCs w:val="28"/>
        </w:rPr>
        <w:t xml:space="preserve"> </w:t>
      </w:r>
      <w:r w:rsidR="006C38C3">
        <w:rPr>
          <w:rFonts w:ascii="Times New Roman" w:hAnsi="Times New Roman" w:cs="Times New Roman"/>
          <w:bCs/>
          <w:sz w:val="28"/>
          <w:szCs w:val="28"/>
        </w:rPr>
        <w:t>предприятия</w:t>
      </w:r>
      <w:r w:rsidR="009562A8" w:rsidRPr="009562A8">
        <w:rPr>
          <w:rFonts w:ascii="Times New Roman" w:hAnsi="Times New Roman" w:cs="Times New Roman"/>
          <w:bCs/>
          <w:sz w:val="28"/>
          <w:szCs w:val="28"/>
        </w:rPr>
        <w:t xml:space="preserve"> [18]</w:t>
      </w:r>
      <w:r w:rsidRPr="00B70269">
        <w:rPr>
          <w:rFonts w:ascii="Times New Roman" w:hAnsi="Times New Roman" w:cs="Times New Roman"/>
          <w:bCs/>
          <w:sz w:val="28"/>
          <w:szCs w:val="28"/>
        </w:rPr>
        <w:t>.</w:t>
      </w:r>
      <w:proofErr w:type="gramEnd"/>
    </w:p>
    <w:p w:rsidR="00B70269" w:rsidRDefault="006C38C3" w:rsidP="00B70269">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Невзирая</w:t>
      </w:r>
      <w:r w:rsidR="00B70269" w:rsidRPr="00B70269">
        <w:rPr>
          <w:rFonts w:ascii="Times New Roman" w:hAnsi="Times New Roman" w:cs="Times New Roman"/>
          <w:bCs/>
          <w:sz w:val="28"/>
          <w:szCs w:val="28"/>
        </w:rPr>
        <w:t xml:space="preserve"> на всю весомость финансово-экономических п</w:t>
      </w:r>
      <w:r>
        <w:rPr>
          <w:rFonts w:ascii="Times New Roman" w:hAnsi="Times New Roman" w:cs="Times New Roman"/>
          <w:bCs/>
          <w:sz w:val="28"/>
          <w:szCs w:val="28"/>
        </w:rPr>
        <w:t xml:space="preserve">оказателей эффективности </w:t>
      </w:r>
      <w:proofErr w:type="spellStart"/>
      <w:r>
        <w:rPr>
          <w:rFonts w:ascii="Times New Roman" w:hAnsi="Times New Roman" w:cs="Times New Roman"/>
          <w:bCs/>
          <w:sz w:val="28"/>
          <w:szCs w:val="28"/>
        </w:rPr>
        <w:t>инвест</w:t>
      </w:r>
      <w:r w:rsidR="00B70269" w:rsidRPr="00B70269">
        <w:rPr>
          <w:rFonts w:ascii="Times New Roman" w:hAnsi="Times New Roman" w:cs="Times New Roman"/>
          <w:bCs/>
          <w:sz w:val="28"/>
          <w:szCs w:val="28"/>
        </w:rPr>
        <w:t>проекта</w:t>
      </w:r>
      <w:proofErr w:type="spellEnd"/>
      <w:r w:rsidR="00B70269" w:rsidRPr="00B70269">
        <w:rPr>
          <w:rFonts w:ascii="Times New Roman" w:hAnsi="Times New Roman" w:cs="Times New Roman"/>
          <w:bCs/>
          <w:sz w:val="28"/>
          <w:szCs w:val="28"/>
        </w:rPr>
        <w:t xml:space="preserve"> в последн</w:t>
      </w:r>
      <w:r>
        <w:rPr>
          <w:rFonts w:ascii="Times New Roman" w:hAnsi="Times New Roman" w:cs="Times New Roman"/>
          <w:bCs/>
          <w:sz w:val="28"/>
          <w:szCs w:val="28"/>
        </w:rPr>
        <w:t>ие</w:t>
      </w:r>
      <w:r w:rsidR="00B70269" w:rsidRPr="00B70269">
        <w:rPr>
          <w:rFonts w:ascii="Times New Roman" w:hAnsi="Times New Roman" w:cs="Times New Roman"/>
          <w:bCs/>
          <w:sz w:val="28"/>
          <w:szCs w:val="28"/>
        </w:rPr>
        <w:t xml:space="preserve"> </w:t>
      </w:r>
      <w:r>
        <w:rPr>
          <w:rFonts w:ascii="Times New Roman" w:hAnsi="Times New Roman" w:cs="Times New Roman"/>
          <w:bCs/>
          <w:sz w:val="28"/>
          <w:szCs w:val="28"/>
        </w:rPr>
        <w:t>годы</w:t>
      </w:r>
      <w:r w:rsidR="00B70269" w:rsidRPr="00B70269">
        <w:rPr>
          <w:rFonts w:ascii="Times New Roman" w:hAnsi="Times New Roman" w:cs="Times New Roman"/>
          <w:bCs/>
          <w:sz w:val="28"/>
          <w:szCs w:val="28"/>
        </w:rPr>
        <w:t xml:space="preserve"> анализируются </w:t>
      </w:r>
      <w:r>
        <w:rPr>
          <w:rFonts w:ascii="Times New Roman" w:hAnsi="Times New Roman" w:cs="Times New Roman"/>
          <w:bCs/>
          <w:sz w:val="28"/>
          <w:szCs w:val="28"/>
        </w:rPr>
        <w:t>показатели социальной, бюджетной, экологической</w:t>
      </w:r>
      <w:r w:rsidR="00B70269" w:rsidRPr="00B70269">
        <w:rPr>
          <w:rFonts w:ascii="Times New Roman" w:hAnsi="Times New Roman" w:cs="Times New Roman"/>
          <w:bCs/>
          <w:sz w:val="28"/>
          <w:szCs w:val="28"/>
        </w:rPr>
        <w:t xml:space="preserve"> эффективност</w:t>
      </w:r>
      <w:r>
        <w:rPr>
          <w:rFonts w:ascii="Times New Roman" w:hAnsi="Times New Roman" w:cs="Times New Roman"/>
          <w:bCs/>
          <w:sz w:val="28"/>
          <w:szCs w:val="28"/>
        </w:rPr>
        <w:t>и</w:t>
      </w:r>
      <w:r w:rsidR="00B70269" w:rsidRPr="00B70269">
        <w:rPr>
          <w:rFonts w:ascii="Times New Roman" w:hAnsi="Times New Roman" w:cs="Times New Roman"/>
          <w:bCs/>
          <w:sz w:val="28"/>
          <w:szCs w:val="28"/>
        </w:rPr>
        <w:t xml:space="preserve"> проектов. И </w:t>
      </w:r>
      <w:r>
        <w:rPr>
          <w:rFonts w:ascii="Times New Roman" w:hAnsi="Times New Roman" w:cs="Times New Roman"/>
          <w:bCs/>
          <w:sz w:val="28"/>
          <w:szCs w:val="28"/>
        </w:rPr>
        <w:t xml:space="preserve">в некоторых случаях решающей </w:t>
      </w:r>
      <w:r w:rsidR="00B70269" w:rsidRPr="00B70269">
        <w:rPr>
          <w:rFonts w:ascii="Times New Roman" w:hAnsi="Times New Roman" w:cs="Times New Roman"/>
          <w:bCs/>
          <w:sz w:val="28"/>
          <w:szCs w:val="28"/>
        </w:rPr>
        <w:t>роль</w:t>
      </w:r>
      <w:r>
        <w:rPr>
          <w:rFonts w:ascii="Times New Roman" w:hAnsi="Times New Roman" w:cs="Times New Roman"/>
          <w:bCs/>
          <w:sz w:val="28"/>
          <w:szCs w:val="28"/>
        </w:rPr>
        <w:t>ю при выборе проекта облад</w:t>
      </w:r>
      <w:r w:rsidR="00B70269" w:rsidRPr="00B70269">
        <w:rPr>
          <w:rFonts w:ascii="Times New Roman" w:hAnsi="Times New Roman" w:cs="Times New Roman"/>
          <w:bCs/>
          <w:sz w:val="28"/>
          <w:szCs w:val="28"/>
        </w:rPr>
        <w:t xml:space="preserve">ает не коммерческая выгода проекта. </w:t>
      </w:r>
      <w:r>
        <w:rPr>
          <w:rFonts w:ascii="Times New Roman" w:hAnsi="Times New Roman" w:cs="Times New Roman"/>
          <w:bCs/>
          <w:sz w:val="28"/>
          <w:szCs w:val="28"/>
        </w:rPr>
        <w:t>В настоящее время</w:t>
      </w:r>
      <w:r w:rsidR="00B70269" w:rsidRPr="00B70269">
        <w:rPr>
          <w:rFonts w:ascii="Times New Roman" w:hAnsi="Times New Roman" w:cs="Times New Roman"/>
          <w:bCs/>
          <w:sz w:val="28"/>
          <w:szCs w:val="28"/>
        </w:rPr>
        <w:t xml:space="preserve"> государство </w:t>
      </w:r>
      <w:r>
        <w:rPr>
          <w:rFonts w:ascii="Times New Roman" w:hAnsi="Times New Roman" w:cs="Times New Roman"/>
          <w:bCs/>
          <w:sz w:val="28"/>
          <w:szCs w:val="28"/>
        </w:rPr>
        <w:t>–</w:t>
      </w:r>
      <w:r w:rsidR="00B70269" w:rsidRPr="00B70269">
        <w:rPr>
          <w:rFonts w:ascii="Times New Roman" w:hAnsi="Times New Roman" w:cs="Times New Roman"/>
          <w:bCs/>
          <w:sz w:val="28"/>
          <w:szCs w:val="28"/>
        </w:rPr>
        <w:t xml:space="preserve"> оч</w:t>
      </w:r>
      <w:r>
        <w:rPr>
          <w:rFonts w:ascii="Times New Roman" w:hAnsi="Times New Roman" w:cs="Times New Roman"/>
          <w:bCs/>
          <w:sz w:val="28"/>
          <w:szCs w:val="28"/>
        </w:rPr>
        <w:t>ень серьезный игрок</w:t>
      </w:r>
      <w:r w:rsidR="00B70269" w:rsidRPr="00B70269">
        <w:rPr>
          <w:rFonts w:ascii="Times New Roman" w:hAnsi="Times New Roman" w:cs="Times New Roman"/>
          <w:bCs/>
          <w:sz w:val="28"/>
          <w:szCs w:val="28"/>
        </w:rPr>
        <w:t xml:space="preserve"> на рынке инвестиционного капитала. </w:t>
      </w:r>
      <w:r>
        <w:rPr>
          <w:rFonts w:ascii="Times New Roman" w:hAnsi="Times New Roman" w:cs="Times New Roman"/>
          <w:bCs/>
          <w:sz w:val="28"/>
          <w:szCs w:val="28"/>
        </w:rPr>
        <w:t>Посколь</w:t>
      </w:r>
      <w:r w:rsidR="00B70269" w:rsidRPr="00B70269">
        <w:rPr>
          <w:rFonts w:ascii="Times New Roman" w:hAnsi="Times New Roman" w:cs="Times New Roman"/>
          <w:bCs/>
          <w:sz w:val="28"/>
          <w:szCs w:val="28"/>
        </w:rPr>
        <w:t>к</w:t>
      </w:r>
      <w:r>
        <w:rPr>
          <w:rFonts w:ascii="Times New Roman" w:hAnsi="Times New Roman" w:cs="Times New Roman"/>
          <w:bCs/>
          <w:sz w:val="28"/>
          <w:szCs w:val="28"/>
        </w:rPr>
        <w:t>у</w:t>
      </w:r>
      <w:r w:rsidR="00B70269" w:rsidRPr="00B70269">
        <w:rPr>
          <w:rFonts w:ascii="Times New Roman" w:hAnsi="Times New Roman" w:cs="Times New Roman"/>
          <w:bCs/>
          <w:sz w:val="28"/>
          <w:szCs w:val="28"/>
        </w:rPr>
        <w:t xml:space="preserve"> оно вкладывает </w:t>
      </w:r>
      <w:r>
        <w:rPr>
          <w:rFonts w:ascii="Times New Roman" w:hAnsi="Times New Roman" w:cs="Times New Roman"/>
          <w:bCs/>
          <w:sz w:val="28"/>
          <w:szCs w:val="28"/>
        </w:rPr>
        <w:t>большие</w:t>
      </w:r>
      <w:r w:rsidR="00B70269" w:rsidRPr="00B70269">
        <w:rPr>
          <w:rFonts w:ascii="Times New Roman" w:hAnsi="Times New Roman" w:cs="Times New Roman"/>
          <w:bCs/>
          <w:sz w:val="28"/>
          <w:szCs w:val="28"/>
        </w:rPr>
        <w:t xml:space="preserve"> ресурсы в</w:t>
      </w:r>
      <w:r>
        <w:rPr>
          <w:rFonts w:ascii="Times New Roman" w:hAnsi="Times New Roman" w:cs="Times New Roman"/>
          <w:bCs/>
          <w:sz w:val="28"/>
          <w:szCs w:val="28"/>
        </w:rPr>
        <w:t xml:space="preserve"> инновационные проекты, проекты, связанные с развитием</w:t>
      </w:r>
      <w:r w:rsidR="00B70269" w:rsidRPr="00B70269">
        <w:rPr>
          <w:rFonts w:ascii="Times New Roman" w:hAnsi="Times New Roman" w:cs="Times New Roman"/>
          <w:bCs/>
          <w:sz w:val="28"/>
          <w:szCs w:val="28"/>
        </w:rPr>
        <w:t xml:space="preserve"> инфраструктуры, </w:t>
      </w:r>
      <w:r>
        <w:rPr>
          <w:rFonts w:ascii="Times New Roman" w:hAnsi="Times New Roman" w:cs="Times New Roman"/>
          <w:bCs/>
          <w:sz w:val="28"/>
          <w:szCs w:val="28"/>
        </w:rPr>
        <w:t>со</w:t>
      </w:r>
      <w:r w:rsidR="00B70269" w:rsidRPr="00B70269">
        <w:rPr>
          <w:rFonts w:ascii="Times New Roman" w:hAnsi="Times New Roman" w:cs="Times New Roman"/>
          <w:bCs/>
          <w:sz w:val="28"/>
          <w:szCs w:val="28"/>
        </w:rPr>
        <w:t xml:space="preserve"> строительств</w:t>
      </w:r>
      <w:r>
        <w:rPr>
          <w:rFonts w:ascii="Times New Roman" w:hAnsi="Times New Roman" w:cs="Times New Roman"/>
          <w:bCs/>
          <w:sz w:val="28"/>
          <w:szCs w:val="28"/>
        </w:rPr>
        <w:t>ом</w:t>
      </w:r>
      <w:r w:rsidR="00B70269" w:rsidRPr="00B70269">
        <w:rPr>
          <w:rFonts w:ascii="Times New Roman" w:hAnsi="Times New Roman" w:cs="Times New Roman"/>
          <w:bCs/>
          <w:sz w:val="28"/>
          <w:szCs w:val="28"/>
        </w:rPr>
        <w:t xml:space="preserve"> наукоемких производств и </w:t>
      </w:r>
      <w:r>
        <w:rPr>
          <w:rFonts w:ascii="Times New Roman" w:hAnsi="Times New Roman" w:cs="Times New Roman"/>
          <w:bCs/>
          <w:sz w:val="28"/>
          <w:szCs w:val="28"/>
        </w:rPr>
        <w:t>пр.</w:t>
      </w:r>
      <w:r w:rsidR="009562A8" w:rsidRPr="009562A8">
        <w:rPr>
          <w:rFonts w:ascii="Times New Roman" w:hAnsi="Times New Roman" w:cs="Times New Roman"/>
          <w:bCs/>
          <w:sz w:val="28"/>
          <w:szCs w:val="28"/>
        </w:rPr>
        <w:t xml:space="preserve"> [22]</w:t>
      </w:r>
      <w:r w:rsidR="00B70269" w:rsidRPr="00B70269">
        <w:rPr>
          <w:rFonts w:ascii="Times New Roman" w:hAnsi="Times New Roman" w:cs="Times New Roman"/>
          <w:bCs/>
          <w:sz w:val="28"/>
          <w:szCs w:val="28"/>
        </w:rPr>
        <w:t xml:space="preserve"> </w:t>
      </w:r>
    </w:p>
    <w:p w:rsidR="002C3087" w:rsidRPr="002C3087" w:rsidRDefault="002C3087" w:rsidP="002C3087">
      <w:pPr>
        <w:spacing w:after="0" w:line="360" w:lineRule="auto"/>
        <w:ind w:firstLine="709"/>
        <w:contextualSpacing/>
        <w:jc w:val="both"/>
        <w:rPr>
          <w:rFonts w:ascii="Times New Roman" w:hAnsi="Times New Roman" w:cs="Times New Roman"/>
          <w:bCs/>
          <w:sz w:val="28"/>
          <w:szCs w:val="28"/>
        </w:rPr>
      </w:pPr>
      <w:proofErr w:type="gramStart"/>
      <w:r w:rsidRPr="002C3087">
        <w:rPr>
          <w:rFonts w:ascii="Times New Roman" w:hAnsi="Times New Roman" w:cs="Times New Roman"/>
          <w:bCs/>
          <w:sz w:val="28"/>
          <w:szCs w:val="28"/>
        </w:rPr>
        <w:t>Тенденци</w:t>
      </w:r>
      <w:r w:rsidR="006C38C3">
        <w:rPr>
          <w:rFonts w:ascii="Times New Roman" w:hAnsi="Times New Roman" w:cs="Times New Roman"/>
          <w:bCs/>
          <w:sz w:val="28"/>
          <w:szCs w:val="28"/>
        </w:rPr>
        <w:t>и</w:t>
      </w:r>
      <w:r w:rsidRPr="002C3087">
        <w:rPr>
          <w:rFonts w:ascii="Times New Roman" w:hAnsi="Times New Roman" w:cs="Times New Roman"/>
          <w:bCs/>
          <w:sz w:val="28"/>
          <w:szCs w:val="28"/>
        </w:rPr>
        <w:t xml:space="preserve"> к гармонизации национальных </w:t>
      </w:r>
      <w:r w:rsidR="006C38C3" w:rsidRPr="002C3087">
        <w:rPr>
          <w:rFonts w:ascii="Times New Roman" w:hAnsi="Times New Roman" w:cs="Times New Roman"/>
          <w:bCs/>
          <w:sz w:val="28"/>
          <w:szCs w:val="28"/>
        </w:rPr>
        <w:t xml:space="preserve">и международных </w:t>
      </w:r>
      <w:r w:rsidRPr="002C3087">
        <w:rPr>
          <w:rFonts w:ascii="Times New Roman" w:hAnsi="Times New Roman" w:cs="Times New Roman"/>
          <w:bCs/>
          <w:sz w:val="28"/>
          <w:szCs w:val="28"/>
        </w:rPr>
        <w:t>методолог</w:t>
      </w:r>
      <w:r w:rsidR="00CE00A8">
        <w:rPr>
          <w:rFonts w:ascii="Times New Roman" w:hAnsi="Times New Roman" w:cs="Times New Roman"/>
          <w:bCs/>
          <w:sz w:val="28"/>
          <w:szCs w:val="28"/>
        </w:rPr>
        <w:t xml:space="preserve">ий экономических измерений </w:t>
      </w:r>
      <w:r w:rsidR="006C38C3">
        <w:rPr>
          <w:rFonts w:ascii="Times New Roman" w:hAnsi="Times New Roman" w:cs="Times New Roman"/>
          <w:bCs/>
          <w:sz w:val="28"/>
          <w:szCs w:val="28"/>
        </w:rPr>
        <w:t>постепенно сближают отечественную теорию</w:t>
      </w:r>
      <w:r w:rsidRPr="002C3087">
        <w:rPr>
          <w:rFonts w:ascii="Times New Roman" w:hAnsi="Times New Roman" w:cs="Times New Roman"/>
          <w:bCs/>
          <w:sz w:val="28"/>
          <w:szCs w:val="28"/>
        </w:rPr>
        <w:t xml:space="preserve"> оценки </w:t>
      </w:r>
      <w:r w:rsidR="00407CE3">
        <w:rPr>
          <w:rFonts w:ascii="Times New Roman" w:hAnsi="Times New Roman" w:cs="Times New Roman"/>
          <w:bCs/>
          <w:sz w:val="28"/>
          <w:szCs w:val="28"/>
        </w:rPr>
        <w:t>социально-</w:t>
      </w:r>
      <w:r w:rsidRPr="002C3087">
        <w:rPr>
          <w:rFonts w:ascii="Times New Roman" w:hAnsi="Times New Roman" w:cs="Times New Roman"/>
          <w:bCs/>
          <w:sz w:val="28"/>
          <w:szCs w:val="28"/>
        </w:rPr>
        <w:t xml:space="preserve">экономической эффективности </w:t>
      </w:r>
      <w:proofErr w:type="spellStart"/>
      <w:r w:rsidRPr="002C3087">
        <w:rPr>
          <w:rFonts w:ascii="Times New Roman" w:hAnsi="Times New Roman" w:cs="Times New Roman"/>
          <w:bCs/>
          <w:sz w:val="28"/>
          <w:szCs w:val="28"/>
        </w:rPr>
        <w:t>инвест</w:t>
      </w:r>
      <w:r w:rsidR="006C38C3">
        <w:rPr>
          <w:rFonts w:ascii="Times New Roman" w:hAnsi="Times New Roman" w:cs="Times New Roman"/>
          <w:bCs/>
          <w:sz w:val="28"/>
          <w:szCs w:val="28"/>
        </w:rPr>
        <w:t>проектов</w:t>
      </w:r>
      <w:proofErr w:type="spellEnd"/>
      <w:r w:rsidR="006C38C3">
        <w:rPr>
          <w:rFonts w:ascii="Times New Roman" w:hAnsi="Times New Roman" w:cs="Times New Roman"/>
          <w:bCs/>
          <w:sz w:val="28"/>
          <w:szCs w:val="28"/>
        </w:rPr>
        <w:t xml:space="preserve"> и бизнес предприятий</w:t>
      </w:r>
      <w:r w:rsidRPr="002C3087">
        <w:rPr>
          <w:rFonts w:ascii="Times New Roman" w:hAnsi="Times New Roman" w:cs="Times New Roman"/>
          <w:bCs/>
          <w:sz w:val="28"/>
          <w:szCs w:val="28"/>
        </w:rPr>
        <w:t xml:space="preserve"> с </w:t>
      </w:r>
      <w:r w:rsidR="006C38C3">
        <w:rPr>
          <w:rFonts w:ascii="Times New Roman" w:hAnsi="Times New Roman" w:cs="Times New Roman"/>
          <w:bCs/>
          <w:sz w:val="28"/>
          <w:szCs w:val="28"/>
        </w:rPr>
        <w:t>иностранной, принятой в государствах с развитой экономикой рынка</w:t>
      </w:r>
      <w:r w:rsidRPr="002C3087">
        <w:rPr>
          <w:rFonts w:ascii="Times New Roman" w:hAnsi="Times New Roman" w:cs="Times New Roman"/>
          <w:bCs/>
          <w:sz w:val="28"/>
          <w:szCs w:val="28"/>
        </w:rPr>
        <w:t xml:space="preserve"> и основанной на концепции </w:t>
      </w:r>
      <w:r w:rsidR="006C38C3">
        <w:rPr>
          <w:rFonts w:ascii="Times New Roman" w:hAnsi="Times New Roman" w:cs="Times New Roman"/>
          <w:bCs/>
          <w:sz w:val="28"/>
          <w:szCs w:val="28"/>
        </w:rPr>
        <w:t>стабильного</w:t>
      </w:r>
      <w:r w:rsidRPr="002C3087">
        <w:rPr>
          <w:rFonts w:ascii="Times New Roman" w:hAnsi="Times New Roman" w:cs="Times New Roman"/>
          <w:bCs/>
          <w:sz w:val="28"/>
          <w:szCs w:val="28"/>
        </w:rPr>
        <w:t xml:space="preserve"> развития.</w:t>
      </w:r>
      <w:proofErr w:type="gramEnd"/>
    </w:p>
    <w:p w:rsidR="00875A98" w:rsidRDefault="006C38C3" w:rsidP="00875A98">
      <w:pPr>
        <w:spacing w:after="0" w:line="360" w:lineRule="auto"/>
        <w:ind w:firstLine="709"/>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Согласно данной концепции</w:t>
      </w:r>
      <w:r w:rsidR="002C3087" w:rsidRPr="002C3087">
        <w:rPr>
          <w:rFonts w:ascii="Times New Roman" w:hAnsi="Times New Roman" w:cs="Times New Roman"/>
          <w:bCs/>
          <w:sz w:val="28"/>
          <w:szCs w:val="28"/>
        </w:rPr>
        <w:t xml:space="preserve"> </w:t>
      </w:r>
      <w:r>
        <w:rPr>
          <w:rFonts w:ascii="Times New Roman" w:hAnsi="Times New Roman" w:cs="Times New Roman"/>
          <w:bCs/>
          <w:sz w:val="28"/>
          <w:szCs w:val="28"/>
        </w:rPr>
        <w:t>оценка эффективности</w:t>
      </w:r>
      <w:r w:rsidR="002C3087" w:rsidRPr="002C3087">
        <w:rPr>
          <w:rFonts w:ascii="Times New Roman" w:hAnsi="Times New Roman" w:cs="Times New Roman"/>
          <w:bCs/>
          <w:sz w:val="28"/>
          <w:szCs w:val="28"/>
        </w:rPr>
        <w:t xml:space="preserve"> любого объекта </w:t>
      </w:r>
      <w:r>
        <w:rPr>
          <w:rFonts w:ascii="Times New Roman" w:hAnsi="Times New Roman" w:cs="Times New Roman"/>
          <w:bCs/>
          <w:sz w:val="28"/>
          <w:szCs w:val="28"/>
        </w:rPr>
        <w:t>осуществляется</w:t>
      </w:r>
      <w:r w:rsidR="002C3087" w:rsidRPr="002C3087">
        <w:rPr>
          <w:rFonts w:ascii="Times New Roman" w:hAnsi="Times New Roman" w:cs="Times New Roman"/>
          <w:bCs/>
          <w:sz w:val="28"/>
          <w:szCs w:val="28"/>
        </w:rPr>
        <w:t xml:space="preserve"> с социальной</w:t>
      </w:r>
      <w:r w:rsidRPr="002C3087">
        <w:rPr>
          <w:rFonts w:ascii="Times New Roman" w:hAnsi="Times New Roman" w:cs="Times New Roman"/>
          <w:bCs/>
          <w:sz w:val="28"/>
          <w:szCs w:val="28"/>
        </w:rPr>
        <w:t xml:space="preserve">, экономической </w:t>
      </w:r>
      <w:r w:rsidR="002C3087" w:rsidRPr="002C3087">
        <w:rPr>
          <w:rFonts w:ascii="Times New Roman" w:hAnsi="Times New Roman" w:cs="Times New Roman"/>
          <w:bCs/>
          <w:sz w:val="28"/>
          <w:szCs w:val="28"/>
        </w:rPr>
        <w:t xml:space="preserve">и экологической </w:t>
      </w:r>
      <w:r>
        <w:rPr>
          <w:rFonts w:ascii="Times New Roman" w:hAnsi="Times New Roman" w:cs="Times New Roman"/>
          <w:bCs/>
          <w:sz w:val="28"/>
          <w:szCs w:val="28"/>
        </w:rPr>
        <w:t>позиций</w:t>
      </w:r>
      <w:r w:rsidR="002C3087" w:rsidRPr="002C3087">
        <w:rPr>
          <w:rFonts w:ascii="Times New Roman" w:hAnsi="Times New Roman" w:cs="Times New Roman"/>
          <w:bCs/>
          <w:sz w:val="28"/>
          <w:szCs w:val="28"/>
        </w:rPr>
        <w:t xml:space="preserve"> соответству</w:t>
      </w:r>
      <w:r w:rsidR="002C3087">
        <w:rPr>
          <w:rFonts w:ascii="Times New Roman" w:hAnsi="Times New Roman" w:cs="Times New Roman"/>
          <w:bCs/>
          <w:sz w:val="28"/>
          <w:szCs w:val="28"/>
        </w:rPr>
        <w:t>ющим набором индикаторов (рис. 1</w:t>
      </w:r>
      <w:r w:rsidR="002C3087" w:rsidRPr="002C3087">
        <w:rPr>
          <w:rFonts w:ascii="Times New Roman" w:hAnsi="Times New Roman" w:cs="Times New Roman"/>
          <w:bCs/>
          <w:sz w:val="28"/>
          <w:szCs w:val="28"/>
        </w:rPr>
        <w:t>).</w:t>
      </w:r>
      <w:proofErr w:type="gramEnd"/>
    </w:p>
    <w:p w:rsidR="00B945DD" w:rsidRDefault="00B945DD" w:rsidP="00875A98">
      <w:pPr>
        <w:spacing w:after="0" w:line="360" w:lineRule="auto"/>
        <w:ind w:firstLine="709"/>
        <w:contextualSpacing/>
        <w:jc w:val="both"/>
        <w:rPr>
          <w:rFonts w:ascii="Times New Roman" w:hAnsi="Times New Roman" w:cs="Times New Roman"/>
          <w:bCs/>
          <w:sz w:val="28"/>
          <w:szCs w:val="28"/>
        </w:rPr>
      </w:pPr>
    </w:p>
    <w:p w:rsidR="002C3087" w:rsidRDefault="002C3087" w:rsidP="002C3087">
      <w:pPr>
        <w:spacing w:after="0" w:line="360" w:lineRule="auto"/>
        <w:ind w:firstLine="709"/>
        <w:contextualSpacing/>
        <w:jc w:val="center"/>
        <w:rPr>
          <w:rFonts w:ascii="Times New Roman" w:hAnsi="Times New Roman" w:cs="Times New Roman"/>
          <w:bCs/>
          <w:sz w:val="28"/>
          <w:szCs w:val="28"/>
        </w:rPr>
      </w:pPr>
      <w:r w:rsidRPr="002C3087">
        <w:rPr>
          <w:rFonts w:ascii="Times New Roman" w:hAnsi="Times New Roman" w:cs="Times New Roman"/>
          <w:bCs/>
          <w:noProof/>
          <w:sz w:val="28"/>
          <w:szCs w:val="28"/>
          <w:lang w:eastAsia="ru-RU"/>
        </w:rPr>
        <w:drawing>
          <wp:inline distT="0" distB="0" distL="0" distR="0">
            <wp:extent cx="2499751" cy="1296537"/>
            <wp:effectExtent l="19050" t="0" r="0" b="0"/>
            <wp:docPr id="19" name="Рисунок 19" descr="http://www.cfin.ru/finanalysis/invest/project_analysi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fin.ru/finanalysis/invest/project_analysis-03.png"/>
                    <pic:cNvPicPr>
                      <a:picLocks noChangeAspect="1" noChangeArrowheads="1"/>
                    </pic:cNvPicPr>
                  </pic:nvPicPr>
                  <pic:blipFill>
                    <a:blip r:embed="rId8" cstate="print"/>
                    <a:srcRect/>
                    <a:stretch>
                      <a:fillRect/>
                    </a:stretch>
                  </pic:blipFill>
                  <pic:spPr bwMode="auto">
                    <a:xfrm>
                      <a:off x="0" y="0"/>
                      <a:ext cx="2511386" cy="1302572"/>
                    </a:xfrm>
                    <a:prstGeom prst="rect">
                      <a:avLst/>
                    </a:prstGeom>
                    <a:noFill/>
                    <a:ln w="9525">
                      <a:noFill/>
                      <a:miter lim="800000"/>
                      <a:headEnd/>
                      <a:tailEnd/>
                    </a:ln>
                  </pic:spPr>
                </pic:pic>
              </a:graphicData>
            </a:graphic>
          </wp:inline>
        </w:drawing>
      </w:r>
    </w:p>
    <w:p w:rsidR="002C3087" w:rsidRPr="002C3087" w:rsidRDefault="002C3087" w:rsidP="002C3087">
      <w:pPr>
        <w:spacing w:after="0" w:line="360" w:lineRule="auto"/>
        <w:ind w:firstLine="709"/>
        <w:contextualSpacing/>
        <w:rPr>
          <w:rFonts w:ascii="Times New Roman" w:hAnsi="Times New Roman" w:cs="Times New Roman"/>
          <w:bCs/>
          <w:sz w:val="28"/>
          <w:szCs w:val="28"/>
        </w:rPr>
      </w:pPr>
      <w:r>
        <w:rPr>
          <w:rFonts w:ascii="Times New Roman" w:hAnsi="Times New Roman" w:cs="Times New Roman"/>
          <w:bCs/>
          <w:sz w:val="28"/>
          <w:szCs w:val="28"/>
        </w:rPr>
        <w:t xml:space="preserve">Рисунок 1 – </w:t>
      </w:r>
      <w:r w:rsidRPr="002C3087">
        <w:rPr>
          <w:rFonts w:ascii="Times New Roman" w:hAnsi="Times New Roman" w:cs="Times New Roman"/>
          <w:bCs/>
          <w:sz w:val="28"/>
          <w:szCs w:val="28"/>
        </w:rPr>
        <w:t>Критерии эффективности концепции устойчивого развития</w:t>
      </w:r>
    </w:p>
    <w:p w:rsidR="002C3087" w:rsidRDefault="006C38C3" w:rsidP="002C308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При</w:t>
      </w:r>
      <w:r w:rsidR="002C3087" w:rsidRPr="002C3087">
        <w:rPr>
          <w:rFonts w:ascii="Times New Roman" w:hAnsi="Times New Roman" w:cs="Times New Roman"/>
          <w:bCs/>
          <w:sz w:val="28"/>
          <w:szCs w:val="28"/>
        </w:rPr>
        <w:t xml:space="preserve"> учет</w:t>
      </w:r>
      <w:r>
        <w:rPr>
          <w:rFonts w:ascii="Times New Roman" w:hAnsi="Times New Roman" w:cs="Times New Roman"/>
          <w:bCs/>
          <w:sz w:val="28"/>
          <w:szCs w:val="28"/>
        </w:rPr>
        <w:t>е</w:t>
      </w:r>
      <w:r w:rsidR="002C3087" w:rsidRPr="002C3087">
        <w:rPr>
          <w:rFonts w:ascii="Times New Roman" w:hAnsi="Times New Roman" w:cs="Times New Roman"/>
          <w:bCs/>
          <w:sz w:val="28"/>
          <w:szCs w:val="28"/>
        </w:rPr>
        <w:t xml:space="preserve"> концепции устойчивого развития </w:t>
      </w:r>
      <w:r>
        <w:rPr>
          <w:rFonts w:ascii="Times New Roman" w:hAnsi="Times New Roman" w:cs="Times New Roman"/>
          <w:bCs/>
          <w:sz w:val="28"/>
          <w:szCs w:val="28"/>
        </w:rPr>
        <w:t>возможна речь</w:t>
      </w:r>
      <w:r w:rsidR="002C3087" w:rsidRPr="002C3087">
        <w:rPr>
          <w:rFonts w:ascii="Times New Roman" w:hAnsi="Times New Roman" w:cs="Times New Roman"/>
          <w:bCs/>
          <w:sz w:val="28"/>
          <w:szCs w:val="28"/>
        </w:rPr>
        <w:t xml:space="preserve"> о необходимости оценки в </w:t>
      </w:r>
      <w:r>
        <w:rPr>
          <w:rFonts w:ascii="Times New Roman" w:hAnsi="Times New Roman" w:cs="Times New Roman"/>
          <w:bCs/>
          <w:sz w:val="28"/>
          <w:szCs w:val="28"/>
        </w:rPr>
        <w:t>пределах</w:t>
      </w:r>
      <w:r w:rsidR="002C3087" w:rsidRPr="002C3087">
        <w:rPr>
          <w:rFonts w:ascii="Times New Roman" w:hAnsi="Times New Roman" w:cs="Times New Roman"/>
          <w:bCs/>
          <w:sz w:val="28"/>
          <w:szCs w:val="28"/>
        </w:rPr>
        <w:t xml:space="preserve"> проектного анализа показателей социальной</w:t>
      </w:r>
      <w:r w:rsidRPr="002C3087">
        <w:rPr>
          <w:rFonts w:ascii="Times New Roman" w:hAnsi="Times New Roman" w:cs="Times New Roman"/>
          <w:bCs/>
          <w:sz w:val="28"/>
          <w:szCs w:val="28"/>
        </w:rPr>
        <w:t xml:space="preserve">, экономической </w:t>
      </w:r>
      <w:r w:rsidR="002C3087" w:rsidRPr="002C3087">
        <w:rPr>
          <w:rFonts w:ascii="Times New Roman" w:hAnsi="Times New Roman" w:cs="Times New Roman"/>
          <w:bCs/>
          <w:sz w:val="28"/>
          <w:szCs w:val="28"/>
        </w:rPr>
        <w:t xml:space="preserve">и экологической эффективности </w:t>
      </w:r>
      <w:proofErr w:type="spellStart"/>
      <w:r w:rsidR="002C3087" w:rsidRPr="002C3087">
        <w:rPr>
          <w:rFonts w:ascii="Times New Roman" w:hAnsi="Times New Roman" w:cs="Times New Roman"/>
          <w:bCs/>
          <w:sz w:val="28"/>
          <w:szCs w:val="28"/>
        </w:rPr>
        <w:t>инвестпроекта</w:t>
      </w:r>
      <w:proofErr w:type="spellEnd"/>
      <w:r w:rsidR="002C3087">
        <w:rPr>
          <w:rFonts w:ascii="Times New Roman" w:hAnsi="Times New Roman" w:cs="Times New Roman"/>
          <w:bCs/>
          <w:sz w:val="28"/>
          <w:szCs w:val="28"/>
        </w:rPr>
        <w:t xml:space="preserve">. </w:t>
      </w:r>
      <w:r>
        <w:rPr>
          <w:rFonts w:ascii="Times New Roman" w:hAnsi="Times New Roman" w:cs="Times New Roman"/>
          <w:bCs/>
          <w:sz w:val="28"/>
          <w:szCs w:val="28"/>
        </w:rPr>
        <w:t>Данные</w:t>
      </w:r>
      <w:r w:rsidR="002C3087" w:rsidRPr="002C3087">
        <w:rPr>
          <w:rFonts w:ascii="Times New Roman" w:hAnsi="Times New Roman" w:cs="Times New Roman"/>
          <w:bCs/>
          <w:sz w:val="28"/>
          <w:szCs w:val="28"/>
        </w:rPr>
        <w:t xml:space="preserve"> показатели являются</w:t>
      </w:r>
      <w:r>
        <w:rPr>
          <w:rFonts w:ascii="Times New Roman" w:hAnsi="Times New Roman" w:cs="Times New Roman"/>
          <w:bCs/>
          <w:sz w:val="28"/>
          <w:szCs w:val="28"/>
        </w:rPr>
        <w:t xml:space="preserve"> наиболее важными</w:t>
      </w:r>
      <w:r w:rsidR="002C3087" w:rsidRPr="002C3087">
        <w:rPr>
          <w:rFonts w:ascii="Times New Roman" w:hAnsi="Times New Roman" w:cs="Times New Roman"/>
          <w:bCs/>
          <w:sz w:val="28"/>
          <w:szCs w:val="28"/>
        </w:rPr>
        <w:t xml:space="preserve"> </w:t>
      </w:r>
      <w:r>
        <w:rPr>
          <w:rFonts w:ascii="Times New Roman" w:hAnsi="Times New Roman" w:cs="Times New Roman"/>
          <w:bCs/>
          <w:sz w:val="28"/>
          <w:szCs w:val="28"/>
        </w:rPr>
        <w:t>в целях</w:t>
      </w:r>
      <w:r w:rsidR="002C3087" w:rsidRPr="002C3087">
        <w:rPr>
          <w:rFonts w:ascii="Times New Roman" w:hAnsi="Times New Roman" w:cs="Times New Roman"/>
          <w:bCs/>
          <w:sz w:val="28"/>
          <w:szCs w:val="28"/>
        </w:rPr>
        <w:t xml:space="preserve"> мониторинга эффективности проекта </w:t>
      </w:r>
      <w:r>
        <w:rPr>
          <w:rFonts w:ascii="Times New Roman" w:hAnsi="Times New Roman" w:cs="Times New Roman"/>
          <w:bCs/>
          <w:sz w:val="28"/>
          <w:szCs w:val="28"/>
        </w:rPr>
        <w:t>при</w:t>
      </w:r>
      <w:r w:rsidR="002C3087" w:rsidRPr="002C3087">
        <w:rPr>
          <w:rFonts w:ascii="Times New Roman" w:hAnsi="Times New Roman" w:cs="Times New Roman"/>
          <w:bCs/>
          <w:sz w:val="28"/>
          <w:szCs w:val="28"/>
        </w:rPr>
        <w:t xml:space="preserve"> его реализации</w:t>
      </w:r>
      <w:r w:rsidR="009562A8" w:rsidRPr="009562A8">
        <w:rPr>
          <w:rFonts w:ascii="Times New Roman" w:hAnsi="Times New Roman" w:cs="Times New Roman"/>
          <w:bCs/>
          <w:sz w:val="28"/>
          <w:szCs w:val="28"/>
        </w:rPr>
        <w:t xml:space="preserve"> [12]</w:t>
      </w:r>
      <w:r w:rsidR="002C3087" w:rsidRPr="002C3087">
        <w:rPr>
          <w:rFonts w:ascii="Times New Roman" w:hAnsi="Times New Roman" w:cs="Times New Roman"/>
          <w:bCs/>
          <w:sz w:val="28"/>
          <w:szCs w:val="28"/>
        </w:rPr>
        <w:t>.</w:t>
      </w:r>
    </w:p>
    <w:p w:rsidR="00476B5D" w:rsidRPr="002C3087" w:rsidRDefault="006C38C3" w:rsidP="002C3087">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Ключевые</w:t>
      </w:r>
      <w:r w:rsidR="00476B5D" w:rsidRPr="00476B5D">
        <w:rPr>
          <w:rFonts w:ascii="Times New Roman" w:hAnsi="Times New Roman" w:cs="Times New Roman"/>
          <w:bCs/>
          <w:sz w:val="28"/>
          <w:szCs w:val="28"/>
        </w:rPr>
        <w:t xml:space="preserve"> проблемы, </w:t>
      </w:r>
      <w:r>
        <w:rPr>
          <w:rFonts w:ascii="Times New Roman" w:hAnsi="Times New Roman" w:cs="Times New Roman"/>
          <w:bCs/>
          <w:sz w:val="28"/>
          <w:szCs w:val="28"/>
        </w:rPr>
        <w:t>беспокоящие</w:t>
      </w:r>
      <w:r w:rsidR="00476B5D" w:rsidRPr="00476B5D">
        <w:rPr>
          <w:rFonts w:ascii="Times New Roman" w:hAnsi="Times New Roman" w:cs="Times New Roman"/>
          <w:bCs/>
          <w:sz w:val="28"/>
          <w:szCs w:val="28"/>
        </w:rPr>
        <w:t xml:space="preserve"> сейчас все российское инвестиционное сообщество, </w:t>
      </w:r>
      <w:r>
        <w:rPr>
          <w:rFonts w:ascii="Times New Roman" w:hAnsi="Times New Roman" w:cs="Times New Roman"/>
          <w:bCs/>
          <w:sz w:val="28"/>
          <w:szCs w:val="28"/>
        </w:rPr>
        <w:t>имеют связь</w:t>
      </w:r>
      <w:r w:rsidR="00476B5D">
        <w:rPr>
          <w:rFonts w:ascii="Times New Roman" w:hAnsi="Times New Roman" w:cs="Times New Roman"/>
          <w:bCs/>
          <w:sz w:val="28"/>
          <w:szCs w:val="28"/>
        </w:rPr>
        <w:t xml:space="preserve"> с отставанием </w:t>
      </w:r>
      <w:r>
        <w:rPr>
          <w:rFonts w:ascii="Times New Roman" w:hAnsi="Times New Roman" w:cs="Times New Roman"/>
          <w:bCs/>
          <w:sz w:val="28"/>
          <w:szCs w:val="28"/>
        </w:rPr>
        <w:t>текущей</w:t>
      </w:r>
      <w:r w:rsidR="00476B5D" w:rsidRPr="00476B5D">
        <w:rPr>
          <w:rFonts w:ascii="Times New Roman" w:hAnsi="Times New Roman" w:cs="Times New Roman"/>
          <w:bCs/>
          <w:sz w:val="28"/>
          <w:szCs w:val="28"/>
        </w:rPr>
        <w:t xml:space="preserve"> национальной методологии оценки</w:t>
      </w:r>
      <w:r w:rsidR="00476B5D">
        <w:rPr>
          <w:rFonts w:ascii="Times New Roman" w:hAnsi="Times New Roman" w:cs="Times New Roman"/>
          <w:bCs/>
          <w:sz w:val="28"/>
          <w:szCs w:val="28"/>
        </w:rPr>
        <w:t xml:space="preserve"> </w:t>
      </w:r>
      <w:proofErr w:type="spellStart"/>
      <w:r w:rsidR="00476B5D">
        <w:rPr>
          <w:rFonts w:ascii="Times New Roman" w:hAnsi="Times New Roman" w:cs="Times New Roman"/>
          <w:bCs/>
          <w:sz w:val="28"/>
          <w:szCs w:val="28"/>
        </w:rPr>
        <w:t>инвестпроектов</w:t>
      </w:r>
      <w:proofErr w:type="spellEnd"/>
      <w:r w:rsidR="00476B5D">
        <w:rPr>
          <w:rFonts w:ascii="Times New Roman" w:hAnsi="Times New Roman" w:cs="Times New Roman"/>
          <w:bCs/>
          <w:sz w:val="28"/>
          <w:szCs w:val="28"/>
        </w:rPr>
        <w:t xml:space="preserve"> от об</w:t>
      </w:r>
      <w:r w:rsidR="00476B5D" w:rsidRPr="00476B5D">
        <w:rPr>
          <w:rFonts w:ascii="Times New Roman" w:hAnsi="Times New Roman" w:cs="Times New Roman"/>
          <w:bCs/>
          <w:sz w:val="28"/>
          <w:szCs w:val="28"/>
        </w:rPr>
        <w:t xml:space="preserve">щепринятой </w:t>
      </w:r>
      <w:r>
        <w:rPr>
          <w:rFonts w:ascii="Times New Roman" w:hAnsi="Times New Roman" w:cs="Times New Roman"/>
          <w:bCs/>
          <w:sz w:val="28"/>
          <w:szCs w:val="28"/>
        </w:rPr>
        <w:t>мировой</w:t>
      </w:r>
      <w:r w:rsidR="00476B5D" w:rsidRPr="00476B5D">
        <w:rPr>
          <w:rFonts w:ascii="Times New Roman" w:hAnsi="Times New Roman" w:cs="Times New Roman"/>
          <w:bCs/>
          <w:sz w:val="28"/>
          <w:szCs w:val="28"/>
        </w:rPr>
        <w:t xml:space="preserve"> практ</w:t>
      </w:r>
      <w:r w:rsidR="00476B5D">
        <w:rPr>
          <w:rFonts w:ascii="Times New Roman" w:hAnsi="Times New Roman" w:cs="Times New Roman"/>
          <w:bCs/>
          <w:sz w:val="28"/>
          <w:szCs w:val="28"/>
        </w:rPr>
        <w:t xml:space="preserve">ики. </w:t>
      </w:r>
      <w:proofErr w:type="gramStart"/>
      <w:r>
        <w:rPr>
          <w:rFonts w:ascii="Times New Roman" w:hAnsi="Times New Roman" w:cs="Times New Roman"/>
          <w:bCs/>
          <w:sz w:val="28"/>
          <w:szCs w:val="28"/>
        </w:rPr>
        <w:t>Невзирая</w:t>
      </w:r>
      <w:r w:rsidR="00476B5D">
        <w:rPr>
          <w:rFonts w:ascii="Times New Roman" w:hAnsi="Times New Roman" w:cs="Times New Roman"/>
          <w:bCs/>
          <w:sz w:val="28"/>
          <w:szCs w:val="28"/>
        </w:rPr>
        <w:t xml:space="preserve"> на </w:t>
      </w:r>
      <w:r>
        <w:rPr>
          <w:rFonts w:ascii="Times New Roman" w:hAnsi="Times New Roman" w:cs="Times New Roman"/>
          <w:bCs/>
          <w:sz w:val="28"/>
          <w:szCs w:val="28"/>
        </w:rPr>
        <w:t>наработки</w:t>
      </w:r>
      <w:r w:rsidR="00476B5D">
        <w:rPr>
          <w:rFonts w:ascii="Times New Roman" w:hAnsi="Times New Roman" w:cs="Times New Roman"/>
          <w:bCs/>
          <w:sz w:val="28"/>
          <w:szCs w:val="28"/>
        </w:rPr>
        <w:t xml:space="preserve"> ве</w:t>
      </w:r>
      <w:r w:rsidR="00476B5D" w:rsidRPr="00476B5D">
        <w:rPr>
          <w:rFonts w:ascii="Times New Roman" w:hAnsi="Times New Roman" w:cs="Times New Roman"/>
          <w:bCs/>
          <w:sz w:val="28"/>
          <w:szCs w:val="28"/>
        </w:rPr>
        <w:t>дущих российских ученых и специа</w:t>
      </w:r>
      <w:r w:rsidR="00476B5D">
        <w:rPr>
          <w:rFonts w:ascii="Times New Roman" w:hAnsi="Times New Roman" w:cs="Times New Roman"/>
          <w:bCs/>
          <w:sz w:val="28"/>
          <w:szCs w:val="28"/>
        </w:rPr>
        <w:t xml:space="preserve">листов в </w:t>
      </w:r>
      <w:r>
        <w:rPr>
          <w:rFonts w:ascii="Times New Roman" w:hAnsi="Times New Roman" w:cs="Times New Roman"/>
          <w:bCs/>
          <w:sz w:val="28"/>
          <w:szCs w:val="28"/>
        </w:rPr>
        <w:t>данной сфере</w:t>
      </w:r>
      <w:r w:rsidR="00476B5D">
        <w:rPr>
          <w:rFonts w:ascii="Times New Roman" w:hAnsi="Times New Roman" w:cs="Times New Roman"/>
          <w:bCs/>
          <w:sz w:val="28"/>
          <w:szCs w:val="28"/>
        </w:rPr>
        <w:t xml:space="preserve">, </w:t>
      </w:r>
      <w:r>
        <w:rPr>
          <w:rFonts w:ascii="Times New Roman" w:hAnsi="Times New Roman" w:cs="Times New Roman"/>
          <w:bCs/>
          <w:sz w:val="28"/>
          <w:szCs w:val="28"/>
        </w:rPr>
        <w:t>в которых учитываются</w:t>
      </w:r>
      <w:r w:rsidR="00476B5D" w:rsidRPr="00476B5D">
        <w:rPr>
          <w:rFonts w:ascii="Times New Roman" w:hAnsi="Times New Roman" w:cs="Times New Roman"/>
          <w:bCs/>
          <w:sz w:val="28"/>
          <w:szCs w:val="28"/>
        </w:rPr>
        <w:t xml:space="preserve"> особенности национальной экономи</w:t>
      </w:r>
      <w:r w:rsidR="00476B5D">
        <w:rPr>
          <w:rFonts w:ascii="Times New Roman" w:hAnsi="Times New Roman" w:cs="Times New Roman"/>
          <w:bCs/>
          <w:sz w:val="28"/>
          <w:szCs w:val="28"/>
        </w:rPr>
        <w:t>ки</w:t>
      </w:r>
      <w:r w:rsidR="00476B5D" w:rsidRPr="00476B5D">
        <w:rPr>
          <w:rFonts w:ascii="Times New Roman" w:hAnsi="Times New Roman" w:cs="Times New Roman"/>
          <w:bCs/>
          <w:sz w:val="28"/>
          <w:szCs w:val="28"/>
        </w:rPr>
        <w:t xml:space="preserve">, </w:t>
      </w:r>
      <w:r>
        <w:rPr>
          <w:rFonts w:ascii="Times New Roman" w:hAnsi="Times New Roman" w:cs="Times New Roman"/>
          <w:bCs/>
          <w:sz w:val="28"/>
          <w:szCs w:val="28"/>
        </w:rPr>
        <w:t>многие</w:t>
      </w:r>
      <w:r w:rsidR="00476B5D" w:rsidRPr="00476B5D">
        <w:rPr>
          <w:rFonts w:ascii="Times New Roman" w:hAnsi="Times New Roman" w:cs="Times New Roman"/>
          <w:bCs/>
          <w:sz w:val="28"/>
          <w:szCs w:val="28"/>
        </w:rPr>
        <w:t xml:space="preserve"> публикаци</w:t>
      </w:r>
      <w:r>
        <w:rPr>
          <w:rFonts w:ascii="Times New Roman" w:hAnsi="Times New Roman" w:cs="Times New Roman"/>
          <w:bCs/>
          <w:sz w:val="28"/>
          <w:szCs w:val="28"/>
        </w:rPr>
        <w:t>и</w:t>
      </w:r>
      <w:r w:rsidR="00476B5D" w:rsidRPr="00476B5D">
        <w:rPr>
          <w:rFonts w:ascii="Times New Roman" w:hAnsi="Times New Roman" w:cs="Times New Roman"/>
          <w:bCs/>
          <w:sz w:val="28"/>
          <w:szCs w:val="28"/>
        </w:rPr>
        <w:t xml:space="preserve"> по </w:t>
      </w:r>
      <w:r w:rsidR="00476B5D">
        <w:rPr>
          <w:rFonts w:ascii="Times New Roman" w:hAnsi="Times New Roman" w:cs="Times New Roman"/>
          <w:bCs/>
          <w:sz w:val="28"/>
          <w:szCs w:val="28"/>
        </w:rPr>
        <w:t xml:space="preserve">оценке </w:t>
      </w:r>
      <w:proofErr w:type="spellStart"/>
      <w:r w:rsidR="00476B5D">
        <w:rPr>
          <w:rFonts w:ascii="Times New Roman" w:hAnsi="Times New Roman" w:cs="Times New Roman"/>
          <w:bCs/>
          <w:sz w:val="28"/>
          <w:szCs w:val="28"/>
        </w:rPr>
        <w:t>инвестпро</w:t>
      </w:r>
      <w:r w:rsidR="00476B5D" w:rsidRPr="00476B5D">
        <w:rPr>
          <w:rFonts w:ascii="Times New Roman" w:hAnsi="Times New Roman" w:cs="Times New Roman"/>
          <w:bCs/>
          <w:sz w:val="28"/>
          <w:szCs w:val="28"/>
        </w:rPr>
        <w:t>ектов</w:t>
      </w:r>
      <w:proofErr w:type="spellEnd"/>
      <w:r w:rsidR="00476B5D" w:rsidRPr="00476B5D">
        <w:rPr>
          <w:rFonts w:ascii="Times New Roman" w:hAnsi="Times New Roman" w:cs="Times New Roman"/>
          <w:bCs/>
          <w:sz w:val="28"/>
          <w:szCs w:val="28"/>
        </w:rPr>
        <w:t xml:space="preserve"> не отражают </w:t>
      </w:r>
      <w:proofErr w:type="spellStart"/>
      <w:r w:rsidR="00476B5D" w:rsidRPr="00476B5D">
        <w:rPr>
          <w:rFonts w:ascii="Times New Roman" w:hAnsi="Times New Roman" w:cs="Times New Roman"/>
          <w:bCs/>
          <w:sz w:val="28"/>
          <w:szCs w:val="28"/>
        </w:rPr>
        <w:t>междисциплинарн</w:t>
      </w:r>
      <w:r>
        <w:rPr>
          <w:rFonts w:ascii="Times New Roman" w:hAnsi="Times New Roman" w:cs="Times New Roman"/>
          <w:bCs/>
          <w:sz w:val="28"/>
          <w:szCs w:val="28"/>
        </w:rPr>
        <w:t>ость</w:t>
      </w:r>
      <w:proofErr w:type="spellEnd"/>
      <w:r w:rsidR="00476B5D" w:rsidRPr="00476B5D">
        <w:rPr>
          <w:rFonts w:ascii="Times New Roman" w:hAnsi="Times New Roman" w:cs="Times New Roman"/>
          <w:bCs/>
          <w:sz w:val="28"/>
          <w:szCs w:val="28"/>
        </w:rPr>
        <w:t xml:space="preserve"> </w:t>
      </w:r>
      <w:r>
        <w:rPr>
          <w:rFonts w:ascii="Times New Roman" w:hAnsi="Times New Roman" w:cs="Times New Roman"/>
          <w:bCs/>
          <w:sz w:val="28"/>
          <w:szCs w:val="28"/>
        </w:rPr>
        <w:t>данн</w:t>
      </w:r>
      <w:r w:rsidR="00476B5D" w:rsidRPr="00476B5D">
        <w:rPr>
          <w:rFonts w:ascii="Times New Roman" w:hAnsi="Times New Roman" w:cs="Times New Roman"/>
          <w:bCs/>
          <w:sz w:val="28"/>
          <w:szCs w:val="28"/>
        </w:rPr>
        <w:t>ой проблемы и связ</w:t>
      </w:r>
      <w:r>
        <w:rPr>
          <w:rFonts w:ascii="Times New Roman" w:hAnsi="Times New Roman" w:cs="Times New Roman"/>
          <w:bCs/>
          <w:sz w:val="28"/>
          <w:szCs w:val="28"/>
        </w:rPr>
        <w:t>ь</w:t>
      </w:r>
      <w:r w:rsidR="00476B5D" w:rsidRPr="00476B5D">
        <w:rPr>
          <w:rFonts w:ascii="Times New Roman" w:hAnsi="Times New Roman" w:cs="Times New Roman"/>
          <w:bCs/>
          <w:sz w:val="28"/>
          <w:szCs w:val="28"/>
        </w:rPr>
        <w:t xml:space="preserve"> оценки проектов с </w:t>
      </w:r>
      <w:r>
        <w:rPr>
          <w:rFonts w:ascii="Times New Roman" w:hAnsi="Times New Roman" w:cs="Times New Roman"/>
          <w:bCs/>
          <w:sz w:val="28"/>
          <w:szCs w:val="28"/>
        </w:rPr>
        <w:t>иными</w:t>
      </w:r>
      <w:r w:rsidR="00476B5D" w:rsidRPr="00476B5D">
        <w:rPr>
          <w:rFonts w:ascii="Times New Roman" w:hAnsi="Times New Roman" w:cs="Times New Roman"/>
          <w:bCs/>
          <w:sz w:val="28"/>
          <w:szCs w:val="28"/>
        </w:rPr>
        <w:t xml:space="preserve"> направлениями оценки, </w:t>
      </w:r>
      <w:r>
        <w:rPr>
          <w:rFonts w:ascii="Times New Roman" w:hAnsi="Times New Roman" w:cs="Times New Roman"/>
          <w:bCs/>
          <w:sz w:val="28"/>
          <w:szCs w:val="28"/>
        </w:rPr>
        <w:t>в т. ч.</w:t>
      </w:r>
      <w:r w:rsidR="00476B5D" w:rsidRPr="00476B5D">
        <w:rPr>
          <w:rFonts w:ascii="Times New Roman" w:hAnsi="Times New Roman" w:cs="Times New Roman"/>
          <w:bCs/>
          <w:sz w:val="28"/>
          <w:szCs w:val="28"/>
        </w:rPr>
        <w:t xml:space="preserve"> оценку бизнеса, оценку инвестиц</w:t>
      </w:r>
      <w:r w:rsidR="00476B5D">
        <w:rPr>
          <w:rFonts w:ascii="Times New Roman" w:hAnsi="Times New Roman" w:cs="Times New Roman"/>
          <w:bCs/>
          <w:sz w:val="28"/>
          <w:szCs w:val="28"/>
        </w:rPr>
        <w:t xml:space="preserve">ий в ценные бумаги и </w:t>
      </w:r>
      <w:r>
        <w:rPr>
          <w:rFonts w:ascii="Times New Roman" w:hAnsi="Times New Roman" w:cs="Times New Roman"/>
          <w:bCs/>
          <w:sz w:val="28"/>
          <w:szCs w:val="28"/>
        </w:rPr>
        <w:t>прочие</w:t>
      </w:r>
      <w:r w:rsidR="00476B5D">
        <w:rPr>
          <w:rFonts w:ascii="Times New Roman" w:hAnsi="Times New Roman" w:cs="Times New Roman"/>
          <w:bCs/>
          <w:sz w:val="28"/>
          <w:szCs w:val="28"/>
        </w:rPr>
        <w:t xml:space="preserve"> акти</w:t>
      </w:r>
      <w:r w:rsidR="00476B5D" w:rsidRPr="00476B5D">
        <w:rPr>
          <w:rFonts w:ascii="Times New Roman" w:hAnsi="Times New Roman" w:cs="Times New Roman"/>
          <w:bCs/>
          <w:sz w:val="28"/>
          <w:szCs w:val="28"/>
        </w:rPr>
        <w:t xml:space="preserve">вы, не </w:t>
      </w:r>
      <w:r>
        <w:rPr>
          <w:rFonts w:ascii="Times New Roman" w:hAnsi="Times New Roman" w:cs="Times New Roman"/>
          <w:bCs/>
          <w:sz w:val="28"/>
          <w:szCs w:val="28"/>
        </w:rPr>
        <w:t>отражают</w:t>
      </w:r>
      <w:r w:rsidR="00476B5D" w:rsidRPr="00476B5D">
        <w:rPr>
          <w:rFonts w:ascii="Times New Roman" w:hAnsi="Times New Roman" w:cs="Times New Roman"/>
          <w:bCs/>
          <w:sz w:val="28"/>
          <w:szCs w:val="28"/>
        </w:rPr>
        <w:t xml:space="preserve"> влияния качества организа</w:t>
      </w:r>
      <w:r w:rsidR="00476B5D">
        <w:rPr>
          <w:rFonts w:ascii="Times New Roman" w:hAnsi="Times New Roman" w:cs="Times New Roman"/>
          <w:bCs/>
          <w:sz w:val="28"/>
          <w:szCs w:val="28"/>
        </w:rPr>
        <w:t>ции и управления про</w:t>
      </w:r>
      <w:r w:rsidR="00476B5D" w:rsidRPr="00476B5D">
        <w:rPr>
          <w:rFonts w:ascii="Times New Roman" w:hAnsi="Times New Roman" w:cs="Times New Roman"/>
          <w:bCs/>
          <w:sz w:val="28"/>
          <w:szCs w:val="28"/>
        </w:rPr>
        <w:t>ектами на их эффективность.</w:t>
      </w:r>
      <w:proofErr w:type="gramEnd"/>
      <w:r w:rsidR="00476B5D" w:rsidRPr="00476B5D">
        <w:rPr>
          <w:rFonts w:ascii="Times New Roman" w:hAnsi="Times New Roman" w:cs="Times New Roman"/>
          <w:bCs/>
          <w:sz w:val="28"/>
          <w:szCs w:val="28"/>
        </w:rPr>
        <w:t xml:space="preserve"> </w:t>
      </w:r>
      <w:r>
        <w:rPr>
          <w:rFonts w:ascii="Times New Roman" w:hAnsi="Times New Roman" w:cs="Times New Roman"/>
          <w:bCs/>
          <w:sz w:val="28"/>
          <w:szCs w:val="28"/>
        </w:rPr>
        <w:t>Отражается это</w:t>
      </w:r>
      <w:r w:rsidR="00476B5D">
        <w:rPr>
          <w:rFonts w:ascii="Times New Roman" w:hAnsi="Times New Roman" w:cs="Times New Roman"/>
          <w:bCs/>
          <w:sz w:val="28"/>
          <w:szCs w:val="28"/>
        </w:rPr>
        <w:t xml:space="preserve"> и на содержании мето</w:t>
      </w:r>
      <w:r w:rsidR="00476B5D" w:rsidRPr="00476B5D">
        <w:rPr>
          <w:rFonts w:ascii="Times New Roman" w:hAnsi="Times New Roman" w:cs="Times New Roman"/>
          <w:bCs/>
          <w:sz w:val="28"/>
          <w:szCs w:val="28"/>
        </w:rPr>
        <w:t>дическ</w:t>
      </w:r>
      <w:r>
        <w:rPr>
          <w:rFonts w:ascii="Times New Roman" w:hAnsi="Times New Roman" w:cs="Times New Roman"/>
          <w:bCs/>
          <w:sz w:val="28"/>
          <w:szCs w:val="28"/>
        </w:rPr>
        <w:t>ого</w:t>
      </w:r>
      <w:r w:rsidR="00476B5D" w:rsidRPr="00476B5D">
        <w:rPr>
          <w:rFonts w:ascii="Times New Roman" w:hAnsi="Times New Roman" w:cs="Times New Roman"/>
          <w:bCs/>
          <w:sz w:val="28"/>
          <w:szCs w:val="28"/>
        </w:rPr>
        <w:t xml:space="preserve"> материал</w:t>
      </w:r>
      <w:r>
        <w:rPr>
          <w:rFonts w:ascii="Times New Roman" w:hAnsi="Times New Roman" w:cs="Times New Roman"/>
          <w:bCs/>
          <w:sz w:val="28"/>
          <w:szCs w:val="28"/>
        </w:rPr>
        <w:t>а</w:t>
      </w:r>
      <w:r w:rsidR="00476B5D" w:rsidRPr="00476B5D">
        <w:rPr>
          <w:rFonts w:ascii="Times New Roman" w:hAnsi="Times New Roman" w:cs="Times New Roman"/>
          <w:bCs/>
          <w:sz w:val="28"/>
          <w:szCs w:val="28"/>
        </w:rPr>
        <w:t xml:space="preserve"> и требований, </w:t>
      </w:r>
      <w:r>
        <w:rPr>
          <w:rFonts w:ascii="Times New Roman" w:hAnsi="Times New Roman" w:cs="Times New Roman"/>
          <w:bCs/>
          <w:sz w:val="28"/>
          <w:szCs w:val="28"/>
        </w:rPr>
        <w:t>которые предъявляются</w:t>
      </w:r>
      <w:r w:rsidR="00476B5D" w:rsidRPr="00476B5D">
        <w:rPr>
          <w:rFonts w:ascii="Times New Roman" w:hAnsi="Times New Roman" w:cs="Times New Roman"/>
          <w:bCs/>
          <w:sz w:val="28"/>
          <w:szCs w:val="28"/>
        </w:rPr>
        <w:t xml:space="preserve"> к компаниям и банк</w:t>
      </w:r>
      <w:r>
        <w:rPr>
          <w:rFonts w:ascii="Times New Roman" w:hAnsi="Times New Roman" w:cs="Times New Roman"/>
          <w:bCs/>
          <w:sz w:val="28"/>
          <w:szCs w:val="28"/>
        </w:rPr>
        <w:t>овски</w:t>
      </w:r>
      <w:r w:rsidR="00476B5D" w:rsidRPr="00476B5D">
        <w:rPr>
          <w:rFonts w:ascii="Times New Roman" w:hAnsi="Times New Roman" w:cs="Times New Roman"/>
          <w:bCs/>
          <w:sz w:val="28"/>
          <w:szCs w:val="28"/>
        </w:rPr>
        <w:t>м</w:t>
      </w:r>
      <w:r>
        <w:rPr>
          <w:rFonts w:ascii="Times New Roman" w:hAnsi="Times New Roman" w:cs="Times New Roman"/>
          <w:bCs/>
          <w:sz w:val="28"/>
          <w:szCs w:val="28"/>
        </w:rPr>
        <w:t xml:space="preserve"> организациям</w:t>
      </w:r>
      <w:r w:rsidR="00476B5D" w:rsidRPr="00476B5D">
        <w:rPr>
          <w:rFonts w:ascii="Times New Roman" w:hAnsi="Times New Roman" w:cs="Times New Roman"/>
          <w:bCs/>
          <w:sz w:val="28"/>
          <w:szCs w:val="28"/>
        </w:rPr>
        <w:t xml:space="preserve"> при предоставлении им г</w:t>
      </w:r>
      <w:r w:rsidR="00476B5D">
        <w:rPr>
          <w:rFonts w:ascii="Times New Roman" w:hAnsi="Times New Roman" w:cs="Times New Roman"/>
          <w:bCs/>
          <w:sz w:val="28"/>
          <w:szCs w:val="28"/>
        </w:rPr>
        <w:t xml:space="preserve">осподдержки </w:t>
      </w:r>
      <w:r>
        <w:rPr>
          <w:rFonts w:ascii="Times New Roman" w:hAnsi="Times New Roman" w:cs="Times New Roman"/>
          <w:bCs/>
          <w:sz w:val="28"/>
          <w:szCs w:val="28"/>
        </w:rPr>
        <w:t>осуществления</w:t>
      </w:r>
      <w:r w:rsidR="00476B5D">
        <w:rPr>
          <w:rFonts w:ascii="Times New Roman" w:hAnsi="Times New Roman" w:cs="Times New Roman"/>
          <w:bCs/>
          <w:sz w:val="28"/>
          <w:szCs w:val="28"/>
        </w:rPr>
        <w:t xml:space="preserve"> инвести</w:t>
      </w:r>
      <w:r w:rsidR="00476B5D" w:rsidRPr="00476B5D">
        <w:rPr>
          <w:rFonts w:ascii="Times New Roman" w:hAnsi="Times New Roman" w:cs="Times New Roman"/>
          <w:bCs/>
          <w:sz w:val="28"/>
          <w:szCs w:val="28"/>
        </w:rPr>
        <w:t>ционных проектов.</w:t>
      </w:r>
    </w:p>
    <w:p w:rsidR="002917FF" w:rsidRDefault="002917FF" w:rsidP="00B70269">
      <w:pPr>
        <w:spacing w:after="0" w:line="360" w:lineRule="auto"/>
        <w:ind w:firstLine="709"/>
        <w:contextualSpacing/>
        <w:jc w:val="both"/>
        <w:rPr>
          <w:rFonts w:ascii="Times New Roman" w:hAnsi="Times New Roman" w:cs="Times New Roman"/>
          <w:bCs/>
          <w:sz w:val="28"/>
          <w:szCs w:val="28"/>
        </w:rPr>
      </w:pPr>
      <w:r w:rsidRPr="002917FF">
        <w:rPr>
          <w:rFonts w:ascii="Times New Roman" w:hAnsi="Times New Roman" w:cs="Times New Roman"/>
          <w:bCs/>
          <w:sz w:val="28"/>
          <w:szCs w:val="28"/>
        </w:rPr>
        <w:t>Рассмотрев каждую из методик оценки эффективности инвестиционных проект</w:t>
      </w:r>
      <w:r>
        <w:rPr>
          <w:rFonts w:ascii="Times New Roman" w:hAnsi="Times New Roman" w:cs="Times New Roman"/>
          <w:bCs/>
          <w:sz w:val="28"/>
          <w:szCs w:val="28"/>
        </w:rPr>
        <w:t>ов, мож</w:t>
      </w:r>
      <w:r w:rsidRPr="002917FF">
        <w:rPr>
          <w:rFonts w:ascii="Times New Roman" w:hAnsi="Times New Roman" w:cs="Times New Roman"/>
          <w:bCs/>
          <w:sz w:val="28"/>
          <w:szCs w:val="28"/>
        </w:rPr>
        <w:t>но сделать вывод, что наиболее удобным и универсальным способом обоснования выбора инвестиционного проекта является применение несколь</w:t>
      </w:r>
      <w:r>
        <w:rPr>
          <w:rFonts w:ascii="Times New Roman" w:hAnsi="Times New Roman" w:cs="Times New Roman"/>
          <w:bCs/>
          <w:sz w:val="28"/>
          <w:szCs w:val="28"/>
        </w:rPr>
        <w:t>ких методик одновременно. Выби</w:t>
      </w:r>
      <w:r w:rsidRPr="002917FF">
        <w:rPr>
          <w:rFonts w:ascii="Times New Roman" w:hAnsi="Times New Roman" w:cs="Times New Roman"/>
          <w:bCs/>
          <w:sz w:val="28"/>
          <w:szCs w:val="28"/>
        </w:rPr>
        <w:t>рая для оценивания большее количество методик, инвестор обеспечит себе высокую ве</w:t>
      </w:r>
      <w:r>
        <w:rPr>
          <w:rFonts w:ascii="Times New Roman" w:hAnsi="Times New Roman" w:cs="Times New Roman"/>
          <w:bCs/>
          <w:sz w:val="28"/>
          <w:szCs w:val="28"/>
        </w:rPr>
        <w:t>ро</w:t>
      </w:r>
      <w:r w:rsidRPr="002917FF">
        <w:rPr>
          <w:rFonts w:ascii="Times New Roman" w:hAnsi="Times New Roman" w:cs="Times New Roman"/>
          <w:bCs/>
          <w:sz w:val="28"/>
          <w:szCs w:val="28"/>
        </w:rPr>
        <w:t>ятность и возможность расчетов и, как следствие, бол</w:t>
      </w:r>
      <w:r>
        <w:rPr>
          <w:rFonts w:ascii="Times New Roman" w:hAnsi="Times New Roman" w:cs="Times New Roman"/>
          <w:bCs/>
          <w:sz w:val="28"/>
          <w:szCs w:val="28"/>
        </w:rPr>
        <w:t>ьшую возможность одобрения пра</w:t>
      </w:r>
      <w:r w:rsidRPr="002917FF">
        <w:rPr>
          <w:rFonts w:ascii="Times New Roman" w:hAnsi="Times New Roman" w:cs="Times New Roman"/>
          <w:bCs/>
          <w:sz w:val="28"/>
          <w:szCs w:val="28"/>
        </w:rPr>
        <w:t>вильного решения. Более удачной комбинацией критериев эффективности, на наш взгляд, является объединение показателя чистого дисконтированного дохода с любой другой из приведенных методик. Оценка инвестиционных проектов занимает централ</w:t>
      </w:r>
      <w:r>
        <w:rPr>
          <w:rFonts w:ascii="Times New Roman" w:hAnsi="Times New Roman" w:cs="Times New Roman"/>
          <w:bCs/>
          <w:sz w:val="28"/>
          <w:szCs w:val="28"/>
        </w:rPr>
        <w:t>ьное место в процессе обоснова</w:t>
      </w:r>
      <w:r w:rsidRPr="002917FF">
        <w:rPr>
          <w:rFonts w:ascii="Times New Roman" w:hAnsi="Times New Roman" w:cs="Times New Roman"/>
          <w:bCs/>
          <w:sz w:val="28"/>
          <w:szCs w:val="28"/>
        </w:rPr>
        <w:t xml:space="preserve">ния и выбора возможных вариантов вложения средств в операции с реальными активами. От того, насколько объективно и всесторонне проведена оценка, зависят сроки </w:t>
      </w:r>
      <w:r w:rsidRPr="002917FF">
        <w:rPr>
          <w:rFonts w:ascii="Times New Roman" w:hAnsi="Times New Roman" w:cs="Times New Roman"/>
          <w:bCs/>
          <w:sz w:val="28"/>
          <w:szCs w:val="28"/>
        </w:rPr>
        <w:lastRenderedPageBreak/>
        <w:t>возвращения вложенного капитала, темпы развития компании и общества в целом</w:t>
      </w:r>
      <w:r w:rsidR="009562A8" w:rsidRPr="009562A8">
        <w:rPr>
          <w:rFonts w:ascii="Times New Roman" w:hAnsi="Times New Roman" w:cs="Times New Roman"/>
          <w:bCs/>
          <w:sz w:val="28"/>
          <w:szCs w:val="28"/>
        </w:rPr>
        <w:t xml:space="preserve"> [11]</w:t>
      </w:r>
      <w:r w:rsidRPr="002917FF">
        <w:rPr>
          <w:rFonts w:ascii="Times New Roman" w:hAnsi="Times New Roman" w:cs="Times New Roman"/>
          <w:bCs/>
          <w:sz w:val="28"/>
          <w:szCs w:val="28"/>
        </w:rPr>
        <w:t>.</w:t>
      </w:r>
    </w:p>
    <w:p w:rsidR="00476B5D" w:rsidRDefault="00476B5D" w:rsidP="00B70269">
      <w:pPr>
        <w:spacing w:after="0" w:line="360" w:lineRule="auto"/>
        <w:ind w:firstLine="709"/>
        <w:contextualSpacing/>
        <w:jc w:val="both"/>
        <w:rPr>
          <w:rFonts w:ascii="Times New Roman" w:hAnsi="Times New Roman" w:cs="Times New Roman"/>
          <w:bCs/>
          <w:sz w:val="28"/>
          <w:szCs w:val="28"/>
        </w:rPr>
      </w:pPr>
    </w:p>
    <w:p w:rsidR="00FE7CC7" w:rsidRDefault="00FE7CC7" w:rsidP="003F02F3">
      <w:pPr>
        <w:spacing w:after="0" w:line="360" w:lineRule="auto"/>
        <w:ind w:firstLine="709"/>
        <w:contextualSpacing/>
        <w:jc w:val="both"/>
        <w:rPr>
          <w:rFonts w:ascii="Times New Roman" w:hAnsi="Times New Roman" w:cs="Times New Roman"/>
          <w:bCs/>
          <w:sz w:val="28"/>
          <w:szCs w:val="28"/>
        </w:rPr>
      </w:pPr>
      <w:r w:rsidRPr="00DE2AB1">
        <w:rPr>
          <w:rFonts w:ascii="Times New Roman" w:hAnsi="Times New Roman" w:cs="Times New Roman"/>
          <w:bCs/>
          <w:sz w:val="28"/>
          <w:szCs w:val="28"/>
        </w:rPr>
        <w:t xml:space="preserve">3.2 </w:t>
      </w:r>
      <w:r w:rsidR="003F02F3">
        <w:rPr>
          <w:rFonts w:ascii="Times New Roman" w:hAnsi="Times New Roman" w:cs="Times New Roman"/>
          <w:bCs/>
          <w:sz w:val="28"/>
          <w:szCs w:val="28"/>
        </w:rPr>
        <w:t>Эффективность и достаточность данных экспресс-анализа инвестиционных проектов</w:t>
      </w:r>
    </w:p>
    <w:p w:rsidR="003F02F3" w:rsidRDefault="003F02F3" w:rsidP="003F02F3">
      <w:pPr>
        <w:spacing w:after="0" w:line="360" w:lineRule="auto"/>
        <w:ind w:firstLine="709"/>
        <w:contextualSpacing/>
        <w:jc w:val="both"/>
        <w:rPr>
          <w:rFonts w:ascii="Times New Roman" w:hAnsi="Times New Roman" w:cs="Times New Roman"/>
          <w:sz w:val="28"/>
          <w:szCs w:val="28"/>
        </w:rPr>
      </w:pPr>
    </w:p>
    <w:p w:rsidR="003F02F3" w:rsidRDefault="003F02F3" w:rsidP="003F02F3">
      <w:pPr>
        <w:spacing w:after="0" w:line="360" w:lineRule="auto"/>
        <w:ind w:firstLine="709"/>
        <w:contextualSpacing/>
        <w:jc w:val="both"/>
        <w:rPr>
          <w:rFonts w:ascii="Times New Roman" w:hAnsi="Times New Roman" w:cs="Times New Roman"/>
          <w:sz w:val="28"/>
          <w:szCs w:val="28"/>
        </w:rPr>
      </w:pPr>
      <w:r w:rsidRPr="003F02F3">
        <w:rPr>
          <w:rFonts w:ascii="Times New Roman" w:hAnsi="Times New Roman" w:cs="Times New Roman"/>
          <w:sz w:val="28"/>
          <w:szCs w:val="28"/>
        </w:rPr>
        <w:t xml:space="preserve">Использование </w:t>
      </w:r>
      <w:r>
        <w:rPr>
          <w:rFonts w:ascii="Times New Roman" w:hAnsi="Times New Roman" w:cs="Times New Roman"/>
          <w:sz w:val="28"/>
          <w:szCs w:val="28"/>
        </w:rPr>
        <w:t>метода</w:t>
      </w:r>
      <w:r w:rsidRPr="003F02F3">
        <w:rPr>
          <w:rFonts w:ascii="Times New Roman" w:hAnsi="Times New Roman" w:cs="Times New Roman"/>
          <w:sz w:val="28"/>
          <w:szCs w:val="28"/>
        </w:rPr>
        <w:t xml:space="preserve"> экспресс-анализа позволяет исключать из дальнейшего рассмотрения экономически неэффективные проекты, а также с достаточной степенью адекватности получать количественные оценки эффективности инвестиционных проектов. </w:t>
      </w:r>
      <w:r>
        <w:rPr>
          <w:rFonts w:ascii="Times New Roman" w:hAnsi="Times New Roman" w:cs="Times New Roman"/>
          <w:sz w:val="28"/>
          <w:szCs w:val="28"/>
        </w:rPr>
        <w:t>Данный метод прост в использовании и требуе</w:t>
      </w:r>
      <w:r w:rsidRPr="003F02F3">
        <w:rPr>
          <w:rFonts w:ascii="Times New Roman" w:hAnsi="Times New Roman" w:cs="Times New Roman"/>
          <w:sz w:val="28"/>
          <w:szCs w:val="28"/>
        </w:rPr>
        <w:t xml:space="preserve">т минимальный объем информации, характеризующий процесс реализации оцениваемого проекта. </w:t>
      </w:r>
    </w:p>
    <w:p w:rsidR="003F02F3" w:rsidRDefault="003F02F3" w:rsidP="003F02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Метод экспресс-анализа используется</w:t>
      </w:r>
      <w:r w:rsidRPr="003F02F3">
        <w:rPr>
          <w:rFonts w:ascii="Times New Roman" w:hAnsi="Times New Roman" w:cs="Times New Roman"/>
          <w:sz w:val="28"/>
          <w:szCs w:val="28"/>
        </w:rPr>
        <w:t xml:space="preserve"> на этапе предварительного отбора инвестиционных проектов, удовлетворяющих требуемым </w:t>
      </w:r>
      <w:proofErr w:type="spellStart"/>
      <w:r w:rsidRPr="003F02F3">
        <w:rPr>
          <w:rFonts w:ascii="Times New Roman" w:hAnsi="Times New Roman" w:cs="Times New Roman"/>
          <w:sz w:val="28"/>
          <w:szCs w:val="28"/>
        </w:rPr>
        <w:t>критериальным</w:t>
      </w:r>
      <w:proofErr w:type="spellEnd"/>
      <w:r w:rsidRPr="003F02F3">
        <w:rPr>
          <w:rFonts w:ascii="Times New Roman" w:hAnsi="Times New Roman" w:cs="Times New Roman"/>
          <w:sz w:val="28"/>
          <w:szCs w:val="28"/>
        </w:rPr>
        <w:t xml:space="preserve"> показателям, с целью формирования инвестиционной прогр</w:t>
      </w:r>
      <w:r>
        <w:rPr>
          <w:rFonts w:ascii="Times New Roman" w:hAnsi="Times New Roman" w:cs="Times New Roman"/>
          <w:sz w:val="28"/>
          <w:szCs w:val="28"/>
        </w:rPr>
        <w:t xml:space="preserve">аммы, он </w:t>
      </w:r>
      <w:r w:rsidRPr="003F02F3">
        <w:rPr>
          <w:rFonts w:ascii="Times New Roman" w:hAnsi="Times New Roman" w:cs="Times New Roman"/>
          <w:sz w:val="28"/>
          <w:szCs w:val="28"/>
        </w:rPr>
        <w:t xml:space="preserve">позволяет производить анализ эффективности инвестиционных проектов, значительно сужая множество рассматриваемых инвестиционных проектов, отбрасывая проекты, характеризующиеся выходящими за рамки эффективности </w:t>
      </w:r>
      <w:proofErr w:type="spellStart"/>
      <w:r w:rsidRPr="003F02F3">
        <w:rPr>
          <w:rFonts w:ascii="Times New Roman" w:hAnsi="Times New Roman" w:cs="Times New Roman"/>
          <w:sz w:val="28"/>
          <w:szCs w:val="28"/>
        </w:rPr>
        <w:t>критериальными</w:t>
      </w:r>
      <w:proofErr w:type="spellEnd"/>
      <w:r w:rsidRPr="003F02F3">
        <w:rPr>
          <w:rFonts w:ascii="Times New Roman" w:hAnsi="Times New Roman" w:cs="Times New Roman"/>
          <w:sz w:val="28"/>
          <w:szCs w:val="28"/>
        </w:rPr>
        <w:t xml:space="preserve"> показателями и оставляя для дальнейшего рассмотрения эффективные инвестиционные предложения.</w:t>
      </w:r>
    </w:p>
    <w:p w:rsidR="003F02F3" w:rsidRDefault="003F02F3" w:rsidP="003F02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Однако результаты экспресс-анализа не всегда могут быть точны и достаточно полны для принятия решений. Они могут дать только общую</w:t>
      </w:r>
      <w:r w:rsidR="00026E68">
        <w:rPr>
          <w:rFonts w:ascii="Times New Roman" w:hAnsi="Times New Roman" w:cs="Times New Roman"/>
          <w:sz w:val="28"/>
          <w:szCs w:val="28"/>
        </w:rPr>
        <w:t>, приблизительную</w:t>
      </w:r>
      <w:r>
        <w:rPr>
          <w:rFonts w:ascii="Times New Roman" w:hAnsi="Times New Roman" w:cs="Times New Roman"/>
          <w:sz w:val="28"/>
          <w:szCs w:val="28"/>
        </w:rPr>
        <w:t xml:space="preserve"> картину состояния инвестиционного проекта, при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не </w:t>
      </w:r>
      <w:r w:rsidR="00026E68">
        <w:rPr>
          <w:rFonts w:ascii="Times New Roman" w:hAnsi="Times New Roman" w:cs="Times New Roman"/>
          <w:sz w:val="28"/>
          <w:szCs w:val="28"/>
        </w:rPr>
        <w:t>выдавая</w:t>
      </w:r>
      <w:r>
        <w:rPr>
          <w:rFonts w:ascii="Times New Roman" w:hAnsi="Times New Roman" w:cs="Times New Roman"/>
          <w:sz w:val="28"/>
          <w:szCs w:val="28"/>
        </w:rPr>
        <w:t xml:space="preserve"> какие-либо конкретные количественные </w:t>
      </w:r>
      <w:r w:rsidR="00026E68">
        <w:rPr>
          <w:rFonts w:ascii="Times New Roman" w:hAnsi="Times New Roman" w:cs="Times New Roman"/>
          <w:sz w:val="28"/>
          <w:szCs w:val="28"/>
        </w:rPr>
        <w:t>результаты оценки</w:t>
      </w:r>
      <w:r w:rsidR="009562A8" w:rsidRPr="009562A8">
        <w:rPr>
          <w:rFonts w:ascii="Times New Roman" w:hAnsi="Times New Roman" w:cs="Times New Roman"/>
          <w:sz w:val="28"/>
          <w:szCs w:val="28"/>
        </w:rPr>
        <w:t xml:space="preserve"> [26</w:t>
      </w:r>
      <w:r w:rsidR="009562A8" w:rsidRPr="00064558">
        <w:rPr>
          <w:rFonts w:ascii="Times New Roman" w:hAnsi="Times New Roman" w:cs="Times New Roman"/>
          <w:sz w:val="28"/>
          <w:szCs w:val="28"/>
        </w:rPr>
        <w:t>]</w:t>
      </w:r>
      <w:r w:rsidR="00026E68">
        <w:rPr>
          <w:rFonts w:ascii="Times New Roman" w:hAnsi="Times New Roman" w:cs="Times New Roman"/>
          <w:sz w:val="28"/>
          <w:szCs w:val="28"/>
        </w:rPr>
        <w:t xml:space="preserve">. </w:t>
      </w:r>
    </w:p>
    <w:p w:rsidR="00736CE7" w:rsidRDefault="00565F14" w:rsidP="00736CE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анализа инвестиционных проектов, проведенного во второй главе исследования, подтверждают этот вывод. Несмотря на совпадение результатов экспресс-анализа и финансово-экономического анализа, результаты последнего оказались наиболее полными и уточняющими</w:t>
      </w:r>
      <w:r w:rsidR="00736CE7">
        <w:rPr>
          <w:rFonts w:ascii="Times New Roman" w:hAnsi="Times New Roman" w:cs="Times New Roman"/>
          <w:sz w:val="28"/>
          <w:szCs w:val="28"/>
        </w:rPr>
        <w:t xml:space="preserve"> результаты первого. </w:t>
      </w:r>
    </w:p>
    <w:p w:rsidR="00736CE7" w:rsidRDefault="00736CE7" w:rsidP="00736CE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как при проведении экспресс-анализа, так и других видов анализа, зачастую допускаются некоторые типичные ошибки</w:t>
      </w:r>
      <w:r w:rsidR="009562A8" w:rsidRPr="009562A8">
        <w:rPr>
          <w:rFonts w:ascii="Times New Roman" w:hAnsi="Times New Roman" w:cs="Times New Roman"/>
          <w:sz w:val="28"/>
          <w:szCs w:val="28"/>
        </w:rPr>
        <w:t xml:space="preserve"> </w:t>
      </w:r>
      <w:r w:rsidR="00064558" w:rsidRPr="00064558">
        <w:rPr>
          <w:rFonts w:ascii="Times New Roman" w:hAnsi="Times New Roman" w:cs="Times New Roman"/>
          <w:sz w:val="28"/>
          <w:szCs w:val="28"/>
        </w:rPr>
        <w:t>[20]</w:t>
      </w:r>
      <w:r>
        <w:rPr>
          <w:rFonts w:ascii="Times New Roman" w:hAnsi="Times New Roman" w:cs="Times New Roman"/>
          <w:sz w:val="28"/>
          <w:szCs w:val="28"/>
        </w:rPr>
        <w:t xml:space="preserve">. </w:t>
      </w:r>
      <w:r w:rsidRPr="00736CE7">
        <w:rPr>
          <w:rFonts w:ascii="Times New Roman" w:hAnsi="Times New Roman" w:cs="Times New Roman"/>
          <w:sz w:val="28"/>
          <w:szCs w:val="28"/>
        </w:rPr>
        <w:t xml:space="preserve">Анализ российской </w:t>
      </w:r>
      <w:r w:rsidRPr="00736CE7">
        <w:rPr>
          <w:rFonts w:ascii="Times New Roman" w:hAnsi="Times New Roman" w:cs="Times New Roman"/>
          <w:sz w:val="28"/>
          <w:szCs w:val="28"/>
        </w:rPr>
        <w:lastRenderedPageBreak/>
        <w:t xml:space="preserve">практики </w:t>
      </w:r>
      <w:r>
        <w:rPr>
          <w:rFonts w:ascii="Times New Roman" w:hAnsi="Times New Roman" w:cs="Times New Roman"/>
          <w:sz w:val="28"/>
          <w:szCs w:val="28"/>
        </w:rPr>
        <w:t>оценки эффективности инвестици</w:t>
      </w:r>
      <w:r w:rsidRPr="00736CE7">
        <w:rPr>
          <w:rFonts w:ascii="Times New Roman" w:hAnsi="Times New Roman" w:cs="Times New Roman"/>
          <w:sz w:val="28"/>
          <w:szCs w:val="28"/>
        </w:rPr>
        <w:t xml:space="preserve">онных проектов позволил систематизировать </w:t>
      </w:r>
      <w:r>
        <w:rPr>
          <w:rFonts w:ascii="Times New Roman" w:hAnsi="Times New Roman" w:cs="Times New Roman"/>
          <w:sz w:val="28"/>
          <w:szCs w:val="28"/>
        </w:rPr>
        <w:t>данные</w:t>
      </w:r>
      <w:r w:rsidRPr="00736CE7">
        <w:rPr>
          <w:rFonts w:ascii="Times New Roman" w:hAnsi="Times New Roman" w:cs="Times New Roman"/>
          <w:sz w:val="28"/>
          <w:szCs w:val="28"/>
        </w:rPr>
        <w:t xml:space="preserve"> ошибки </w:t>
      </w:r>
      <w:r>
        <w:rPr>
          <w:rFonts w:ascii="Times New Roman" w:hAnsi="Times New Roman" w:cs="Times New Roman"/>
          <w:sz w:val="28"/>
          <w:szCs w:val="28"/>
        </w:rPr>
        <w:t>и предложить некоторые рекомендации по их устранению (таблица 6).</w:t>
      </w:r>
    </w:p>
    <w:p w:rsidR="00736CE7" w:rsidRDefault="00736CE7" w:rsidP="00736CE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6 – </w:t>
      </w:r>
      <w:r w:rsidRPr="00736CE7">
        <w:rPr>
          <w:rFonts w:ascii="Times New Roman" w:hAnsi="Times New Roman" w:cs="Times New Roman"/>
          <w:sz w:val="28"/>
          <w:szCs w:val="28"/>
        </w:rPr>
        <w:t>Типичные ошибки при проектном анализе</w:t>
      </w:r>
    </w:p>
    <w:tbl>
      <w:tblPr>
        <w:tblStyle w:val="a4"/>
        <w:tblW w:w="0" w:type="auto"/>
        <w:tblInd w:w="108" w:type="dxa"/>
        <w:tblLook w:val="04A0"/>
      </w:tblPr>
      <w:tblGrid>
        <w:gridCol w:w="4819"/>
        <w:gridCol w:w="4820"/>
      </w:tblGrid>
      <w:tr w:rsidR="002922D6" w:rsidRPr="002922D6" w:rsidTr="00692D0F">
        <w:tc>
          <w:tcPr>
            <w:tcW w:w="4819" w:type="dxa"/>
            <w:vAlign w:val="center"/>
          </w:tcPr>
          <w:p w:rsidR="002922D6" w:rsidRPr="002922D6" w:rsidRDefault="002922D6" w:rsidP="00692D0F">
            <w:pPr>
              <w:spacing w:line="360" w:lineRule="auto"/>
              <w:contextualSpacing/>
              <w:jc w:val="center"/>
              <w:rPr>
                <w:rFonts w:ascii="Times New Roman" w:hAnsi="Times New Roman" w:cs="Times New Roman"/>
              </w:rPr>
            </w:pPr>
            <w:r w:rsidRPr="002922D6">
              <w:rPr>
                <w:rFonts w:ascii="Times New Roman" w:hAnsi="Times New Roman" w:cs="Times New Roman"/>
              </w:rPr>
              <w:t>Ошибки</w:t>
            </w:r>
          </w:p>
        </w:tc>
        <w:tc>
          <w:tcPr>
            <w:tcW w:w="4820" w:type="dxa"/>
            <w:vAlign w:val="center"/>
          </w:tcPr>
          <w:p w:rsidR="002922D6" w:rsidRPr="002922D6" w:rsidRDefault="002922D6" w:rsidP="00692D0F">
            <w:pPr>
              <w:spacing w:line="360" w:lineRule="auto"/>
              <w:contextualSpacing/>
              <w:jc w:val="center"/>
              <w:rPr>
                <w:rFonts w:ascii="Times New Roman" w:hAnsi="Times New Roman" w:cs="Times New Roman"/>
              </w:rPr>
            </w:pPr>
            <w:r w:rsidRPr="002922D6">
              <w:rPr>
                <w:rFonts w:ascii="Times New Roman" w:hAnsi="Times New Roman" w:cs="Times New Roman"/>
              </w:rPr>
              <w:t>Рекомендации</w:t>
            </w:r>
          </w:p>
        </w:tc>
      </w:tr>
      <w:tr w:rsidR="00692D0F" w:rsidRPr="002922D6" w:rsidTr="00692D0F">
        <w:tc>
          <w:tcPr>
            <w:tcW w:w="9639" w:type="dxa"/>
            <w:gridSpan w:val="2"/>
            <w:vAlign w:val="center"/>
          </w:tcPr>
          <w:p w:rsidR="00692D0F" w:rsidRPr="002922D6" w:rsidRDefault="00692D0F" w:rsidP="00692D0F">
            <w:pPr>
              <w:spacing w:line="360" w:lineRule="auto"/>
              <w:contextualSpacing/>
              <w:jc w:val="center"/>
              <w:rPr>
                <w:rFonts w:ascii="Times New Roman" w:hAnsi="Times New Roman" w:cs="Times New Roman"/>
              </w:rPr>
            </w:pPr>
            <w:r>
              <w:rPr>
                <w:rFonts w:ascii="Times New Roman" w:hAnsi="Times New Roman" w:cs="Times New Roman"/>
              </w:rPr>
              <w:t>Общие положения</w:t>
            </w:r>
          </w:p>
        </w:tc>
      </w:tr>
      <w:tr w:rsidR="002922D6" w:rsidRPr="002922D6" w:rsidTr="00CF035A">
        <w:tc>
          <w:tcPr>
            <w:tcW w:w="4819" w:type="dxa"/>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t>ТЭО (бизнес-план) проекта не дает полного представления об инвестиционном проекте. Не в полной мере раскрываются соответствующие аспекты проекта: технические; коммерческие; финансовые; организационные;  экологические; социальные и прочие.</w:t>
            </w:r>
          </w:p>
        </w:tc>
        <w:tc>
          <w:tcPr>
            <w:tcW w:w="4820" w:type="dxa"/>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t>Обеспечить потенциальному кредитору/ инвестору адекватное представление о проекте. Привлечь для подготовки и проведения экспертизы ТЭО (бизнес-плана) независимых экспертов и консультантов.</w:t>
            </w:r>
          </w:p>
        </w:tc>
      </w:tr>
      <w:tr w:rsidR="002922D6" w:rsidRPr="002922D6" w:rsidTr="00CF035A">
        <w:tc>
          <w:tcPr>
            <w:tcW w:w="4819" w:type="dxa"/>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t>Структура ТЭО (бизнес-плана) не отвечает требованиям потенциальных кредиторов и/ или инвесторов: завышается (или неоправданно занижается) реальная потребность в прямых инвестициях и/ или заемных средствах; «смазываются» или искажаются цели использования мобилизуемого капитала.</w:t>
            </w:r>
          </w:p>
        </w:tc>
        <w:tc>
          <w:tcPr>
            <w:tcW w:w="4820" w:type="dxa"/>
            <w:vAlign w:val="center"/>
          </w:tcPr>
          <w:p w:rsidR="002922D6" w:rsidRPr="002922D6" w:rsidRDefault="002922D6" w:rsidP="00CF035A">
            <w:pPr>
              <w:spacing w:line="360" w:lineRule="auto"/>
              <w:contextualSpacing/>
              <w:rPr>
                <w:rFonts w:ascii="Times New Roman" w:hAnsi="Times New Roman" w:cs="Times New Roman"/>
              </w:rPr>
            </w:pPr>
            <w:proofErr w:type="gramStart"/>
            <w:r w:rsidRPr="002922D6">
              <w:rPr>
                <w:rFonts w:ascii="Times New Roman" w:hAnsi="Times New Roman" w:cs="Times New Roman"/>
              </w:rPr>
              <w:t>Предусмотреть разделы с описанием: состояния отрасли, в которой будет реализовываться проект; спонсоров и участников проекта; структуры существующего производства за прошлый период: производственных мощностей; динамики производства и продаж основных видов продукции; структуры затрат на производство продукции; географии закупок сырья, основных поставщиков; географии поставок, основных покупателей; рынка продукции, планируемой к производству; процедур управления проектом;</w:t>
            </w:r>
            <w:proofErr w:type="gramEnd"/>
            <w:r w:rsidRPr="002922D6">
              <w:rPr>
                <w:rFonts w:ascii="Times New Roman" w:hAnsi="Times New Roman" w:cs="Times New Roman"/>
              </w:rPr>
              <w:t xml:space="preserve"> маркетинговой стратегии; анализа конкурентов; финансового плана.</w:t>
            </w:r>
          </w:p>
        </w:tc>
      </w:tr>
      <w:tr w:rsidR="002922D6" w:rsidRPr="002922D6" w:rsidTr="00CF035A">
        <w:tc>
          <w:tcPr>
            <w:tcW w:w="4819" w:type="dxa"/>
            <w:tcBorders>
              <w:bottom w:val="single" w:sz="4" w:space="0" w:color="auto"/>
            </w:tcBorders>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t>При расчете денежных потоков не учитывается влияние ряда экономических факторов (инфляция, увеличение постоянных издержек и др.).</w:t>
            </w:r>
          </w:p>
        </w:tc>
        <w:tc>
          <w:tcPr>
            <w:tcW w:w="4820" w:type="dxa"/>
            <w:tcBorders>
              <w:bottom w:val="single" w:sz="4" w:space="0" w:color="auto"/>
            </w:tcBorders>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t>Рассмотреть несколько вариантов реализации проекта: «базовый», «пессимистический», «оптимистический»; исследовать чувствительность проекта к воздействию различных неблагоприятных факторов.</w:t>
            </w:r>
          </w:p>
        </w:tc>
      </w:tr>
      <w:tr w:rsidR="002922D6" w:rsidRPr="002922D6" w:rsidTr="00CF035A">
        <w:tc>
          <w:tcPr>
            <w:tcW w:w="4819" w:type="dxa"/>
            <w:tcBorders>
              <w:bottom w:val="nil"/>
            </w:tcBorders>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t xml:space="preserve">Финансовые прогнозы основываются на оптимистических предположениях: переоцениваются возможности и кредитный потенциал финансовых институтов; занижается реальная стоимость мобилизуемого капитала; </w:t>
            </w:r>
            <w:r w:rsidRPr="002922D6">
              <w:rPr>
                <w:rFonts w:ascii="Times New Roman" w:hAnsi="Times New Roman" w:cs="Times New Roman"/>
              </w:rPr>
              <w:lastRenderedPageBreak/>
              <w:t>предусматриваются нереалистичные сроки кредитования; не учитываются все расходы, связанные с организацией финансирования (банковские комиссии, страховые премии и др.)</w:t>
            </w:r>
          </w:p>
        </w:tc>
        <w:tc>
          <w:tcPr>
            <w:tcW w:w="4820" w:type="dxa"/>
            <w:tcBorders>
              <w:bottom w:val="nil"/>
            </w:tcBorders>
            <w:vAlign w:val="center"/>
          </w:tcPr>
          <w:p w:rsidR="002922D6" w:rsidRPr="002922D6" w:rsidRDefault="002922D6" w:rsidP="00CF035A">
            <w:pPr>
              <w:spacing w:line="360" w:lineRule="auto"/>
              <w:contextualSpacing/>
              <w:rPr>
                <w:rFonts w:ascii="Times New Roman" w:hAnsi="Times New Roman" w:cs="Times New Roman"/>
              </w:rPr>
            </w:pPr>
            <w:r w:rsidRPr="002922D6">
              <w:rPr>
                <w:rFonts w:ascii="Times New Roman" w:hAnsi="Times New Roman" w:cs="Times New Roman"/>
              </w:rPr>
              <w:lastRenderedPageBreak/>
              <w:t>При подготовке и/ или экспертизе ТЭО (бизнес-плана) проекта привлекать квалифицированных финансовых консультантов.</w:t>
            </w:r>
          </w:p>
        </w:tc>
      </w:tr>
    </w:tbl>
    <w:p w:rsidR="00692D0F" w:rsidRDefault="00692D0F"/>
    <w:p w:rsidR="00692D0F" w:rsidRPr="00692D0F" w:rsidRDefault="00692D0F">
      <w:pPr>
        <w:rPr>
          <w:rFonts w:ascii="Times New Roman" w:hAnsi="Times New Roman" w:cs="Times New Roman"/>
          <w:sz w:val="28"/>
          <w:szCs w:val="28"/>
        </w:rPr>
      </w:pPr>
      <w:r>
        <w:rPr>
          <w:rFonts w:ascii="Times New Roman" w:hAnsi="Times New Roman" w:cs="Times New Roman"/>
          <w:sz w:val="28"/>
          <w:szCs w:val="28"/>
        </w:rPr>
        <w:t>Продолжение таблицы 6</w:t>
      </w:r>
    </w:p>
    <w:tbl>
      <w:tblPr>
        <w:tblStyle w:val="a4"/>
        <w:tblW w:w="0" w:type="auto"/>
        <w:tblInd w:w="108" w:type="dxa"/>
        <w:tblLook w:val="04A0"/>
      </w:tblPr>
      <w:tblGrid>
        <w:gridCol w:w="4819"/>
        <w:gridCol w:w="4820"/>
      </w:tblGrid>
      <w:tr w:rsidR="002922D6" w:rsidRPr="002922D6" w:rsidTr="00CF035A">
        <w:tc>
          <w:tcPr>
            <w:tcW w:w="4819" w:type="dxa"/>
            <w:vAlign w:val="center"/>
          </w:tcPr>
          <w:p w:rsidR="002922D6" w:rsidRPr="002922D6" w:rsidRDefault="00692D0F" w:rsidP="00CF035A">
            <w:pPr>
              <w:spacing w:line="360" w:lineRule="auto"/>
              <w:contextualSpacing/>
              <w:rPr>
                <w:rFonts w:ascii="Times New Roman" w:hAnsi="Times New Roman" w:cs="Times New Roman"/>
              </w:rPr>
            </w:pPr>
            <w:r w:rsidRPr="00692D0F">
              <w:rPr>
                <w:rFonts w:ascii="Times New Roman" w:hAnsi="Times New Roman" w:cs="Times New Roman"/>
              </w:rPr>
              <w:t>При определении структуры финансирования занижается или вообще не предусматривается денежное участие инициаторов проекта.</w:t>
            </w:r>
          </w:p>
        </w:tc>
        <w:tc>
          <w:tcPr>
            <w:tcW w:w="4820" w:type="dxa"/>
            <w:vAlign w:val="center"/>
          </w:tcPr>
          <w:p w:rsidR="002922D6" w:rsidRPr="002922D6" w:rsidRDefault="00692D0F" w:rsidP="00CF035A">
            <w:pPr>
              <w:spacing w:line="360" w:lineRule="auto"/>
              <w:contextualSpacing/>
              <w:rPr>
                <w:rFonts w:ascii="Times New Roman" w:hAnsi="Times New Roman" w:cs="Times New Roman"/>
              </w:rPr>
            </w:pPr>
            <w:r w:rsidRPr="00692D0F">
              <w:rPr>
                <w:rFonts w:ascii="Times New Roman" w:hAnsi="Times New Roman" w:cs="Times New Roman"/>
              </w:rPr>
              <w:t>Приемлемым соотношением может являться: 30-40% – средства инициаторов проекта; 70-60% – долговое финансирование</w:t>
            </w:r>
            <w:r>
              <w:rPr>
                <w:rFonts w:ascii="Times New Roman" w:hAnsi="Times New Roman" w:cs="Times New Roman"/>
              </w:rPr>
              <w:t>.</w:t>
            </w:r>
          </w:p>
        </w:tc>
      </w:tr>
      <w:tr w:rsidR="002922D6" w:rsidRPr="002922D6" w:rsidTr="00CF035A">
        <w:tc>
          <w:tcPr>
            <w:tcW w:w="4819" w:type="dxa"/>
            <w:vAlign w:val="center"/>
          </w:tcPr>
          <w:p w:rsidR="002922D6" w:rsidRPr="002922D6" w:rsidRDefault="00692D0F" w:rsidP="00CF035A">
            <w:pPr>
              <w:spacing w:line="360" w:lineRule="auto"/>
              <w:contextualSpacing/>
              <w:rPr>
                <w:rFonts w:ascii="Times New Roman" w:hAnsi="Times New Roman" w:cs="Times New Roman"/>
              </w:rPr>
            </w:pPr>
            <w:r w:rsidRPr="00692D0F">
              <w:rPr>
                <w:rFonts w:ascii="Times New Roman" w:hAnsi="Times New Roman" w:cs="Times New Roman"/>
              </w:rPr>
              <w:t>Бизнес-план проекта не содержит раздел анализа проектных рисков, мер по их снижению и SWOT- анализ проекта</w:t>
            </w:r>
            <w:r>
              <w:rPr>
                <w:rFonts w:ascii="Times New Roman" w:hAnsi="Times New Roman" w:cs="Times New Roman"/>
              </w:rPr>
              <w:t>.</w:t>
            </w:r>
          </w:p>
        </w:tc>
        <w:tc>
          <w:tcPr>
            <w:tcW w:w="4820" w:type="dxa"/>
            <w:vAlign w:val="center"/>
          </w:tcPr>
          <w:p w:rsidR="002922D6" w:rsidRPr="002922D6" w:rsidRDefault="00692D0F" w:rsidP="00CF035A">
            <w:pPr>
              <w:spacing w:line="360" w:lineRule="auto"/>
              <w:contextualSpacing/>
              <w:rPr>
                <w:rFonts w:ascii="Times New Roman" w:hAnsi="Times New Roman" w:cs="Times New Roman"/>
              </w:rPr>
            </w:pPr>
            <w:r w:rsidRPr="00692D0F">
              <w:rPr>
                <w:rFonts w:ascii="Times New Roman" w:hAnsi="Times New Roman" w:cs="Times New Roman"/>
              </w:rPr>
              <w:t>Проектные риски выявляются, о</w:t>
            </w:r>
            <w:r>
              <w:rPr>
                <w:rFonts w:ascii="Times New Roman" w:hAnsi="Times New Roman" w:cs="Times New Roman"/>
              </w:rPr>
              <w:t>ц</w:t>
            </w:r>
            <w:r w:rsidRPr="00692D0F">
              <w:rPr>
                <w:rFonts w:ascii="Times New Roman" w:hAnsi="Times New Roman" w:cs="Times New Roman"/>
              </w:rPr>
              <w:t>ениваются и моделир</w:t>
            </w:r>
            <w:r>
              <w:rPr>
                <w:rFonts w:ascii="Times New Roman" w:hAnsi="Times New Roman" w:cs="Times New Roman"/>
              </w:rPr>
              <w:t xml:space="preserve">уются при осуществлении </w:t>
            </w:r>
            <w:proofErr w:type="spellStart"/>
            <w:r>
              <w:rPr>
                <w:rFonts w:ascii="Times New Roman" w:hAnsi="Times New Roman" w:cs="Times New Roman"/>
              </w:rPr>
              <w:t>предын</w:t>
            </w:r>
            <w:r w:rsidRPr="00692D0F">
              <w:rPr>
                <w:rFonts w:ascii="Times New Roman" w:hAnsi="Times New Roman" w:cs="Times New Roman"/>
              </w:rPr>
              <w:t>вестицион</w:t>
            </w:r>
            <w:r>
              <w:rPr>
                <w:rFonts w:ascii="Times New Roman" w:hAnsi="Times New Roman" w:cs="Times New Roman"/>
              </w:rPr>
              <w:t>ных</w:t>
            </w:r>
            <w:proofErr w:type="spellEnd"/>
            <w:r>
              <w:rPr>
                <w:rFonts w:ascii="Times New Roman" w:hAnsi="Times New Roman" w:cs="Times New Roman"/>
              </w:rPr>
              <w:t xml:space="preserve"> исследований проекта и ана</w:t>
            </w:r>
            <w:r w:rsidRPr="00692D0F">
              <w:rPr>
                <w:rFonts w:ascii="Times New Roman" w:hAnsi="Times New Roman" w:cs="Times New Roman"/>
              </w:rPr>
              <w:t>лизе его чув</w:t>
            </w:r>
            <w:r>
              <w:rPr>
                <w:rFonts w:ascii="Times New Roman" w:hAnsi="Times New Roman" w:cs="Times New Roman"/>
              </w:rPr>
              <w:t>ствительности к воздействию не</w:t>
            </w:r>
            <w:r w:rsidRPr="00692D0F">
              <w:rPr>
                <w:rFonts w:ascii="Times New Roman" w:hAnsi="Times New Roman" w:cs="Times New Roman"/>
              </w:rPr>
              <w:t>благоприятных факторов.</w:t>
            </w:r>
          </w:p>
        </w:tc>
      </w:tr>
      <w:tr w:rsidR="00BA1763" w:rsidRPr="002922D6" w:rsidTr="00BA1763">
        <w:tc>
          <w:tcPr>
            <w:tcW w:w="9639" w:type="dxa"/>
            <w:gridSpan w:val="2"/>
            <w:vAlign w:val="center"/>
          </w:tcPr>
          <w:p w:rsidR="00BA1763" w:rsidRPr="002922D6" w:rsidRDefault="00BA1763" w:rsidP="00BA1763">
            <w:pPr>
              <w:spacing w:line="360" w:lineRule="auto"/>
              <w:contextualSpacing/>
              <w:jc w:val="center"/>
              <w:rPr>
                <w:rFonts w:ascii="Times New Roman" w:hAnsi="Times New Roman" w:cs="Times New Roman"/>
              </w:rPr>
            </w:pPr>
            <w:r w:rsidRPr="00BA1763">
              <w:rPr>
                <w:rFonts w:ascii="Times New Roman" w:hAnsi="Times New Roman" w:cs="Times New Roman"/>
              </w:rPr>
              <w:t>Капитальные вложения, стоимость проекта</w:t>
            </w:r>
          </w:p>
        </w:tc>
      </w:tr>
      <w:tr w:rsidR="00BA1763" w:rsidRPr="002922D6" w:rsidTr="00CF035A">
        <w:tc>
          <w:tcPr>
            <w:tcW w:w="4819"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Допускается ошибочный пересчет освоенного объема капитальных вложений в USD</w:t>
            </w:r>
            <w:r>
              <w:rPr>
                <w:rFonts w:ascii="Times New Roman" w:hAnsi="Times New Roman" w:cs="Times New Roman"/>
              </w:rPr>
              <w:t>.</w:t>
            </w:r>
          </w:p>
        </w:tc>
        <w:tc>
          <w:tcPr>
            <w:tcW w:w="4820"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Пересчитать прошлые затраты с учетом фактического удорожания строительства, по курсу на дату начала исследования.</w:t>
            </w:r>
          </w:p>
        </w:tc>
      </w:tr>
      <w:tr w:rsidR="00BA1763" w:rsidRPr="002922D6" w:rsidTr="00CF035A">
        <w:tc>
          <w:tcPr>
            <w:tcW w:w="4819"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Отсутствует проектно-сметная и разрешительная документация.</w:t>
            </w:r>
          </w:p>
        </w:tc>
        <w:tc>
          <w:tcPr>
            <w:tcW w:w="4820"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Заказать работу по разработке проектно- сметной документации профильной проектной организации.</w:t>
            </w:r>
          </w:p>
        </w:tc>
      </w:tr>
      <w:tr w:rsidR="00BA1763" w:rsidRPr="002922D6" w:rsidTr="00CF035A">
        <w:tc>
          <w:tcPr>
            <w:tcW w:w="4819"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Не у</w:t>
            </w:r>
            <w:r>
              <w:rPr>
                <w:rFonts w:ascii="Times New Roman" w:hAnsi="Times New Roman" w:cs="Times New Roman"/>
              </w:rPr>
              <w:t>читывается ряд затрат на инфра</w:t>
            </w:r>
            <w:r w:rsidRPr="00BA1763">
              <w:rPr>
                <w:rFonts w:ascii="Times New Roman" w:hAnsi="Times New Roman" w:cs="Times New Roman"/>
              </w:rPr>
              <w:t xml:space="preserve">структуру </w:t>
            </w:r>
            <w:r>
              <w:rPr>
                <w:rFonts w:ascii="Times New Roman" w:hAnsi="Times New Roman" w:cs="Times New Roman"/>
              </w:rPr>
              <w:t>(затраты на строительство подъ</w:t>
            </w:r>
            <w:r w:rsidRPr="00BA1763">
              <w:rPr>
                <w:rFonts w:ascii="Times New Roman" w:hAnsi="Times New Roman" w:cs="Times New Roman"/>
              </w:rPr>
              <w:t>ездных путей, складов, мобилизационные расходы и т.д.)</w:t>
            </w:r>
          </w:p>
        </w:tc>
        <w:tc>
          <w:tcPr>
            <w:tcW w:w="4820"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Провес</w:t>
            </w:r>
            <w:r>
              <w:rPr>
                <w:rFonts w:ascii="Times New Roman" w:hAnsi="Times New Roman" w:cs="Times New Roman"/>
              </w:rPr>
              <w:t>ти независимую техническую экс</w:t>
            </w:r>
            <w:r w:rsidRPr="00BA1763">
              <w:rPr>
                <w:rFonts w:ascii="Times New Roman" w:hAnsi="Times New Roman" w:cs="Times New Roman"/>
              </w:rPr>
              <w:t>пертизу проекта.</w:t>
            </w:r>
          </w:p>
        </w:tc>
      </w:tr>
      <w:tr w:rsidR="00BA1763" w:rsidRPr="002922D6" w:rsidTr="00CF035A">
        <w:tc>
          <w:tcPr>
            <w:tcW w:w="4819"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Занижаются реальные сроки строител</w:t>
            </w:r>
            <w:r>
              <w:rPr>
                <w:rFonts w:ascii="Times New Roman" w:hAnsi="Times New Roman" w:cs="Times New Roman"/>
              </w:rPr>
              <w:t>ьства, отсутствует график осво</w:t>
            </w:r>
            <w:r w:rsidRPr="00BA1763">
              <w:rPr>
                <w:rFonts w:ascii="Times New Roman" w:hAnsi="Times New Roman" w:cs="Times New Roman"/>
              </w:rPr>
              <w:t>ения капитальных вложений – ошибки такого рода обычно проявляются уже в ходе реализации проекта</w:t>
            </w:r>
            <w:r>
              <w:rPr>
                <w:rFonts w:ascii="Times New Roman" w:hAnsi="Times New Roman" w:cs="Times New Roman"/>
              </w:rPr>
              <w:t>.</w:t>
            </w:r>
          </w:p>
        </w:tc>
        <w:tc>
          <w:tcPr>
            <w:tcW w:w="4820"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Учест</w:t>
            </w:r>
            <w:r>
              <w:rPr>
                <w:rFonts w:ascii="Times New Roman" w:hAnsi="Times New Roman" w:cs="Times New Roman"/>
              </w:rPr>
              <w:t>ь возможность и последствия от</w:t>
            </w:r>
            <w:r w:rsidRPr="00BA1763">
              <w:rPr>
                <w:rFonts w:ascii="Times New Roman" w:hAnsi="Times New Roman" w:cs="Times New Roman"/>
              </w:rPr>
              <w:t>клонения соо</w:t>
            </w:r>
            <w:r>
              <w:rPr>
                <w:rFonts w:ascii="Times New Roman" w:hAnsi="Times New Roman" w:cs="Times New Roman"/>
              </w:rPr>
              <w:t>тветствующих параметров от рас</w:t>
            </w:r>
            <w:r w:rsidRPr="00BA1763">
              <w:rPr>
                <w:rFonts w:ascii="Times New Roman" w:hAnsi="Times New Roman" w:cs="Times New Roman"/>
              </w:rPr>
              <w:t>четных зна</w:t>
            </w:r>
            <w:r>
              <w:rPr>
                <w:rFonts w:ascii="Times New Roman" w:hAnsi="Times New Roman" w:cs="Times New Roman"/>
              </w:rPr>
              <w:t>чений при исследовании чувстви</w:t>
            </w:r>
            <w:r w:rsidRPr="00BA1763">
              <w:rPr>
                <w:rFonts w:ascii="Times New Roman" w:hAnsi="Times New Roman" w:cs="Times New Roman"/>
              </w:rPr>
              <w:t>тельности проекта.</w:t>
            </w:r>
          </w:p>
        </w:tc>
      </w:tr>
      <w:tr w:rsidR="00BA1763" w:rsidRPr="002922D6" w:rsidTr="00CF035A">
        <w:tc>
          <w:tcPr>
            <w:tcW w:w="4819"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При определении стоимости проекта не учитывается фактор непредвиденного увеличения капитальных затрат</w:t>
            </w:r>
            <w:r>
              <w:rPr>
                <w:rFonts w:ascii="Times New Roman" w:hAnsi="Times New Roman" w:cs="Times New Roman"/>
              </w:rPr>
              <w:t>.</w:t>
            </w:r>
          </w:p>
        </w:tc>
        <w:tc>
          <w:tcPr>
            <w:tcW w:w="4820"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Определить величину возможного удорожания капитальных затрат для различных групп капитальных затрат.</w:t>
            </w:r>
          </w:p>
        </w:tc>
      </w:tr>
      <w:tr w:rsidR="00BA1763" w:rsidRPr="002922D6" w:rsidTr="00CF035A">
        <w:tc>
          <w:tcPr>
            <w:tcW w:w="4819" w:type="dxa"/>
            <w:vAlign w:val="center"/>
          </w:tcPr>
          <w:p w:rsidR="00BA1763" w:rsidRPr="002922D6" w:rsidRDefault="00BA1763" w:rsidP="00CF035A">
            <w:pPr>
              <w:spacing w:line="360" w:lineRule="auto"/>
              <w:contextualSpacing/>
              <w:rPr>
                <w:rFonts w:ascii="Times New Roman" w:hAnsi="Times New Roman" w:cs="Times New Roman"/>
              </w:rPr>
            </w:pPr>
            <w:r>
              <w:rPr>
                <w:rFonts w:ascii="Times New Roman" w:hAnsi="Times New Roman" w:cs="Times New Roman"/>
              </w:rPr>
              <w:t>Стоимость оборудования оценива</w:t>
            </w:r>
            <w:r w:rsidRPr="00BA1763">
              <w:rPr>
                <w:rFonts w:ascii="Times New Roman" w:hAnsi="Times New Roman" w:cs="Times New Roman"/>
              </w:rPr>
              <w:t xml:space="preserve">ется </w:t>
            </w:r>
            <w:r>
              <w:rPr>
                <w:rFonts w:ascii="Times New Roman" w:hAnsi="Times New Roman" w:cs="Times New Roman"/>
              </w:rPr>
              <w:t>без учета расходов на транспор</w:t>
            </w:r>
            <w:r w:rsidRPr="00BA1763">
              <w:rPr>
                <w:rFonts w:ascii="Times New Roman" w:hAnsi="Times New Roman" w:cs="Times New Roman"/>
              </w:rPr>
              <w:t>тировку, страхование, уплату налогов, таможенных сборов, регистрацию залогов и других платежей.</w:t>
            </w:r>
          </w:p>
        </w:tc>
        <w:tc>
          <w:tcPr>
            <w:tcW w:w="4820" w:type="dxa"/>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Произв</w:t>
            </w:r>
            <w:r>
              <w:rPr>
                <w:rFonts w:ascii="Times New Roman" w:hAnsi="Times New Roman" w:cs="Times New Roman"/>
              </w:rPr>
              <w:t>ести расчет соответствующих до</w:t>
            </w:r>
            <w:r w:rsidRPr="00BA1763">
              <w:rPr>
                <w:rFonts w:ascii="Times New Roman" w:hAnsi="Times New Roman" w:cs="Times New Roman"/>
              </w:rPr>
              <w:t>полнительных</w:t>
            </w:r>
            <w:r>
              <w:rPr>
                <w:rFonts w:ascii="Times New Roman" w:hAnsi="Times New Roman" w:cs="Times New Roman"/>
              </w:rPr>
              <w:t xml:space="preserve"> расходов для каждого вида обо</w:t>
            </w:r>
            <w:r w:rsidRPr="00BA1763">
              <w:rPr>
                <w:rFonts w:ascii="Times New Roman" w:hAnsi="Times New Roman" w:cs="Times New Roman"/>
              </w:rPr>
              <w:t>рудования</w:t>
            </w:r>
            <w:r>
              <w:rPr>
                <w:rFonts w:ascii="Times New Roman" w:hAnsi="Times New Roman" w:cs="Times New Roman"/>
              </w:rPr>
              <w:t>.</w:t>
            </w:r>
          </w:p>
        </w:tc>
      </w:tr>
      <w:tr w:rsidR="00BA1763" w:rsidRPr="002922D6" w:rsidTr="00CF035A">
        <w:tc>
          <w:tcPr>
            <w:tcW w:w="4819" w:type="dxa"/>
            <w:tcBorders>
              <w:bottom w:val="single" w:sz="4" w:space="0" w:color="auto"/>
            </w:tcBorders>
            <w:vAlign w:val="center"/>
          </w:tcPr>
          <w:p w:rsidR="00BA1763" w:rsidRPr="002922D6" w:rsidRDefault="00BA1763" w:rsidP="00CF035A">
            <w:pPr>
              <w:spacing w:line="360" w:lineRule="auto"/>
              <w:contextualSpacing/>
              <w:rPr>
                <w:rFonts w:ascii="Times New Roman" w:hAnsi="Times New Roman" w:cs="Times New Roman"/>
              </w:rPr>
            </w:pPr>
            <w:r w:rsidRPr="00BA1763">
              <w:rPr>
                <w:rFonts w:ascii="Times New Roman" w:hAnsi="Times New Roman" w:cs="Times New Roman"/>
              </w:rPr>
              <w:t xml:space="preserve">Не учитывается динамика освоения </w:t>
            </w:r>
            <w:r w:rsidRPr="00BA1763">
              <w:rPr>
                <w:rFonts w:ascii="Times New Roman" w:hAnsi="Times New Roman" w:cs="Times New Roman"/>
              </w:rPr>
              <w:lastRenderedPageBreak/>
              <w:t>производственных мощностей.</w:t>
            </w:r>
          </w:p>
        </w:tc>
        <w:tc>
          <w:tcPr>
            <w:tcW w:w="4820" w:type="dxa"/>
            <w:tcBorders>
              <w:bottom w:val="single" w:sz="4" w:space="0" w:color="auto"/>
            </w:tcBorders>
            <w:vAlign w:val="center"/>
          </w:tcPr>
          <w:p w:rsidR="00BA1763" w:rsidRPr="002922D6" w:rsidRDefault="00BA1763" w:rsidP="00CF035A">
            <w:pPr>
              <w:spacing w:line="360" w:lineRule="auto"/>
              <w:contextualSpacing/>
              <w:rPr>
                <w:rFonts w:ascii="Times New Roman" w:hAnsi="Times New Roman" w:cs="Times New Roman"/>
              </w:rPr>
            </w:pPr>
            <w:proofErr w:type="gramStart"/>
            <w:r w:rsidRPr="00BA1763">
              <w:rPr>
                <w:rFonts w:ascii="Times New Roman" w:hAnsi="Times New Roman" w:cs="Times New Roman"/>
              </w:rPr>
              <w:lastRenderedPageBreak/>
              <w:t xml:space="preserve">Изменение показателей проекта при отклонении </w:t>
            </w:r>
            <w:r w:rsidRPr="00BA1763">
              <w:rPr>
                <w:rFonts w:ascii="Times New Roman" w:hAnsi="Times New Roman" w:cs="Times New Roman"/>
              </w:rPr>
              <w:lastRenderedPageBreak/>
              <w:t>доходов от проектных учесть при исследовании чувствительности проекта.</w:t>
            </w:r>
            <w:proofErr w:type="gramEnd"/>
          </w:p>
        </w:tc>
      </w:tr>
      <w:tr w:rsidR="00F65D59" w:rsidRPr="002922D6" w:rsidTr="00F65D59">
        <w:tc>
          <w:tcPr>
            <w:tcW w:w="9639" w:type="dxa"/>
            <w:gridSpan w:val="2"/>
            <w:tcBorders>
              <w:bottom w:val="nil"/>
            </w:tcBorders>
            <w:vAlign w:val="center"/>
          </w:tcPr>
          <w:p w:rsidR="00F65D59" w:rsidRPr="002922D6" w:rsidRDefault="00F65D59" w:rsidP="00F65D59">
            <w:pPr>
              <w:spacing w:line="360" w:lineRule="auto"/>
              <w:contextualSpacing/>
              <w:jc w:val="center"/>
              <w:rPr>
                <w:rFonts w:ascii="Times New Roman" w:hAnsi="Times New Roman" w:cs="Times New Roman"/>
              </w:rPr>
            </w:pPr>
            <w:r w:rsidRPr="00F65D59">
              <w:rPr>
                <w:rFonts w:ascii="Times New Roman" w:hAnsi="Times New Roman" w:cs="Times New Roman"/>
              </w:rPr>
              <w:lastRenderedPageBreak/>
              <w:t>Затраты на производство, управление и реализацию продукции</w:t>
            </w:r>
          </w:p>
        </w:tc>
      </w:tr>
    </w:tbl>
    <w:p w:rsidR="00F65D59" w:rsidRDefault="00F65D59"/>
    <w:p w:rsidR="00F65D59" w:rsidRPr="00F65D59" w:rsidRDefault="00F65D59">
      <w:pPr>
        <w:rPr>
          <w:rFonts w:ascii="Times New Roman" w:hAnsi="Times New Roman" w:cs="Times New Roman"/>
          <w:sz w:val="28"/>
          <w:szCs w:val="28"/>
        </w:rPr>
      </w:pPr>
      <w:r>
        <w:rPr>
          <w:rFonts w:ascii="Times New Roman" w:hAnsi="Times New Roman" w:cs="Times New Roman"/>
          <w:sz w:val="28"/>
          <w:szCs w:val="28"/>
        </w:rPr>
        <w:t>Продолжение таблицы 6</w:t>
      </w:r>
    </w:p>
    <w:tbl>
      <w:tblPr>
        <w:tblStyle w:val="a4"/>
        <w:tblW w:w="0" w:type="auto"/>
        <w:tblInd w:w="108" w:type="dxa"/>
        <w:tblLook w:val="04A0"/>
      </w:tblPr>
      <w:tblGrid>
        <w:gridCol w:w="4819"/>
        <w:gridCol w:w="4820"/>
      </w:tblGrid>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Занижается объем расходов на производство продукции, особенно материальные затраты.</w:t>
            </w:r>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Провести экспертизу норм расхода и стоимости единицы ресурсов</w:t>
            </w:r>
            <w:r>
              <w:rPr>
                <w:rFonts w:ascii="Times New Roman" w:hAnsi="Times New Roman" w:cs="Times New Roman"/>
              </w:rPr>
              <w:t>.</w:t>
            </w:r>
          </w:p>
        </w:tc>
      </w:tr>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Pr>
                <w:rFonts w:ascii="Times New Roman" w:hAnsi="Times New Roman" w:cs="Times New Roman"/>
              </w:rPr>
              <w:t>При экспорте продукции не учи</w:t>
            </w:r>
            <w:r w:rsidRPr="00F65D59">
              <w:rPr>
                <w:rFonts w:ascii="Times New Roman" w:hAnsi="Times New Roman" w:cs="Times New Roman"/>
              </w:rPr>
              <w:t>тываю</w:t>
            </w:r>
            <w:r>
              <w:rPr>
                <w:rFonts w:ascii="Times New Roman" w:hAnsi="Times New Roman" w:cs="Times New Roman"/>
              </w:rPr>
              <w:t>тся транспортные расходы, тамо</w:t>
            </w:r>
            <w:r w:rsidRPr="00F65D59">
              <w:rPr>
                <w:rFonts w:ascii="Times New Roman" w:hAnsi="Times New Roman" w:cs="Times New Roman"/>
              </w:rPr>
              <w:t>женные пошлины</w:t>
            </w:r>
            <w:r>
              <w:rPr>
                <w:rFonts w:ascii="Times New Roman" w:hAnsi="Times New Roman" w:cs="Times New Roman"/>
              </w:rPr>
              <w:t>.</w:t>
            </w:r>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 xml:space="preserve">Учесть </w:t>
            </w:r>
            <w:r>
              <w:rPr>
                <w:rFonts w:ascii="Times New Roman" w:hAnsi="Times New Roman" w:cs="Times New Roman"/>
              </w:rPr>
              <w:t>соответствующие расходы в необ</w:t>
            </w:r>
            <w:r w:rsidRPr="00F65D59">
              <w:rPr>
                <w:rFonts w:ascii="Times New Roman" w:hAnsi="Times New Roman" w:cs="Times New Roman"/>
              </w:rPr>
              <w:t>ходимом объеме</w:t>
            </w:r>
            <w:r>
              <w:rPr>
                <w:rFonts w:ascii="Times New Roman" w:hAnsi="Times New Roman" w:cs="Times New Roman"/>
              </w:rPr>
              <w:t>.</w:t>
            </w:r>
          </w:p>
        </w:tc>
      </w:tr>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Не приводятся данные по существующей кредиторской задолженности по ранее произведенным работам.</w:t>
            </w:r>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 xml:space="preserve">Запросить балансовые отчеты с приложениями </w:t>
            </w:r>
            <w:proofErr w:type="gramStart"/>
            <w:r w:rsidRPr="00F65D59">
              <w:rPr>
                <w:rFonts w:ascii="Times New Roman" w:hAnsi="Times New Roman" w:cs="Times New Roman"/>
              </w:rPr>
              <w:t>за</w:t>
            </w:r>
            <w:proofErr w:type="gramEnd"/>
            <w:r w:rsidRPr="00F65D59">
              <w:rPr>
                <w:rFonts w:ascii="Times New Roman" w:hAnsi="Times New Roman" w:cs="Times New Roman"/>
              </w:rPr>
              <w:t xml:space="preserve"> последние 3 года с соответствующими расшифровками.</w:t>
            </w:r>
          </w:p>
        </w:tc>
      </w:tr>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Pr>
                <w:rFonts w:ascii="Times New Roman" w:hAnsi="Times New Roman" w:cs="Times New Roman"/>
              </w:rPr>
              <w:t>Не приводятся данные по креди</w:t>
            </w:r>
            <w:r w:rsidRPr="00F65D59">
              <w:rPr>
                <w:rFonts w:ascii="Times New Roman" w:hAnsi="Times New Roman" w:cs="Times New Roman"/>
              </w:rPr>
              <w:t>торско</w:t>
            </w:r>
            <w:r>
              <w:rPr>
                <w:rFonts w:ascii="Times New Roman" w:hAnsi="Times New Roman" w:cs="Times New Roman"/>
              </w:rPr>
              <w:t>й задолженности за сырье, мате</w:t>
            </w:r>
            <w:r w:rsidRPr="00F65D59">
              <w:rPr>
                <w:rFonts w:ascii="Times New Roman" w:hAnsi="Times New Roman" w:cs="Times New Roman"/>
              </w:rPr>
              <w:t xml:space="preserve">риалы, энергию и </w:t>
            </w:r>
            <w:proofErr w:type="spellStart"/>
            <w:r w:rsidRPr="00F65D59">
              <w:rPr>
                <w:rFonts w:ascii="Times New Roman" w:hAnsi="Times New Roman" w:cs="Times New Roman"/>
              </w:rPr>
              <w:t>т</w:t>
            </w:r>
            <w:proofErr w:type="gramStart"/>
            <w:r w:rsidRPr="00F65D59">
              <w:rPr>
                <w:rFonts w:ascii="Times New Roman" w:hAnsi="Times New Roman" w:cs="Times New Roman"/>
              </w:rPr>
              <w:t>.д</w:t>
            </w:r>
            <w:proofErr w:type="spellEnd"/>
            <w:proofErr w:type="gramEnd"/>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Запроси</w:t>
            </w:r>
            <w:r>
              <w:rPr>
                <w:rFonts w:ascii="Times New Roman" w:hAnsi="Times New Roman" w:cs="Times New Roman"/>
              </w:rPr>
              <w:t>ть балансовые отчеты с приложе</w:t>
            </w:r>
            <w:r w:rsidRPr="00F65D59">
              <w:rPr>
                <w:rFonts w:ascii="Times New Roman" w:hAnsi="Times New Roman" w:cs="Times New Roman"/>
              </w:rPr>
              <w:t xml:space="preserve">ниями </w:t>
            </w:r>
            <w:proofErr w:type="gramStart"/>
            <w:r w:rsidRPr="00F65D59">
              <w:rPr>
                <w:rFonts w:ascii="Times New Roman" w:hAnsi="Times New Roman" w:cs="Times New Roman"/>
              </w:rPr>
              <w:t>за</w:t>
            </w:r>
            <w:proofErr w:type="gramEnd"/>
            <w:r w:rsidRPr="00F65D59">
              <w:rPr>
                <w:rFonts w:ascii="Times New Roman" w:hAnsi="Times New Roman" w:cs="Times New Roman"/>
              </w:rPr>
              <w:t xml:space="preserve"> последни</w:t>
            </w:r>
            <w:r>
              <w:rPr>
                <w:rFonts w:ascii="Times New Roman" w:hAnsi="Times New Roman" w:cs="Times New Roman"/>
              </w:rPr>
              <w:t>е 3 года с соответствующими рас</w:t>
            </w:r>
            <w:r w:rsidRPr="00F65D59">
              <w:rPr>
                <w:rFonts w:ascii="Times New Roman" w:hAnsi="Times New Roman" w:cs="Times New Roman"/>
              </w:rPr>
              <w:t>шифровками</w:t>
            </w:r>
            <w:r>
              <w:rPr>
                <w:rFonts w:ascii="Times New Roman" w:hAnsi="Times New Roman" w:cs="Times New Roman"/>
              </w:rPr>
              <w:t>.</w:t>
            </w:r>
          </w:p>
        </w:tc>
      </w:tr>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 xml:space="preserve">Не предусматриваются </w:t>
            </w:r>
            <w:r>
              <w:rPr>
                <w:rFonts w:ascii="Times New Roman" w:hAnsi="Times New Roman" w:cs="Times New Roman"/>
              </w:rPr>
              <w:t>расходы по управлению проектом/</w:t>
            </w:r>
            <w:r w:rsidRPr="00F65D59">
              <w:rPr>
                <w:rFonts w:ascii="Times New Roman" w:hAnsi="Times New Roman" w:cs="Times New Roman"/>
              </w:rPr>
              <w:t>производством</w:t>
            </w:r>
            <w:r>
              <w:rPr>
                <w:rFonts w:ascii="Times New Roman" w:hAnsi="Times New Roman" w:cs="Times New Roman"/>
              </w:rPr>
              <w:t>.</w:t>
            </w:r>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На стадии разработки проекта определить каким образо</w:t>
            </w:r>
            <w:r>
              <w:rPr>
                <w:rFonts w:ascii="Times New Roman" w:hAnsi="Times New Roman" w:cs="Times New Roman"/>
              </w:rPr>
              <w:t>м будет осуществляться управле</w:t>
            </w:r>
            <w:r w:rsidRPr="00F65D59">
              <w:rPr>
                <w:rFonts w:ascii="Times New Roman" w:hAnsi="Times New Roman" w:cs="Times New Roman"/>
              </w:rPr>
              <w:t xml:space="preserve">ние </w:t>
            </w:r>
            <w:proofErr w:type="gramStart"/>
            <w:r w:rsidRPr="00F65D59">
              <w:rPr>
                <w:rFonts w:ascii="Times New Roman" w:hAnsi="Times New Roman" w:cs="Times New Roman"/>
              </w:rPr>
              <w:t>проектом</w:t>
            </w:r>
            <w:proofErr w:type="gramEnd"/>
            <w:r w:rsidRPr="00F65D59">
              <w:rPr>
                <w:rFonts w:ascii="Times New Roman" w:hAnsi="Times New Roman" w:cs="Times New Roman"/>
              </w:rPr>
              <w:t xml:space="preserve"> и оценить расходы на менеджмент.</w:t>
            </w:r>
          </w:p>
        </w:tc>
      </w:tr>
      <w:tr w:rsidR="00F65D59" w:rsidRPr="002922D6" w:rsidTr="00F65D59">
        <w:tc>
          <w:tcPr>
            <w:tcW w:w="9639" w:type="dxa"/>
            <w:gridSpan w:val="2"/>
            <w:vAlign w:val="center"/>
          </w:tcPr>
          <w:p w:rsidR="00F65D59" w:rsidRPr="002922D6" w:rsidRDefault="00F65D59" w:rsidP="00F65D59">
            <w:pPr>
              <w:spacing w:line="360" w:lineRule="auto"/>
              <w:contextualSpacing/>
              <w:jc w:val="center"/>
              <w:rPr>
                <w:rFonts w:ascii="Times New Roman" w:hAnsi="Times New Roman" w:cs="Times New Roman"/>
              </w:rPr>
            </w:pPr>
            <w:r w:rsidRPr="00F65D59">
              <w:rPr>
                <w:rFonts w:ascii="Times New Roman" w:hAnsi="Times New Roman" w:cs="Times New Roman"/>
              </w:rPr>
              <w:t>Налоговое окружение</w:t>
            </w:r>
          </w:p>
        </w:tc>
      </w:tr>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При</w:t>
            </w:r>
            <w:r>
              <w:rPr>
                <w:rFonts w:ascii="Times New Roman" w:hAnsi="Times New Roman" w:cs="Times New Roman"/>
              </w:rPr>
              <w:t xml:space="preserve"> подготовке ТЭО проекта не про</w:t>
            </w:r>
            <w:r w:rsidRPr="00F65D59">
              <w:rPr>
                <w:rFonts w:ascii="Times New Roman" w:hAnsi="Times New Roman" w:cs="Times New Roman"/>
              </w:rPr>
              <w:t>водится анализ налогового окружения и его влияния на проект.</w:t>
            </w:r>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В ходе финансовой экспертизы проекта произвести учет основных налогов и налоговых рисков</w:t>
            </w:r>
            <w:r>
              <w:rPr>
                <w:rFonts w:ascii="Times New Roman" w:hAnsi="Times New Roman" w:cs="Times New Roman"/>
              </w:rPr>
              <w:t>.</w:t>
            </w:r>
          </w:p>
        </w:tc>
      </w:tr>
      <w:tr w:rsidR="00BA1763" w:rsidRPr="002922D6" w:rsidTr="00CF035A">
        <w:tc>
          <w:tcPr>
            <w:tcW w:w="4819"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Не выявляются и не оцениваются налоговые риски.</w:t>
            </w:r>
          </w:p>
        </w:tc>
        <w:tc>
          <w:tcPr>
            <w:tcW w:w="4820" w:type="dxa"/>
            <w:vAlign w:val="center"/>
          </w:tcPr>
          <w:p w:rsidR="00BA1763" w:rsidRPr="002922D6" w:rsidRDefault="00F65D59" w:rsidP="00CF035A">
            <w:pPr>
              <w:spacing w:line="360" w:lineRule="auto"/>
              <w:contextualSpacing/>
              <w:rPr>
                <w:rFonts w:ascii="Times New Roman" w:hAnsi="Times New Roman" w:cs="Times New Roman"/>
              </w:rPr>
            </w:pPr>
            <w:r w:rsidRPr="00F65D59">
              <w:rPr>
                <w:rFonts w:ascii="Times New Roman" w:hAnsi="Times New Roman" w:cs="Times New Roman"/>
              </w:rPr>
              <w:t>Оценить возможность и целесообразность оптимизации налогов.</w:t>
            </w:r>
          </w:p>
        </w:tc>
      </w:tr>
    </w:tbl>
    <w:p w:rsidR="002922D6" w:rsidRDefault="002922D6" w:rsidP="00736CE7">
      <w:pPr>
        <w:spacing w:after="0" w:line="360" w:lineRule="auto"/>
        <w:contextualSpacing/>
        <w:jc w:val="both"/>
        <w:rPr>
          <w:rFonts w:ascii="Times New Roman" w:hAnsi="Times New Roman" w:cs="Times New Roman"/>
          <w:sz w:val="28"/>
          <w:szCs w:val="28"/>
        </w:rPr>
      </w:pPr>
    </w:p>
    <w:p w:rsidR="00736CE7" w:rsidRDefault="00CF035A" w:rsidP="00CF035A">
      <w:pPr>
        <w:spacing w:after="0" w:line="360" w:lineRule="auto"/>
        <w:ind w:firstLine="709"/>
        <w:contextualSpacing/>
        <w:jc w:val="both"/>
        <w:rPr>
          <w:rFonts w:ascii="Times New Roman" w:hAnsi="Times New Roman" w:cs="Times New Roman"/>
          <w:sz w:val="28"/>
          <w:szCs w:val="28"/>
        </w:rPr>
      </w:pPr>
      <w:proofErr w:type="gramStart"/>
      <w:r w:rsidRPr="00CF035A">
        <w:rPr>
          <w:rFonts w:ascii="Times New Roman" w:hAnsi="Times New Roman" w:cs="Times New Roman"/>
          <w:sz w:val="28"/>
          <w:szCs w:val="28"/>
        </w:rPr>
        <w:t xml:space="preserve">Основные ошибки при оценке эффективности </w:t>
      </w:r>
      <w:proofErr w:type="spellStart"/>
      <w:r w:rsidRPr="00CF035A">
        <w:rPr>
          <w:rFonts w:ascii="Times New Roman" w:hAnsi="Times New Roman" w:cs="Times New Roman"/>
          <w:sz w:val="28"/>
          <w:szCs w:val="28"/>
        </w:rPr>
        <w:t>инвестпроектов</w:t>
      </w:r>
      <w:proofErr w:type="spellEnd"/>
      <w:r w:rsidRPr="00CF035A">
        <w:rPr>
          <w:rFonts w:ascii="Times New Roman" w:hAnsi="Times New Roman" w:cs="Times New Roman"/>
          <w:sz w:val="28"/>
          <w:szCs w:val="28"/>
        </w:rPr>
        <w:t xml:space="preserve"> в России связаны с игнорированием</w:t>
      </w:r>
      <w:r>
        <w:rPr>
          <w:rFonts w:ascii="Times New Roman" w:hAnsi="Times New Roman" w:cs="Times New Roman"/>
          <w:sz w:val="28"/>
          <w:szCs w:val="28"/>
        </w:rPr>
        <w:t xml:space="preserve"> нестационарного характера рос</w:t>
      </w:r>
      <w:r w:rsidRPr="00CF035A">
        <w:rPr>
          <w:rFonts w:ascii="Times New Roman" w:hAnsi="Times New Roman" w:cs="Times New Roman"/>
          <w:sz w:val="28"/>
          <w:szCs w:val="28"/>
        </w:rPr>
        <w:t xml:space="preserve">сийской экономики, которое проявляется в сильной </w:t>
      </w:r>
      <w:proofErr w:type="spellStart"/>
      <w:r w:rsidRPr="00CF035A">
        <w:rPr>
          <w:rFonts w:ascii="Times New Roman" w:hAnsi="Times New Roman" w:cs="Times New Roman"/>
          <w:sz w:val="28"/>
          <w:szCs w:val="28"/>
        </w:rPr>
        <w:t>волатильности</w:t>
      </w:r>
      <w:proofErr w:type="spellEnd"/>
      <w:r w:rsidRPr="00CF035A">
        <w:rPr>
          <w:rFonts w:ascii="Times New Roman" w:hAnsi="Times New Roman" w:cs="Times New Roman"/>
          <w:sz w:val="28"/>
          <w:szCs w:val="28"/>
        </w:rPr>
        <w:t xml:space="preserve"> основных макроэкономических индикаторов</w:t>
      </w:r>
      <w:r>
        <w:rPr>
          <w:rFonts w:ascii="Times New Roman" w:hAnsi="Times New Roman" w:cs="Times New Roman"/>
          <w:sz w:val="28"/>
          <w:szCs w:val="28"/>
        </w:rPr>
        <w:t>, неэффективности фи</w:t>
      </w:r>
      <w:r w:rsidRPr="00CF035A">
        <w:rPr>
          <w:rFonts w:ascii="Times New Roman" w:hAnsi="Times New Roman" w:cs="Times New Roman"/>
          <w:sz w:val="28"/>
          <w:szCs w:val="28"/>
        </w:rPr>
        <w:t>нансового рынка, высокой, пер</w:t>
      </w:r>
      <w:r>
        <w:rPr>
          <w:rFonts w:ascii="Times New Roman" w:hAnsi="Times New Roman" w:cs="Times New Roman"/>
          <w:sz w:val="28"/>
          <w:szCs w:val="28"/>
        </w:rPr>
        <w:t>еменной по времени и неоднород</w:t>
      </w:r>
      <w:r w:rsidRPr="00CF035A">
        <w:rPr>
          <w:rFonts w:ascii="Times New Roman" w:hAnsi="Times New Roman" w:cs="Times New Roman"/>
          <w:sz w:val="28"/>
          <w:szCs w:val="28"/>
        </w:rPr>
        <w:t>ной по ресурсам инфляции.</w:t>
      </w:r>
      <w:proofErr w:type="gramEnd"/>
      <w:r w:rsidRPr="00CF035A">
        <w:rPr>
          <w:rFonts w:ascii="Times New Roman" w:hAnsi="Times New Roman" w:cs="Times New Roman"/>
          <w:sz w:val="28"/>
          <w:szCs w:val="28"/>
        </w:rPr>
        <w:t xml:space="preserve"> Зар</w:t>
      </w:r>
      <w:r>
        <w:rPr>
          <w:rFonts w:ascii="Times New Roman" w:hAnsi="Times New Roman" w:cs="Times New Roman"/>
          <w:sz w:val="28"/>
          <w:szCs w:val="28"/>
        </w:rPr>
        <w:t>убежные методики отражают усло</w:t>
      </w:r>
      <w:r w:rsidRPr="00CF035A">
        <w:rPr>
          <w:rFonts w:ascii="Times New Roman" w:hAnsi="Times New Roman" w:cs="Times New Roman"/>
          <w:sz w:val="28"/>
          <w:szCs w:val="28"/>
        </w:rPr>
        <w:t>вия стационарной рыночной эконом</w:t>
      </w:r>
      <w:r>
        <w:rPr>
          <w:rFonts w:ascii="Times New Roman" w:hAnsi="Times New Roman" w:cs="Times New Roman"/>
          <w:sz w:val="28"/>
          <w:szCs w:val="28"/>
        </w:rPr>
        <w:t xml:space="preserve">ики </w:t>
      </w:r>
      <w:proofErr w:type="spellStart"/>
      <w:r>
        <w:rPr>
          <w:rFonts w:ascii="Times New Roman" w:hAnsi="Times New Roman" w:cs="Times New Roman"/>
          <w:sz w:val="28"/>
          <w:szCs w:val="28"/>
        </w:rPr>
        <w:t>c</w:t>
      </w:r>
      <w:proofErr w:type="spellEnd"/>
      <w:r>
        <w:rPr>
          <w:rFonts w:ascii="Times New Roman" w:hAnsi="Times New Roman" w:cs="Times New Roman"/>
          <w:sz w:val="28"/>
          <w:szCs w:val="28"/>
        </w:rPr>
        <w:t xml:space="preserve"> низкой инфляцией. В усло</w:t>
      </w:r>
      <w:r w:rsidRPr="00CF035A">
        <w:rPr>
          <w:rFonts w:ascii="Times New Roman" w:hAnsi="Times New Roman" w:cs="Times New Roman"/>
          <w:sz w:val="28"/>
          <w:szCs w:val="28"/>
        </w:rPr>
        <w:t>виях нестационарной российской экономики необход</w:t>
      </w:r>
      <w:r>
        <w:rPr>
          <w:rFonts w:ascii="Times New Roman" w:hAnsi="Times New Roman" w:cs="Times New Roman"/>
          <w:sz w:val="28"/>
          <w:szCs w:val="28"/>
        </w:rPr>
        <w:t>имо учиты</w:t>
      </w:r>
      <w:r w:rsidRPr="00CF035A">
        <w:rPr>
          <w:rFonts w:ascii="Times New Roman" w:hAnsi="Times New Roman" w:cs="Times New Roman"/>
          <w:sz w:val="28"/>
          <w:szCs w:val="28"/>
        </w:rPr>
        <w:t>вать переменный во времени размер</w:t>
      </w:r>
      <w:r>
        <w:rPr>
          <w:rFonts w:ascii="Times New Roman" w:hAnsi="Times New Roman" w:cs="Times New Roman"/>
          <w:sz w:val="28"/>
          <w:szCs w:val="28"/>
        </w:rPr>
        <w:t xml:space="preserve"> ставки дисконтирования, разли</w:t>
      </w:r>
      <w:r w:rsidRPr="00CF035A">
        <w:rPr>
          <w:rFonts w:ascii="Times New Roman" w:hAnsi="Times New Roman" w:cs="Times New Roman"/>
          <w:sz w:val="28"/>
          <w:szCs w:val="28"/>
        </w:rPr>
        <w:t>чие в величине инфляции для ра</w:t>
      </w:r>
      <w:r>
        <w:rPr>
          <w:rFonts w:ascii="Times New Roman" w:hAnsi="Times New Roman" w:cs="Times New Roman"/>
          <w:sz w:val="28"/>
          <w:szCs w:val="28"/>
        </w:rPr>
        <w:t>зличных видов ресурсов при про</w:t>
      </w:r>
      <w:r w:rsidRPr="00CF035A">
        <w:rPr>
          <w:rFonts w:ascii="Times New Roman" w:hAnsi="Times New Roman" w:cs="Times New Roman"/>
          <w:sz w:val="28"/>
          <w:szCs w:val="28"/>
        </w:rPr>
        <w:t xml:space="preserve">гнозировании денежных </w:t>
      </w:r>
      <w:r w:rsidRPr="00CF035A">
        <w:rPr>
          <w:rFonts w:ascii="Times New Roman" w:hAnsi="Times New Roman" w:cs="Times New Roman"/>
          <w:sz w:val="28"/>
          <w:szCs w:val="28"/>
        </w:rPr>
        <w:lastRenderedPageBreak/>
        <w:t>потоков, применять модели CAPM и WACC при наличии информации о финансовой архитектуре проекта и его организационно-экономическом механизме.</w:t>
      </w:r>
    </w:p>
    <w:p w:rsidR="00CF035A" w:rsidRDefault="00CF035A" w:rsidP="00CF035A">
      <w:pPr>
        <w:spacing w:after="0" w:line="360" w:lineRule="auto"/>
        <w:ind w:firstLine="709"/>
        <w:contextualSpacing/>
        <w:jc w:val="both"/>
        <w:rPr>
          <w:rFonts w:ascii="Times New Roman" w:hAnsi="Times New Roman" w:cs="Times New Roman"/>
          <w:sz w:val="28"/>
          <w:szCs w:val="28"/>
        </w:rPr>
      </w:pPr>
      <w:proofErr w:type="gramStart"/>
      <w:r w:rsidRPr="00CF035A">
        <w:rPr>
          <w:rFonts w:ascii="Times New Roman" w:hAnsi="Times New Roman" w:cs="Times New Roman"/>
          <w:sz w:val="28"/>
          <w:szCs w:val="28"/>
        </w:rPr>
        <w:t>Поскольку каждая отрасль или сектор экономики имеет свои специфические особенности прое</w:t>
      </w:r>
      <w:r>
        <w:rPr>
          <w:rFonts w:ascii="Times New Roman" w:hAnsi="Times New Roman" w:cs="Times New Roman"/>
          <w:sz w:val="28"/>
          <w:szCs w:val="28"/>
        </w:rPr>
        <w:t>ктного анализа, возникает необ</w:t>
      </w:r>
      <w:r w:rsidRPr="00CF035A">
        <w:rPr>
          <w:rFonts w:ascii="Times New Roman" w:hAnsi="Times New Roman" w:cs="Times New Roman"/>
          <w:sz w:val="28"/>
          <w:szCs w:val="28"/>
        </w:rPr>
        <w:t>ходимость разработки пакета рекомендаци</w:t>
      </w:r>
      <w:r>
        <w:rPr>
          <w:rFonts w:ascii="Times New Roman" w:hAnsi="Times New Roman" w:cs="Times New Roman"/>
          <w:sz w:val="28"/>
          <w:szCs w:val="28"/>
        </w:rPr>
        <w:t>й по экспресс-анали</w:t>
      </w:r>
      <w:r w:rsidRPr="00CF035A">
        <w:rPr>
          <w:rFonts w:ascii="Times New Roman" w:hAnsi="Times New Roman" w:cs="Times New Roman"/>
          <w:sz w:val="28"/>
          <w:szCs w:val="28"/>
        </w:rPr>
        <w:t>зу</w:t>
      </w:r>
      <w:r>
        <w:rPr>
          <w:rFonts w:ascii="Times New Roman" w:hAnsi="Times New Roman" w:cs="Times New Roman"/>
          <w:sz w:val="28"/>
          <w:szCs w:val="28"/>
        </w:rPr>
        <w:t>,</w:t>
      </w:r>
      <w:r w:rsidRPr="00CF035A">
        <w:rPr>
          <w:rFonts w:ascii="Times New Roman" w:hAnsi="Times New Roman" w:cs="Times New Roman"/>
          <w:sz w:val="28"/>
          <w:szCs w:val="28"/>
        </w:rPr>
        <w:t xml:space="preserve"> </w:t>
      </w:r>
      <w:r>
        <w:rPr>
          <w:rFonts w:ascii="Times New Roman" w:hAnsi="Times New Roman" w:cs="Times New Roman"/>
          <w:sz w:val="28"/>
          <w:szCs w:val="28"/>
        </w:rPr>
        <w:t xml:space="preserve">проектному анализу </w:t>
      </w:r>
      <w:r w:rsidRPr="00CF035A">
        <w:rPr>
          <w:rFonts w:ascii="Times New Roman" w:hAnsi="Times New Roman" w:cs="Times New Roman"/>
          <w:sz w:val="28"/>
          <w:szCs w:val="28"/>
        </w:rPr>
        <w:t xml:space="preserve">и оценке </w:t>
      </w:r>
      <w:r>
        <w:rPr>
          <w:rFonts w:ascii="Times New Roman" w:hAnsi="Times New Roman" w:cs="Times New Roman"/>
          <w:sz w:val="28"/>
          <w:szCs w:val="28"/>
        </w:rPr>
        <w:t xml:space="preserve">в целом </w:t>
      </w:r>
      <w:r w:rsidRPr="00CF035A">
        <w:rPr>
          <w:rFonts w:ascii="Times New Roman" w:hAnsi="Times New Roman" w:cs="Times New Roman"/>
          <w:sz w:val="28"/>
          <w:szCs w:val="28"/>
        </w:rPr>
        <w:t xml:space="preserve">на </w:t>
      </w:r>
      <w:proofErr w:type="spellStart"/>
      <w:r w:rsidRPr="00CF035A">
        <w:rPr>
          <w:rFonts w:ascii="Times New Roman" w:hAnsi="Times New Roman" w:cs="Times New Roman"/>
          <w:sz w:val="28"/>
          <w:szCs w:val="28"/>
        </w:rPr>
        <w:t>предынвестиционн</w:t>
      </w:r>
      <w:r>
        <w:rPr>
          <w:rFonts w:ascii="Times New Roman" w:hAnsi="Times New Roman" w:cs="Times New Roman"/>
          <w:sz w:val="28"/>
          <w:szCs w:val="28"/>
        </w:rPr>
        <w:t>ой</w:t>
      </w:r>
      <w:proofErr w:type="spellEnd"/>
      <w:r>
        <w:rPr>
          <w:rFonts w:ascii="Times New Roman" w:hAnsi="Times New Roman" w:cs="Times New Roman"/>
          <w:sz w:val="28"/>
          <w:szCs w:val="28"/>
        </w:rPr>
        <w:t xml:space="preserve"> стадии жизненного цикла про</w:t>
      </w:r>
      <w:r w:rsidRPr="00CF035A">
        <w:rPr>
          <w:rFonts w:ascii="Times New Roman" w:hAnsi="Times New Roman" w:cs="Times New Roman"/>
          <w:sz w:val="28"/>
          <w:szCs w:val="28"/>
        </w:rPr>
        <w:t>ектов, реализуемых в разных отр</w:t>
      </w:r>
      <w:r>
        <w:rPr>
          <w:rFonts w:ascii="Times New Roman" w:hAnsi="Times New Roman" w:cs="Times New Roman"/>
          <w:sz w:val="28"/>
          <w:szCs w:val="28"/>
        </w:rPr>
        <w:t>аслях и секторах экономики (про</w:t>
      </w:r>
      <w:r w:rsidRPr="00CF035A">
        <w:rPr>
          <w:rFonts w:ascii="Times New Roman" w:hAnsi="Times New Roman" w:cs="Times New Roman"/>
          <w:sz w:val="28"/>
          <w:szCs w:val="28"/>
        </w:rPr>
        <w:t xml:space="preserve">мышленность, транспорт, сельское </w:t>
      </w:r>
      <w:r>
        <w:rPr>
          <w:rFonts w:ascii="Times New Roman" w:hAnsi="Times New Roman" w:cs="Times New Roman"/>
          <w:sz w:val="28"/>
          <w:szCs w:val="28"/>
        </w:rPr>
        <w:t>хозяйство, связь и телекоммуни</w:t>
      </w:r>
      <w:r w:rsidRPr="00CF035A">
        <w:rPr>
          <w:rFonts w:ascii="Times New Roman" w:hAnsi="Times New Roman" w:cs="Times New Roman"/>
          <w:sz w:val="28"/>
          <w:szCs w:val="28"/>
        </w:rPr>
        <w:t>кации и др.), в которых должны быть отражены особенно</w:t>
      </w:r>
      <w:r>
        <w:rPr>
          <w:rFonts w:ascii="Times New Roman" w:hAnsi="Times New Roman" w:cs="Times New Roman"/>
          <w:sz w:val="28"/>
          <w:szCs w:val="28"/>
        </w:rPr>
        <w:t>сти реали</w:t>
      </w:r>
      <w:r w:rsidRPr="00CF035A">
        <w:rPr>
          <w:rFonts w:ascii="Times New Roman" w:hAnsi="Times New Roman" w:cs="Times New Roman"/>
          <w:sz w:val="28"/>
          <w:szCs w:val="28"/>
        </w:rPr>
        <w:t xml:space="preserve">зации </w:t>
      </w:r>
      <w:proofErr w:type="spellStart"/>
      <w:r w:rsidRPr="00CF035A">
        <w:rPr>
          <w:rFonts w:ascii="Times New Roman" w:hAnsi="Times New Roman" w:cs="Times New Roman"/>
          <w:sz w:val="28"/>
          <w:szCs w:val="28"/>
        </w:rPr>
        <w:t>инвестпроектов</w:t>
      </w:r>
      <w:proofErr w:type="spellEnd"/>
      <w:r w:rsidRPr="00CF035A">
        <w:rPr>
          <w:rFonts w:ascii="Times New Roman" w:hAnsi="Times New Roman" w:cs="Times New Roman"/>
          <w:sz w:val="28"/>
          <w:szCs w:val="28"/>
        </w:rPr>
        <w:t xml:space="preserve"> в этих отрас</w:t>
      </w:r>
      <w:r>
        <w:rPr>
          <w:rFonts w:ascii="Times New Roman" w:hAnsi="Times New Roman" w:cs="Times New Roman"/>
          <w:sz w:val="28"/>
          <w:szCs w:val="28"/>
        </w:rPr>
        <w:t>лях, а также</w:t>
      </w:r>
      <w:proofErr w:type="gramEnd"/>
      <w:r>
        <w:rPr>
          <w:rFonts w:ascii="Times New Roman" w:hAnsi="Times New Roman" w:cs="Times New Roman"/>
          <w:sz w:val="28"/>
          <w:szCs w:val="28"/>
        </w:rPr>
        <w:t xml:space="preserve"> особенности анали</w:t>
      </w:r>
      <w:r w:rsidRPr="00CF035A">
        <w:rPr>
          <w:rFonts w:ascii="Times New Roman" w:hAnsi="Times New Roman" w:cs="Times New Roman"/>
          <w:sz w:val="28"/>
          <w:szCs w:val="28"/>
        </w:rPr>
        <w:t>за проектов с гос</w:t>
      </w:r>
      <w:r>
        <w:rPr>
          <w:rFonts w:ascii="Times New Roman" w:hAnsi="Times New Roman" w:cs="Times New Roman"/>
          <w:sz w:val="28"/>
          <w:szCs w:val="28"/>
        </w:rPr>
        <w:t xml:space="preserve">ударственным </w:t>
      </w:r>
      <w:r w:rsidRPr="00CF035A">
        <w:rPr>
          <w:rFonts w:ascii="Times New Roman" w:hAnsi="Times New Roman" w:cs="Times New Roman"/>
          <w:sz w:val="28"/>
          <w:szCs w:val="28"/>
        </w:rPr>
        <w:t>участием, включая проекты ГЧП.</w:t>
      </w:r>
    </w:p>
    <w:p w:rsidR="00026E68" w:rsidRPr="003F02F3" w:rsidRDefault="00026E68" w:rsidP="003F02F3">
      <w:pPr>
        <w:spacing w:after="0" w:line="360" w:lineRule="auto"/>
        <w:ind w:firstLine="709"/>
        <w:contextualSpacing/>
        <w:jc w:val="both"/>
        <w:rPr>
          <w:rFonts w:ascii="Times New Roman" w:hAnsi="Times New Roman" w:cs="Times New Roman"/>
          <w:sz w:val="28"/>
          <w:szCs w:val="28"/>
        </w:rPr>
      </w:pPr>
    </w:p>
    <w:p w:rsidR="003F02F3" w:rsidRDefault="003F02F3"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Default="00CF035A" w:rsidP="003F02F3">
      <w:pPr>
        <w:spacing w:after="0" w:line="360" w:lineRule="auto"/>
        <w:ind w:firstLine="709"/>
        <w:contextualSpacing/>
        <w:jc w:val="both"/>
        <w:rPr>
          <w:rFonts w:ascii="Times New Roman" w:hAnsi="Times New Roman" w:cs="Times New Roman"/>
          <w:sz w:val="28"/>
          <w:szCs w:val="28"/>
        </w:rPr>
      </w:pPr>
    </w:p>
    <w:p w:rsidR="00CF035A" w:rsidRPr="00DE2AB1" w:rsidRDefault="00CF035A" w:rsidP="003F02F3">
      <w:pPr>
        <w:spacing w:after="0" w:line="360" w:lineRule="auto"/>
        <w:ind w:firstLine="709"/>
        <w:contextualSpacing/>
        <w:jc w:val="both"/>
        <w:rPr>
          <w:rFonts w:ascii="Times New Roman" w:hAnsi="Times New Roman" w:cs="Times New Roman"/>
          <w:sz w:val="28"/>
          <w:szCs w:val="28"/>
        </w:rPr>
      </w:pPr>
    </w:p>
    <w:p w:rsidR="00FE7CC7" w:rsidRPr="00702305" w:rsidRDefault="00FE7CC7" w:rsidP="00FE7CC7">
      <w:pPr>
        <w:spacing w:after="0" w:line="360" w:lineRule="auto"/>
        <w:contextualSpacing/>
        <w:jc w:val="center"/>
        <w:rPr>
          <w:rFonts w:ascii="Times New Roman" w:hAnsi="Times New Roman" w:cs="Times New Roman"/>
          <w:sz w:val="28"/>
          <w:szCs w:val="28"/>
        </w:rPr>
      </w:pPr>
      <w:r w:rsidRPr="00702305">
        <w:rPr>
          <w:rFonts w:ascii="Times New Roman" w:hAnsi="Times New Roman" w:cs="Times New Roman"/>
          <w:sz w:val="28"/>
          <w:szCs w:val="28"/>
        </w:rPr>
        <w:t>ЗАКЛЮЧЕНИЕ</w:t>
      </w:r>
    </w:p>
    <w:p w:rsidR="00FE7CC7" w:rsidRPr="00702305" w:rsidRDefault="00FE7CC7" w:rsidP="00FE7CC7">
      <w:pPr>
        <w:spacing w:after="0" w:line="360" w:lineRule="auto"/>
        <w:ind w:firstLine="709"/>
        <w:contextualSpacing/>
        <w:jc w:val="both"/>
        <w:rPr>
          <w:rFonts w:ascii="Times New Roman" w:hAnsi="Times New Roman" w:cs="Times New Roman"/>
          <w:sz w:val="28"/>
          <w:szCs w:val="28"/>
        </w:rPr>
      </w:pPr>
    </w:p>
    <w:p w:rsidR="00C60E3A" w:rsidRDefault="00C60E3A" w:rsidP="00C60E3A">
      <w:pPr>
        <w:spacing w:after="0" w:line="360" w:lineRule="auto"/>
        <w:ind w:firstLine="709"/>
        <w:contextualSpacing/>
        <w:jc w:val="both"/>
        <w:rPr>
          <w:rFonts w:ascii="Times New Roman" w:hAnsi="Times New Roman" w:cs="Times New Roman"/>
          <w:sz w:val="28"/>
          <w:szCs w:val="24"/>
        </w:rPr>
      </w:pPr>
      <w:r w:rsidRPr="00C60E3A">
        <w:rPr>
          <w:rFonts w:ascii="Times New Roman" w:hAnsi="Times New Roman" w:cs="Times New Roman"/>
          <w:sz w:val="28"/>
          <w:szCs w:val="24"/>
        </w:rPr>
        <w:t xml:space="preserve">Оценка эффективности инвестиционных проектов является одним из наиболее важных этапов в процессе управления реальными инвестициями. От того, насколько качественно выполнена такая оценка, зависит правильность принятия окончательного решения. </w:t>
      </w:r>
    </w:p>
    <w:p w:rsidR="007A4A43" w:rsidRDefault="00C60E3A" w:rsidP="00C60E3A">
      <w:pPr>
        <w:spacing w:after="0" w:line="360" w:lineRule="auto"/>
        <w:ind w:firstLine="709"/>
        <w:contextualSpacing/>
        <w:jc w:val="both"/>
        <w:rPr>
          <w:rFonts w:ascii="Times New Roman" w:hAnsi="Times New Roman" w:cs="Times New Roman"/>
          <w:sz w:val="28"/>
          <w:szCs w:val="24"/>
        </w:rPr>
      </w:pPr>
      <w:r w:rsidRPr="00C60E3A">
        <w:rPr>
          <w:rFonts w:ascii="Times New Roman" w:hAnsi="Times New Roman" w:cs="Times New Roman"/>
          <w:sz w:val="28"/>
          <w:szCs w:val="24"/>
        </w:rPr>
        <w:t xml:space="preserve">В рамках настоящего исследования были рассмотрены следующие вопросы: </w:t>
      </w:r>
      <w:r>
        <w:rPr>
          <w:rFonts w:ascii="Times New Roman" w:hAnsi="Times New Roman" w:cs="Times New Roman"/>
          <w:sz w:val="28"/>
          <w:szCs w:val="24"/>
        </w:rPr>
        <w:t xml:space="preserve">в первой главе изучены </w:t>
      </w:r>
      <w:r w:rsidRPr="00C60E3A">
        <w:rPr>
          <w:rFonts w:ascii="Times New Roman" w:hAnsi="Times New Roman" w:cs="Times New Roman"/>
          <w:sz w:val="28"/>
          <w:szCs w:val="24"/>
        </w:rPr>
        <w:t>сущность инвестиций и инвестиционного проекта</w:t>
      </w:r>
      <w:r>
        <w:rPr>
          <w:rFonts w:ascii="Times New Roman" w:hAnsi="Times New Roman" w:cs="Times New Roman"/>
          <w:sz w:val="28"/>
          <w:szCs w:val="24"/>
        </w:rPr>
        <w:t>, цели оценки инвестиционных проектов, также</w:t>
      </w:r>
      <w:r w:rsidRPr="00C60E3A">
        <w:rPr>
          <w:rFonts w:ascii="Times New Roman" w:hAnsi="Times New Roman" w:cs="Times New Roman"/>
          <w:sz w:val="28"/>
          <w:szCs w:val="24"/>
        </w:rPr>
        <w:t xml:space="preserve"> раскрыта сущность современной методики </w:t>
      </w:r>
      <w:r>
        <w:rPr>
          <w:rFonts w:ascii="Times New Roman" w:hAnsi="Times New Roman" w:cs="Times New Roman"/>
          <w:sz w:val="28"/>
          <w:szCs w:val="24"/>
        </w:rPr>
        <w:t xml:space="preserve">анализа </w:t>
      </w:r>
      <w:r w:rsidR="00407CE3">
        <w:rPr>
          <w:rFonts w:ascii="Times New Roman" w:hAnsi="Times New Roman" w:cs="Times New Roman"/>
          <w:sz w:val="28"/>
          <w:szCs w:val="24"/>
        </w:rPr>
        <w:t>социально-</w:t>
      </w:r>
      <w:r w:rsidRPr="00C60E3A">
        <w:rPr>
          <w:rFonts w:ascii="Times New Roman" w:hAnsi="Times New Roman" w:cs="Times New Roman"/>
          <w:sz w:val="28"/>
          <w:szCs w:val="24"/>
        </w:rPr>
        <w:t>эконом</w:t>
      </w:r>
      <w:r>
        <w:rPr>
          <w:rFonts w:ascii="Times New Roman" w:hAnsi="Times New Roman" w:cs="Times New Roman"/>
          <w:sz w:val="28"/>
          <w:szCs w:val="24"/>
        </w:rPr>
        <w:t>ической эффективности инвестиционных проектов</w:t>
      </w:r>
      <w:r w:rsidRPr="00C60E3A">
        <w:rPr>
          <w:rFonts w:ascii="Times New Roman" w:hAnsi="Times New Roman" w:cs="Times New Roman"/>
          <w:sz w:val="28"/>
          <w:szCs w:val="24"/>
        </w:rPr>
        <w:t xml:space="preserve"> и показателей оценки эффективности; </w:t>
      </w:r>
      <w:r>
        <w:rPr>
          <w:rFonts w:ascii="Times New Roman" w:hAnsi="Times New Roman" w:cs="Times New Roman"/>
          <w:sz w:val="28"/>
          <w:szCs w:val="24"/>
        </w:rPr>
        <w:t xml:space="preserve">во второй главе </w:t>
      </w:r>
      <w:r w:rsidRPr="00C60E3A">
        <w:rPr>
          <w:rFonts w:ascii="Times New Roman" w:hAnsi="Times New Roman" w:cs="Times New Roman"/>
          <w:sz w:val="28"/>
          <w:szCs w:val="24"/>
        </w:rPr>
        <w:t>произведены расчеты и анал</w:t>
      </w:r>
      <w:r>
        <w:rPr>
          <w:rFonts w:ascii="Times New Roman" w:hAnsi="Times New Roman" w:cs="Times New Roman"/>
          <w:sz w:val="28"/>
          <w:szCs w:val="24"/>
        </w:rPr>
        <w:t>из эффективности инвестиционных проектов на основе различных методов; в третьей главе выявлены достоинства и недостатки</w:t>
      </w:r>
      <w:r w:rsidRPr="00C60E3A">
        <w:rPr>
          <w:rFonts w:ascii="Times New Roman" w:hAnsi="Times New Roman" w:cs="Times New Roman"/>
          <w:sz w:val="28"/>
          <w:szCs w:val="24"/>
        </w:rPr>
        <w:t xml:space="preserve"> </w:t>
      </w:r>
      <w:r w:rsidR="007A4A43">
        <w:rPr>
          <w:rFonts w:ascii="Times New Roman" w:hAnsi="Times New Roman" w:cs="Times New Roman"/>
          <w:sz w:val="28"/>
          <w:szCs w:val="24"/>
        </w:rPr>
        <w:t xml:space="preserve">экспресс-анализа, а также раскрыты основные ошибки при анализе проектов и предложены рекомендации по их решению. </w:t>
      </w:r>
    </w:p>
    <w:p w:rsidR="007A4A43" w:rsidRDefault="00C60E3A" w:rsidP="00C60E3A">
      <w:pPr>
        <w:spacing w:after="0" w:line="360" w:lineRule="auto"/>
        <w:ind w:firstLine="709"/>
        <w:contextualSpacing/>
        <w:jc w:val="both"/>
        <w:rPr>
          <w:rFonts w:ascii="Times New Roman" w:hAnsi="Times New Roman" w:cs="Times New Roman"/>
          <w:sz w:val="28"/>
          <w:szCs w:val="24"/>
        </w:rPr>
      </w:pPr>
      <w:proofErr w:type="gramStart"/>
      <w:r w:rsidRPr="00C60E3A">
        <w:rPr>
          <w:rFonts w:ascii="Times New Roman" w:hAnsi="Times New Roman" w:cs="Times New Roman"/>
          <w:sz w:val="28"/>
          <w:szCs w:val="24"/>
        </w:rPr>
        <w:t>Предприятия (фирмы) постоянно сталкиваются с необходимостью инвестиций, т.е. с вложением средств (внутренних и внешних) в различные программы и отдельные мероприятия (проекты) с целью организации новых, поддержания и развития действующих производств (производственных мощностей), технической подготовки производства, получения прибыли и других конечных результатов, например природоохранных, социальных и др. Объектами инвестирования могут быть строящиеся, реконструируемые или расширяемые предприятия, здания и сооружения, другие</w:t>
      </w:r>
      <w:proofErr w:type="gramEnd"/>
      <w:r w:rsidRPr="00C60E3A">
        <w:rPr>
          <w:rFonts w:ascii="Times New Roman" w:hAnsi="Times New Roman" w:cs="Times New Roman"/>
          <w:sz w:val="28"/>
          <w:szCs w:val="24"/>
        </w:rPr>
        <w:t xml:space="preserve"> основные фонды, ориентированные на решение определенной задачи (например, на производство новых товаров или услуг, увеличение их объема или улучшение качества и т.д.). </w:t>
      </w:r>
    </w:p>
    <w:p w:rsidR="007A4A43" w:rsidRDefault="00C60E3A" w:rsidP="00C60E3A">
      <w:pPr>
        <w:spacing w:after="0" w:line="360" w:lineRule="auto"/>
        <w:ind w:firstLine="709"/>
        <w:contextualSpacing/>
        <w:jc w:val="both"/>
        <w:rPr>
          <w:rFonts w:ascii="Times New Roman" w:hAnsi="Times New Roman" w:cs="Times New Roman"/>
          <w:sz w:val="28"/>
          <w:szCs w:val="24"/>
        </w:rPr>
      </w:pPr>
      <w:proofErr w:type="gramStart"/>
      <w:r w:rsidRPr="00C60E3A">
        <w:rPr>
          <w:rFonts w:ascii="Times New Roman" w:hAnsi="Times New Roman" w:cs="Times New Roman"/>
          <w:sz w:val="28"/>
          <w:szCs w:val="24"/>
        </w:rPr>
        <w:lastRenderedPageBreak/>
        <w:t>Важное значение</w:t>
      </w:r>
      <w:proofErr w:type="gramEnd"/>
      <w:r w:rsidRPr="00C60E3A">
        <w:rPr>
          <w:rFonts w:ascii="Times New Roman" w:hAnsi="Times New Roman" w:cs="Times New Roman"/>
          <w:sz w:val="28"/>
          <w:szCs w:val="24"/>
        </w:rPr>
        <w:t xml:space="preserve"> при анализе инвестиционных проектов, имеет определение степени взаимозависимости инвестиционных проектов. Независимые проекты могут оцениваться автономно, принятие или отклонение одного из таких проектов никак не влияет на решение в отношении другого. Альтернативные проекты являются конкурирующими; их оценка может происходить одновременно, но осуществляться может лишь один из них из-за ограниченности инвестиционных ресурсов или иных причин. Взаимосвязанные проекты оцениваются одновременно, при этом принятие одного проекта невозможно без принятия другого. </w:t>
      </w:r>
    </w:p>
    <w:p w:rsidR="00FE7CC7" w:rsidRDefault="00C60E3A" w:rsidP="00C60E3A">
      <w:pPr>
        <w:spacing w:after="0" w:line="360" w:lineRule="auto"/>
        <w:ind w:firstLine="709"/>
        <w:contextualSpacing/>
        <w:jc w:val="both"/>
        <w:rPr>
          <w:rFonts w:ascii="Times New Roman" w:hAnsi="Times New Roman" w:cs="Times New Roman"/>
          <w:sz w:val="28"/>
          <w:szCs w:val="24"/>
        </w:rPr>
      </w:pPr>
      <w:r w:rsidRPr="00C60E3A">
        <w:rPr>
          <w:rFonts w:ascii="Times New Roman" w:hAnsi="Times New Roman" w:cs="Times New Roman"/>
          <w:sz w:val="28"/>
          <w:szCs w:val="24"/>
        </w:rPr>
        <w:t>При оценке эффективности инвестиционных проектов необходимо учитывать неопределенность, то есть неполноту или неточность информации об условиях движения денежных потоков проекта, а также фактор риска, то есть возможность возникновения таких условий, которые приведут к негативным последствиям и, следовательно, могут снизить эффективность проекта.</w:t>
      </w:r>
    </w:p>
    <w:p w:rsidR="00C60E3A" w:rsidRDefault="00C60E3A" w:rsidP="00C60E3A">
      <w:pPr>
        <w:spacing w:after="0" w:line="360" w:lineRule="auto"/>
        <w:ind w:firstLine="709"/>
        <w:contextualSpacing/>
        <w:jc w:val="both"/>
        <w:rPr>
          <w:rFonts w:ascii="Times New Roman" w:hAnsi="Times New Roman" w:cs="Times New Roman"/>
          <w:sz w:val="28"/>
          <w:szCs w:val="28"/>
        </w:rPr>
      </w:pPr>
      <w:r w:rsidRPr="00FB1AC6">
        <w:rPr>
          <w:rFonts w:ascii="Times New Roman" w:hAnsi="Times New Roman" w:cs="Times New Roman"/>
          <w:sz w:val="28"/>
          <w:szCs w:val="28"/>
        </w:rPr>
        <w:t xml:space="preserve">Применение любых, даже самых изощренных, методов не обеспечит полной предсказуемости конечного результата, основной целью </w:t>
      </w:r>
      <w:r w:rsidR="007A4A43">
        <w:rPr>
          <w:rFonts w:ascii="Times New Roman" w:hAnsi="Times New Roman" w:cs="Times New Roman"/>
          <w:sz w:val="28"/>
          <w:szCs w:val="28"/>
        </w:rPr>
        <w:t xml:space="preserve">экспресс-анализа </w:t>
      </w:r>
      <w:r w:rsidRPr="00FB1AC6">
        <w:rPr>
          <w:rFonts w:ascii="Times New Roman" w:hAnsi="Times New Roman" w:cs="Times New Roman"/>
          <w:sz w:val="28"/>
          <w:szCs w:val="28"/>
        </w:rPr>
        <w:t>является сопоставление предложенных к рассмотрению инвестиционных проектов на основе унифицированного подхода с использованием по возможности объективных и перепроверяемых показателей и составление относительно более эффективного и относительно менее рискованного инвестиционного портфеля.</w:t>
      </w:r>
    </w:p>
    <w:p w:rsidR="007A4A43" w:rsidRPr="00E70BB5" w:rsidRDefault="007A4A43" w:rsidP="007A4A43">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Характерными и преимущественными особенностями экспресс-анализа являются минимальные трудозатраты, быстрый результат и, соответственно, быстрое принятие решение об общей целесообразности принятия проекта и дальнейшего его анализа. Без применения экспресс-анализа на первоначальной стадии дальнейшие вложения в более глубокое и тщательное изучение проекта с помощью всех перечисленных выше видов и методов анализа могут оказаться не только нецелесообразными, но и убыточными для потенциального инвестора.</w:t>
      </w:r>
    </w:p>
    <w:p w:rsidR="00C62D02" w:rsidRPr="00C62D02" w:rsidRDefault="007A4A43" w:rsidP="00C62D0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результаты экспресс-анализа не всегда могут быть точны и достаточно полны для принятия решений. Они могут дать только общую, приблизительную картину состояния инвестиционного проекта, при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не выдавая какие-либо конкретные количественные результаты оценки. </w:t>
      </w:r>
    </w:p>
    <w:p w:rsidR="00C62D02" w:rsidRDefault="00C62D02" w:rsidP="00C62D02">
      <w:pPr>
        <w:pStyle w:val="1"/>
        <w:spacing w:before="0" w:after="300" w:line="360" w:lineRule="auto"/>
        <w:ind w:left="709"/>
        <w:contextualSpacing/>
        <w:jc w:val="center"/>
        <w:textAlignment w:val="baseline"/>
        <w:rPr>
          <w:rFonts w:ascii="Times New Roman" w:hAnsi="Times New Roman" w:cs="Times New Roman"/>
          <w:b w:val="0"/>
          <w:color w:val="000000" w:themeColor="text1"/>
        </w:rPr>
      </w:pPr>
      <w:r>
        <w:rPr>
          <w:rFonts w:ascii="Times New Roman" w:hAnsi="Times New Roman" w:cs="Times New Roman"/>
          <w:b w:val="0"/>
          <w:color w:val="000000" w:themeColor="text1"/>
        </w:rPr>
        <w:lastRenderedPageBreak/>
        <w:t>СПИСОК ИСПОЛЬЗОВАННЫХ ИСТОЧНИКОВ</w:t>
      </w:r>
    </w:p>
    <w:p w:rsidR="00C62D02" w:rsidRPr="008B4871" w:rsidRDefault="00C62D02" w:rsidP="00C62D02">
      <w:pPr>
        <w:pStyle w:val="1"/>
        <w:spacing w:before="0" w:after="300" w:line="360" w:lineRule="auto"/>
        <w:ind w:left="709"/>
        <w:contextualSpacing/>
        <w:jc w:val="both"/>
        <w:textAlignment w:val="baseline"/>
        <w:rPr>
          <w:rFonts w:ascii="Times New Roman" w:hAnsi="Times New Roman" w:cs="Times New Roman"/>
          <w:b w:val="0"/>
          <w:color w:val="000000" w:themeColor="text1"/>
        </w:rPr>
      </w:pPr>
    </w:p>
    <w:p w:rsidR="0052252D" w:rsidRPr="008B4871" w:rsidRDefault="0052252D" w:rsidP="00B9663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rPr>
        <w:t>Федеральный закон от 25.02.1999 N 39-ФЗ (ред. от 26.07.2017) «Об инвестиционной деятельности в Российской Федерации, осуществляемой в форме капитальных вложений».</w:t>
      </w:r>
    </w:p>
    <w:p w:rsidR="008B4871" w:rsidRPr="008B4871"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hAnsi="Times New Roman" w:cs="Times New Roman"/>
          <w:b w:val="0"/>
          <w:color w:val="000000" w:themeColor="text1"/>
          <w:shd w:val="clear" w:color="auto" w:fill="FFFFFF"/>
        </w:rPr>
        <w:t>Блау</w:t>
      </w:r>
      <w:proofErr w:type="spellEnd"/>
      <w:r w:rsidRPr="008B4871">
        <w:rPr>
          <w:rFonts w:ascii="Times New Roman" w:hAnsi="Times New Roman" w:cs="Times New Roman"/>
          <w:b w:val="0"/>
          <w:color w:val="000000" w:themeColor="text1"/>
          <w:shd w:val="clear" w:color="auto" w:fill="FFFFFF"/>
        </w:rPr>
        <w:t xml:space="preserve"> С.Л. Инвестиционный анализ: Учебник для бакалавров / С.Л. </w:t>
      </w:r>
      <w:proofErr w:type="spellStart"/>
      <w:r w:rsidRPr="008B4871">
        <w:rPr>
          <w:rFonts w:ascii="Times New Roman" w:hAnsi="Times New Roman" w:cs="Times New Roman"/>
          <w:b w:val="0"/>
          <w:color w:val="000000" w:themeColor="text1"/>
          <w:shd w:val="clear" w:color="auto" w:fill="FFFFFF"/>
        </w:rPr>
        <w:t>Блау</w:t>
      </w:r>
      <w:proofErr w:type="spellEnd"/>
      <w:r w:rsidRPr="008B4871">
        <w:rPr>
          <w:rFonts w:ascii="Times New Roman" w:hAnsi="Times New Roman" w:cs="Times New Roman"/>
          <w:b w:val="0"/>
          <w:color w:val="000000" w:themeColor="text1"/>
          <w:shd w:val="clear" w:color="auto" w:fill="FFFFFF"/>
        </w:rPr>
        <w:t xml:space="preserve"> – М.: Дашков и К, 2016. – С. 256.</w:t>
      </w:r>
    </w:p>
    <w:p w:rsidR="008B4871" w:rsidRPr="008B4871"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shd w:val="clear" w:color="auto" w:fill="FFFFFF"/>
        </w:rPr>
        <w:t xml:space="preserve">Борисова О.В. Инвестиции. В 2 т. Т.1. Инвестиционный анализ: Учебник и практикум / О.В. Борисова, Н.И. Малых, Л.В. </w:t>
      </w:r>
      <w:proofErr w:type="spellStart"/>
      <w:r w:rsidRPr="008B4871">
        <w:rPr>
          <w:rFonts w:ascii="Times New Roman" w:hAnsi="Times New Roman" w:cs="Times New Roman"/>
          <w:b w:val="0"/>
          <w:color w:val="000000" w:themeColor="text1"/>
          <w:shd w:val="clear" w:color="auto" w:fill="FFFFFF"/>
        </w:rPr>
        <w:t>Овешникова</w:t>
      </w:r>
      <w:proofErr w:type="spellEnd"/>
      <w:r w:rsidRPr="008B4871">
        <w:rPr>
          <w:rFonts w:ascii="Times New Roman" w:hAnsi="Times New Roman" w:cs="Times New Roman"/>
          <w:b w:val="0"/>
          <w:color w:val="000000" w:themeColor="text1"/>
          <w:shd w:val="clear" w:color="auto" w:fill="FFFFFF"/>
        </w:rPr>
        <w:t xml:space="preserve">. – Люберцы: </w:t>
      </w:r>
      <w:proofErr w:type="spellStart"/>
      <w:r w:rsidRPr="008B4871">
        <w:rPr>
          <w:rFonts w:ascii="Times New Roman" w:hAnsi="Times New Roman" w:cs="Times New Roman"/>
          <w:b w:val="0"/>
          <w:color w:val="000000" w:themeColor="text1"/>
          <w:shd w:val="clear" w:color="auto" w:fill="FFFFFF"/>
        </w:rPr>
        <w:t>Юрайт</w:t>
      </w:r>
      <w:proofErr w:type="spellEnd"/>
      <w:r w:rsidRPr="008B4871">
        <w:rPr>
          <w:rFonts w:ascii="Times New Roman" w:hAnsi="Times New Roman" w:cs="Times New Roman"/>
          <w:b w:val="0"/>
          <w:color w:val="000000" w:themeColor="text1"/>
          <w:shd w:val="clear" w:color="auto" w:fill="FFFFFF"/>
        </w:rPr>
        <w:t>, 2016. – С. 218.</w:t>
      </w:r>
    </w:p>
    <w:p w:rsidR="008B4871" w:rsidRPr="008B4871"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hAnsi="Times New Roman" w:cs="Times New Roman"/>
          <w:b w:val="0"/>
          <w:color w:val="000000" w:themeColor="text1"/>
        </w:rPr>
        <w:t>Глухова</w:t>
      </w:r>
      <w:proofErr w:type="spellEnd"/>
      <w:r w:rsidRPr="008B4871">
        <w:rPr>
          <w:rFonts w:ascii="Times New Roman" w:hAnsi="Times New Roman" w:cs="Times New Roman"/>
          <w:b w:val="0"/>
          <w:color w:val="000000" w:themeColor="text1"/>
        </w:rPr>
        <w:t xml:space="preserve"> М.Г., Варламова О.А. Особенности зарубежного опыта экономической оценки инвестиционных проектов // Экономика: вчера, сегодня, завтра № 7, 2016. С. 47-57.</w:t>
      </w:r>
    </w:p>
    <w:p w:rsidR="008B4871" w:rsidRPr="008B4871" w:rsidRDefault="008B4871" w:rsidP="00C62D02">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rPr>
        <w:t>Грачева М.В., Секерина, А.В. Риск-менеджмент инвестиционного проекта: учебник для студентов вузов, обучающихся по экономическим специ</w:t>
      </w:r>
      <w:r w:rsidR="002000BF">
        <w:rPr>
          <w:rFonts w:ascii="Times New Roman" w:hAnsi="Times New Roman" w:cs="Times New Roman"/>
          <w:b w:val="0"/>
          <w:color w:val="000000" w:themeColor="text1"/>
        </w:rPr>
        <w:t>альностям. М.:ЮНИТИ – ДАНА, 2015</w:t>
      </w:r>
      <w:r w:rsidRPr="008B4871">
        <w:rPr>
          <w:rFonts w:ascii="Times New Roman" w:hAnsi="Times New Roman" w:cs="Times New Roman"/>
          <w:b w:val="0"/>
          <w:color w:val="000000" w:themeColor="text1"/>
        </w:rPr>
        <w:t>. – С. 544.</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rPr>
        <w:t xml:space="preserve">Игонина Л.Л. Инвестиции: учебник/. Л. Игонина. – 2-е изд., </w:t>
      </w:r>
      <w:proofErr w:type="spellStart"/>
      <w:r w:rsidRPr="008B4871">
        <w:rPr>
          <w:rFonts w:ascii="Times New Roman" w:hAnsi="Times New Roman" w:cs="Times New Roman"/>
          <w:b w:val="0"/>
          <w:color w:val="000000" w:themeColor="text1"/>
        </w:rPr>
        <w:t>перераб</w:t>
      </w:r>
      <w:proofErr w:type="spellEnd"/>
      <w:r w:rsidRPr="008B4871">
        <w:rPr>
          <w:rFonts w:ascii="Times New Roman" w:hAnsi="Times New Roman" w:cs="Times New Roman"/>
          <w:b w:val="0"/>
          <w:color w:val="000000" w:themeColor="text1"/>
        </w:rPr>
        <w:t>. и д</w:t>
      </w:r>
      <w:r w:rsidR="005F73DF">
        <w:rPr>
          <w:rFonts w:ascii="Times New Roman" w:hAnsi="Times New Roman" w:cs="Times New Roman"/>
          <w:b w:val="0"/>
          <w:color w:val="000000" w:themeColor="text1"/>
        </w:rPr>
        <w:t>оп. – М.: Магистр: ИНФРА-М, 2017</w:t>
      </w:r>
      <w:r w:rsidRPr="008B4871">
        <w:rPr>
          <w:rFonts w:ascii="Times New Roman" w:hAnsi="Times New Roman" w:cs="Times New Roman"/>
          <w:b w:val="0"/>
          <w:color w:val="000000" w:themeColor="text1"/>
        </w:rPr>
        <w:t>. – С. 749.</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shd w:val="clear" w:color="auto" w:fill="FFFFFF"/>
        </w:rPr>
        <w:t xml:space="preserve">Игошин Н.В. Инвестиции. Организация, управление, финансирование; </w:t>
      </w:r>
      <w:proofErr w:type="spellStart"/>
      <w:r w:rsidRPr="008B4871">
        <w:rPr>
          <w:rFonts w:ascii="Times New Roman" w:hAnsi="Times New Roman" w:cs="Times New Roman"/>
          <w:b w:val="0"/>
          <w:color w:val="000000" w:themeColor="text1"/>
          <w:shd w:val="clear" w:color="auto" w:fill="FFFFFF"/>
        </w:rPr>
        <w:t>Юнити-Дана</w:t>
      </w:r>
      <w:proofErr w:type="spellEnd"/>
      <w:r w:rsidRPr="008B4871">
        <w:rPr>
          <w:rFonts w:ascii="Times New Roman" w:hAnsi="Times New Roman" w:cs="Times New Roman"/>
          <w:b w:val="0"/>
          <w:color w:val="000000" w:themeColor="text1"/>
          <w:shd w:val="clear" w:color="auto" w:fill="FFFFFF"/>
        </w:rPr>
        <w:t xml:space="preserve"> – М.,</w:t>
      </w:r>
      <w:r w:rsidRPr="008B4871">
        <w:rPr>
          <w:rFonts w:ascii="Times New Roman" w:hAnsi="Times New Roman" w:cs="Times New Roman"/>
          <w:color w:val="000000" w:themeColor="text1"/>
          <w:shd w:val="clear" w:color="auto" w:fill="FFFFFF"/>
        </w:rPr>
        <w:t> </w:t>
      </w:r>
      <w:r w:rsidRPr="008B4871">
        <w:rPr>
          <w:rStyle w:val="a6"/>
          <w:rFonts w:ascii="Times New Roman" w:hAnsi="Times New Roman" w:cs="Times New Roman"/>
          <w:color w:val="000000" w:themeColor="text1"/>
          <w:shd w:val="clear" w:color="auto" w:fill="FFFFFF"/>
        </w:rPr>
        <w:t>2017</w:t>
      </w:r>
      <w:r w:rsidRPr="008B4871">
        <w:rPr>
          <w:rFonts w:ascii="Times New Roman" w:hAnsi="Times New Roman" w:cs="Times New Roman"/>
          <w:b w:val="0"/>
          <w:color w:val="000000" w:themeColor="text1"/>
          <w:shd w:val="clear" w:color="auto" w:fill="FFFFFF"/>
        </w:rPr>
        <w:t xml:space="preserve">. </w:t>
      </w:r>
      <w:r w:rsidRPr="008B4871">
        <w:rPr>
          <w:rFonts w:ascii="Times New Roman" w:hAnsi="Times New Roman" w:cs="Times New Roman"/>
          <w:color w:val="000000" w:themeColor="text1"/>
          <w:shd w:val="clear" w:color="auto" w:fill="FFFFFF"/>
        </w:rPr>
        <w:t>–</w:t>
      </w:r>
      <w:r w:rsidRPr="008B4871">
        <w:rPr>
          <w:rFonts w:ascii="Times New Roman" w:hAnsi="Times New Roman" w:cs="Times New Roman"/>
          <w:b w:val="0"/>
          <w:color w:val="000000" w:themeColor="text1"/>
          <w:shd w:val="clear" w:color="auto" w:fill="FFFFFF"/>
        </w:rPr>
        <w:t xml:space="preserve"> С. 448.</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hAnsi="Times New Roman" w:cs="Times New Roman"/>
          <w:b w:val="0"/>
          <w:color w:val="000000" w:themeColor="text1"/>
          <w:shd w:val="clear" w:color="auto" w:fill="FFFFFF"/>
        </w:rPr>
        <w:t>Колмыкова</w:t>
      </w:r>
      <w:proofErr w:type="spellEnd"/>
      <w:r w:rsidRPr="008B4871">
        <w:rPr>
          <w:rFonts w:ascii="Times New Roman" w:hAnsi="Times New Roman" w:cs="Times New Roman"/>
          <w:b w:val="0"/>
          <w:color w:val="000000" w:themeColor="text1"/>
          <w:shd w:val="clear" w:color="auto" w:fill="FFFFFF"/>
        </w:rPr>
        <w:t xml:space="preserve"> Т.С. Инвестиционный анализ: Учебное пособие / Т.С. </w:t>
      </w:r>
      <w:proofErr w:type="spellStart"/>
      <w:r w:rsidRPr="008B4871">
        <w:rPr>
          <w:rFonts w:ascii="Times New Roman" w:hAnsi="Times New Roman" w:cs="Times New Roman"/>
          <w:b w:val="0"/>
          <w:color w:val="000000" w:themeColor="text1"/>
          <w:shd w:val="clear" w:color="auto" w:fill="FFFFFF"/>
        </w:rPr>
        <w:t>Колмыкова</w:t>
      </w:r>
      <w:proofErr w:type="spellEnd"/>
      <w:r w:rsidRPr="008B4871">
        <w:rPr>
          <w:rFonts w:ascii="Times New Roman" w:hAnsi="Times New Roman" w:cs="Times New Roman"/>
          <w:b w:val="0"/>
          <w:color w:val="000000" w:themeColor="text1"/>
          <w:shd w:val="clear" w:color="auto" w:fill="FFFFFF"/>
        </w:rPr>
        <w:t>. – М.: НИЦ ИНФРА-М, 2013. – С. 204.</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hAnsi="Times New Roman" w:cs="Times New Roman"/>
          <w:b w:val="0"/>
          <w:color w:val="000000" w:themeColor="text1"/>
          <w:shd w:val="clear" w:color="auto" w:fill="FFFFFF"/>
        </w:rPr>
        <w:t>Крутик</w:t>
      </w:r>
      <w:proofErr w:type="spellEnd"/>
      <w:r w:rsidRPr="008B4871">
        <w:rPr>
          <w:rFonts w:ascii="Times New Roman" w:hAnsi="Times New Roman" w:cs="Times New Roman"/>
          <w:b w:val="0"/>
          <w:color w:val="000000" w:themeColor="text1"/>
          <w:shd w:val="clear" w:color="auto" w:fill="FFFFFF"/>
        </w:rPr>
        <w:t xml:space="preserve"> А.Б., Никольская Е. Г. Инвестиции и экономический рост предпринимательства; Лань – М., </w:t>
      </w:r>
      <w:r w:rsidRPr="008B4871">
        <w:rPr>
          <w:rStyle w:val="a6"/>
          <w:rFonts w:ascii="Times New Roman" w:hAnsi="Times New Roman" w:cs="Times New Roman"/>
          <w:color w:val="000000" w:themeColor="text1"/>
          <w:shd w:val="clear" w:color="auto" w:fill="FFFFFF"/>
        </w:rPr>
        <w:t>2017</w:t>
      </w:r>
      <w:r w:rsidRPr="008B4871">
        <w:rPr>
          <w:rFonts w:ascii="Times New Roman" w:hAnsi="Times New Roman" w:cs="Times New Roman"/>
          <w:b w:val="0"/>
          <w:color w:val="000000" w:themeColor="text1"/>
          <w:shd w:val="clear" w:color="auto" w:fill="FFFFFF"/>
        </w:rPr>
        <w:t>. – С. 544.</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shd w:val="clear" w:color="auto" w:fill="FFFFFF"/>
        </w:rPr>
        <w:t>Кузнецов Б.Т. Инвестиционный анализ</w:t>
      </w:r>
      <w:proofErr w:type="gramStart"/>
      <w:r w:rsidRPr="008B4871">
        <w:rPr>
          <w:rFonts w:ascii="Times New Roman" w:hAnsi="Times New Roman" w:cs="Times New Roman"/>
          <w:b w:val="0"/>
          <w:color w:val="000000" w:themeColor="text1"/>
          <w:shd w:val="clear" w:color="auto" w:fill="FFFFFF"/>
        </w:rPr>
        <w:t>.</w:t>
      </w:r>
      <w:proofErr w:type="gramEnd"/>
      <w:r w:rsidRPr="008B4871">
        <w:rPr>
          <w:rFonts w:ascii="Times New Roman" w:hAnsi="Times New Roman" w:cs="Times New Roman"/>
          <w:b w:val="0"/>
          <w:color w:val="000000" w:themeColor="text1"/>
          <w:shd w:val="clear" w:color="auto" w:fill="FFFFFF"/>
        </w:rPr>
        <w:t xml:space="preserve"> </w:t>
      </w:r>
      <w:proofErr w:type="gramStart"/>
      <w:r w:rsidRPr="008B4871">
        <w:rPr>
          <w:rFonts w:ascii="Times New Roman" w:hAnsi="Times New Roman" w:cs="Times New Roman"/>
          <w:b w:val="0"/>
          <w:color w:val="000000" w:themeColor="text1"/>
          <w:shd w:val="clear" w:color="auto" w:fill="FFFFFF"/>
        </w:rPr>
        <w:t>у</w:t>
      </w:r>
      <w:proofErr w:type="gramEnd"/>
      <w:r w:rsidRPr="008B4871">
        <w:rPr>
          <w:rFonts w:ascii="Times New Roman" w:hAnsi="Times New Roman" w:cs="Times New Roman"/>
          <w:b w:val="0"/>
          <w:color w:val="000000" w:themeColor="text1"/>
          <w:shd w:val="clear" w:color="auto" w:fill="FFFFFF"/>
        </w:rPr>
        <w:t xml:space="preserve">чебник и практикум для академического </w:t>
      </w:r>
      <w:proofErr w:type="spellStart"/>
      <w:r w:rsidRPr="008B4871">
        <w:rPr>
          <w:rFonts w:ascii="Times New Roman" w:hAnsi="Times New Roman" w:cs="Times New Roman"/>
          <w:b w:val="0"/>
          <w:color w:val="000000" w:themeColor="text1"/>
          <w:shd w:val="clear" w:color="auto" w:fill="FFFFFF"/>
        </w:rPr>
        <w:t>бакалавриата</w:t>
      </w:r>
      <w:proofErr w:type="spellEnd"/>
      <w:r w:rsidRPr="008B4871">
        <w:rPr>
          <w:rFonts w:ascii="Times New Roman" w:hAnsi="Times New Roman" w:cs="Times New Roman"/>
          <w:b w:val="0"/>
          <w:color w:val="000000" w:themeColor="text1"/>
          <w:shd w:val="clear" w:color="auto" w:fill="FFFFFF"/>
        </w:rPr>
        <w:t xml:space="preserve"> / Б.Т. Кузнецов. – Люберцы: </w:t>
      </w:r>
      <w:proofErr w:type="spellStart"/>
      <w:r w:rsidRPr="008B4871">
        <w:rPr>
          <w:rFonts w:ascii="Times New Roman" w:hAnsi="Times New Roman" w:cs="Times New Roman"/>
          <w:b w:val="0"/>
          <w:color w:val="000000" w:themeColor="text1"/>
          <w:shd w:val="clear" w:color="auto" w:fill="FFFFFF"/>
        </w:rPr>
        <w:t>Юрайт</w:t>
      </w:r>
      <w:proofErr w:type="spellEnd"/>
      <w:r w:rsidRPr="008B4871">
        <w:rPr>
          <w:rFonts w:ascii="Times New Roman" w:hAnsi="Times New Roman" w:cs="Times New Roman"/>
          <w:b w:val="0"/>
          <w:color w:val="000000" w:themeColor="text1"/>
          <w:shd w:val="clear" w:color="auto" w:fill="FFFFFF"/>
        </w:rPr>
        <w:t>, 2016. – С. 361.</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hAnsi="Times New Roman" w:cs="Times New Roman"/>
          <w:b w:val="0"/>
          <w:color w:val="000000" w:themeColor="text1"/>
          <w:shd w:val="clear" w:color="auto" w:fill="FFFFFF"/>
        </w:rPr>
        <w:t>Кучарина</w:t>
      </w:r>
      <w:proofErr w:type="spellEnd"/>
      <w:r w:rsidRPr="008B4871">
        <w:rPr>
          <w:rFonts w:ascii="Times New Roman" w:hAnsi="Times New Roman" w:cs="Times New Roman"/>
          <w:b w:val="0"/>
          <w:color w:val="000000" w:themeColor="text1"/>
          <w:shd w:val="clear" w:color="auto" w:fill="FFFFFF"/>
        </w:rPr>
        <w:t xml:space="preserve"> Е.А. Инвестиционный анализ; Питер – М., </w:t>
      </w:r>
      <w:r w:rsidRPr="008B4871">
        <w:rPr>
          <w:rStyle w:val="a6"/>
          <w:rFonts w:ascii="Times New Roman" w:hAnsi="Times New Roman" w:cs="Times New Roman"/>
          <w:color w:val="000000" w:themeColor="text1"/>
          <w:shd w:val="clear" w:color="auto" w:fill="FFFFFF"/>
        </w:rPr>
        <w:t>2016</w:t>
      </w:r>
      <w:r w:rsidRPr="008B4871">
        <w:rPr>
          <w:rFonts w:ascii="Times New Roman" w:hAnsi="Times New Roman" w:cs="Times New Roman"/>
          <w:b w:val="0"/>
          <w:color w:val="000000" w:themeColor="text1"/>
          <w:shd w:val="clear" w:color="auto" w:fill="FFFFFF"/>
        </w:rPr>
        <w:t>. – С. 160.</w:t>
      </w:r>
    </w:p>
    <w:p w:rsidR="008B4871" w:rsidRPr="003D38E9"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3D38E9">
        <w:rPr>
          <w:rFonts w:ascii="Times New Roman" w:hAnsi="Times New Roman" w:cs="Times New Roman"/>
          <w:b w:val="0"/>
          <w:color w:val="000000" w:themeColor="text1"/>
          <w:shd w:val="clear" w:color="auto" w:fill="FFFFFF"/>
        </w:rPr>
        <w:t>Кэхилл</w:t>
      </w:r>
      <w:proofErr w:type="spellEnd"/>
      <w:r w:rsidRPr="003D38E9">
        <w:rPr>
          <w:rFonts w:ascii="Times New Roman" w:hAnsi="Times New Roman" w:cs="Times New Roman"/>
          <w:b w:val="0"/>
          <w:color w:val="000000" w:themeColor="text1"/>
          <w:shd w:val="clear" w:color="auto" w:fill="FFFFFF"/>
        </w:rPr>
        <w:t xml:space="preserve">, М. Инвестиционный анализ и оценка бизнеса. Учебное пособие. Перев. со 2-го англ. </w:t>
      </w:r>
      <w:proofErr w:type="spellStart"/>
      <w:proofErr w:type="gramStart"/>
      <w:r w:rsidRPr="003D38E9">
        <w:rPr>
          <w:rFonts w:ascii="Times New Roman" w:hAnsi="Times New Roman" w:cs="Times New Roman"/>
          <w:b w:val="0"/>
          <w:color w:val="000000" w:themeColor="text1"/>
          <w:shd w:val="clear" w:color="auto" w:fill="FFFFFF"/>
        </w:rPr>
        <w:t>Изд</w:t>
      </w:r>
      <w:proofErr w:type="spellEnd"/>
      <w:proofErr w:type="gramEnd"/>
      <w:r w:rsidRPr="003D38E9">
        <w:rPr>
          <w:rFonts w:ascii="Times New Roman" w:hAnsi="Times New Roman" w:cs="Times New Roman"/>
          <w:b w:val="0"/>
          <w:color w:val="000000" w:themeColor="text1"/>
          <w:shd w:val="clear" w:color="auto" w:fill="FFFFFF"/>
        </w:rPr>
        <w:t xml:space="preserve"> / М. </w:t>
      </w:r>
      <w:proofErr w:type="spellStart"/>
      <w:r w:rsidRPr="003D38E9">
        <w:rPr>
          <w:rFonts w:ascii="Times New Roman" w:hAnsi="Times New Roman" w:cs="Times New Roman"/>
          <w:b w:val="0"/>
          <w:color w:val="000000" w:themeColor="text1"/>
          <w:shd w:val="clear" w:color="auto" w:fill="FFFFFF"/>
        </w:rPr>
        <w:t>Кэх</w:t>
      </w:r>
      <w:r w:rsidR="005F73DF">
        <w:rPr>
          <w:rFonts w:ascii="Times New Roman" w:hAnsi="Times New Roman" w:cs="Times New Roman"/>
          <w:b w:val="0"/>
          <w:color w:val="000000" w:themeColor="text1"/>
          <w:shd w:val="clear" w:color="auto" w:fill="FFFFFF"/>
        </w:rPr>
        <w:t>илл</w:t>
      </w:r>
      <w:proofErr w:type="spellEnd"/>
      <w:r w:rsidR="005F73DF">
        <w:rPr>
          <w:rFonts w:ascii="Times New Roman" w:hAnsi="Times New Roman" w:cs="Times New Roman"/>
          <w:b w:val="0"/>
          <w:color w:val="000000" w:themeColor="text1"/>
          <w:shd w:val="clear" w:color="auto" w:fill="FFFFFF"/>
        </w:rPr>
        <w:t xml:space="preserve">. – М.: </w:t>
      </w:r>
      <w:proofErr w:type="spellStart"/>
      <w:r w:rsidR="005F73DF">
        <w:rPr>
          <w:rFonts w:ascii="Times New Roman" w:hAnsi="Times New Roman" w:cs="Times New Roman"/>
          <w:b w:val="0"/>
          <w:color w:val="000000" w:themeColor="text1"/>
          <w:shd w:val="clear" w:color="auto" w:fill="FFFFFF"/>
        </w:rPr>
        <w:t>ДиС</w:t>
      </w:r>
      <w:proofErr w:type="spellEnd"/>
      <w:r w:rsidR="005F73DF">
        <w:rPr>
          <w:rFonts w:ascii="Times New Roman" w:hAnsi="Times New Roman" w:cs="Times New Roman"/>
          <w:b w:val="0"/>
          <w:color w:val="000000" w:themeColor="text1"/>
          <w:shd w:val="clear" w:color="auto" w:fill="FFFFFF"/>
        </w:rPr>
        <w:t>, 2017</w:t>
      </w:r>
      <w:r>
        <w:rPr>
          <w:rFonts w:ascii="Times New Roman" w:hAnsi="Times New Roman" w:cs="Times New Roman"/>
          <w:b w:val="0"/>
          <w:color w:val="000000" w:themeColor="text1"/>
          <w:shd w:val="clear" w:color="auto" w:fill="FFFFFF"/>
        </w:rPr>
        <w:t>. – С. 432</w:t>
      </w:r>
      <w:r w:rsidRPr="003D38E9">
        <w:rPr>
          <w:rFonts w:ascii="Times New Roman" w:hAnsi="Times New Roman" w:cs="Times New Roman"/>
          <w:b w:val="0"/>
          <w:color w:val="000000" w:themeColor="text1"/>
          <w:shd w:val="clear" w:color="auto" w:fill="FFFFFF"/>
        </w:rPr>
        <w:t>.</w:t>
      </w:r>
    </w:p>
    <w:p w:rsid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C62D02">
        <w:rPr>
          <w:rFonts w:ascii="Times New Roman" w:hAnsi="Times New Roman" w:cs="Times New Roman"/>
          <w:b w:val="0"/>
          <w:color w:val="000000" w:themeColor="text1"/>
        </w:rPr>
        <w:lastRenderedPageBreak/>
        <w:t>Леонтьев</w:t>
      </w:r>
      <w:r>
        <w:rPr>
          <w:rFonts w:ascii="Times New Roman" w:hAnsi="Times New Roman" w:cs="Times New Roman"/>
          <w:b w:val="0"/>
          <w:color w:val="000000" w:themeColor="text1"/>
        </w:rPr>
        <w:t xml:space="preserve"> В.Е. Инвестиции</w:t>
      </w:r>
      <w:r w:rsidRPr="00C62D02">
        <w:rPr>
          <w:rFonts w:ascii="Times New Roman" w:hAnsi="Times New Roman" w:cs="Times New Roman"/>
          <w:b w:val="0"/>
          <w:color w:val="000000" w:themeColor="text1"/>
        </w:rPr>
        <w:t xml:space="preserve">: учебник и практикум для </w:t>
      </w:r>
      <w:proofErr w:type="gramStart"/>
      <w:r w:rsidRPr="00C62D02">
        <w:rPr>
          <w:rFonts w:ascii="Times New Roman" w:hAnsi="Times New Roman" w:cs="Times New Roman"/>
          <w:b w:val="0"/>
          <w:color w:val="000000" w:themeColor="text1"/>
        </w:rPr>
        <w:t>академического</w:t>
      </w:r>
      <w:proofErr w:type="gramEnd"/>
      <w:r w:rsidRPr="00C62D02">
        <w:rPr>
          <w:rFonts w:ascii="Times New Roman" w:hAnsi="Times New Roman" w:cs="Times New Roman"/>
          <w:b w:val="0"/>
          <w:color w:val="000000" w:themeColor="text1"/>
        </w:rPr>
        <w:t xml:space="preserve"> </w:t>
      </w:r>
      <w:proofErr w:type="spellStart"/>
      <w:r w:rsidRPr="00C62D02">
        <w:rPr>
          <w:rFonts w:ascii="Times New Roman" w:hAnsi="Times New Roman" w:cs="Times New Roman"/>
          <w:b w:val="0"/>
          <w:color w:val="000000" w:themeColor="text1"/>
        </w:rPr>
        <w:t>бакалав</w:t>
      </w:r>
      <w:r>
        <w:rPr>
          <w:rFonts w:ascii="Times New Roman" w:hAnsi="Times New Roman" w:cs="Times New Roman"/>
          <w:b w:val="0"/>
          <w:color w:val="000000" w:themeColor="text1"/>
        </w:rPr>
        <w:t>риата</w:t>
      </w:r>
      <w:proofErr w:type="spellEnd"/>
      <w:r>
        <w:rPr>
          <w:rFonts w:ascii="Times New Roman" w:hAnsi="Times New Roman" w:cs="Times New Roman"/>
          <w:b w:val="0"/>
          <w:color w:val="000000" w:themeColor="text1"/>
        </w:rPr>
        <w:t xml:space="preserve"> / В.Е. Леонтьев, В.В. Бочаров, Н.</w:t>
      </w:r>
      <w:r w:rsidRPr="00C62D02">
        <w:rPr>
          <w:rFonts w:ascii="Times New Roman" w:hAnsi="Times New Roman" w:cs="Times New Roman"/>
          <w:b w:val="0"/>
          <w:color w:val="000000" w:themeColor="text1"/>
        </w:rPr>
        <w:t xml:space="preserve">П. </w:t>
      </w:r>
      <w:proofErr w:type="spellStart"/>
      <w:r w:rsidRPr="00C62D02">
        <w:rPr>
          <w:rFonts w:ascii="Times New Roman" w:hAnsi="Times New Roman" w:cs="Times New Roman"/>
          <w:b w:val="0"/>
          <w:color w:val="000000" w:themeColor="text1"/>
        </w:rPr>
        <w:t>Радковская</w:t>
      </w:r>
      <w:proofErr w:type="spellEnd"/>
      <w:r w:rsidRPr="00C62D02">
        <w:rPr>
          <w:rFonts w:ascii="Times New Roman" w:hAnsi="Times New Roman" w:cs="Times New Roman"/>
          <w:b w:val="0"/>
          <w:color w:val="000000" w:themeColor="text1"/>
        </w:rPr>
        <w:t xml:space="preserve">. – </w:t>
      </w:r>
      <w:r>
        <w:rPr>
          <w:rFonts w:ascii="Times New Roman" w:hAnsi="Times New Roman" w:cs="Times New Roman"/>
          <w:b w:val="0"/>
          <w:color w:val="000000" w:themeColor="text1"/>
        </w:rPr>
        <w:t>М.</w:t>
      </w:r>
      <w:r w:rsidRPr="00C62D02">
        <w:rPr>
          <w:rFonts w:ascii="Times New Roman" w:hAnsi="Times New Roman" w:cs="Times New Roman"/>
          <w:b w:val="0"/>
          <w:color w:val="000000" w:themeColor="text1"/>
        </w:rPr>
        <w:t xml:space="preserve">: Издательство </w:t>
      </w:r>
      <w:proofErr w:type="spellStart"/>
      <w:r w:rsidRPr="00C62D02">
        <w:rPr>
          <w:rFonts w:ascii="Times New Roman" w:hAnsi="Times New Roman" w:cs="Times New Roman"/>
          <w:b w:val="0"/>
          <w:color w:val="000000" w:themeColor="text1"/>
        </w:rPr>
        <w:t>Юрайт</w:t>
      </w:r>
      <w:proofErr w:type="spellEnd"/>
      <w:r w:rsidRPr="00C62D02">
        <w:rPr>
          <w:rFonts w:ascii="Times New Roman" w:hAnsi="Times New Roman" w:cs="Times New Roman"/>
          <w:b w:val="0"/>
          <w:color w:val="000000" w:themeColor="text1"/>
        </w:rPr>
        <w:t xml:space="preserve">, 2016. – </w:t>
      </w:r>
      <w:r>
        <w:rPr>
          <w:rFonts w:ascii="Times New Roman" w:hAnsi="Times New Roman" w:cs="Times New Roman"/>
          <w:b w:val="0"/>
          <w:color w:val="000000" w:themeColor="text1"/>
        </w:rPr>
        <w:t>С. 455</w:t>
      </w:r>
      <w:r w:rsidRPr="00C62D02">
        <w:rPr>
          <w:rFonts w:ascii="Times New Roman" w:hAnsi="Times New Roman" w:cs="Times New Roman"/>
          <w:b w:val="0"/>
          <w:color w:val="000000" w:themeColor="text1"/>
        </w:rPr>
        <w:t>.</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eastAsia="Times New Roman" w:hAnsi="Times New Roman" w:cs="Times New Roman"/>
          <w:b w:val="0"/>
          <w:color w:val="000000" w:themeColor="text1"/>
          <w:lang w:eastAsia="ru-RU"/>
        </w:rPr>
        <w:t>Лимитовский</w:t>
      </w:r>
      <w:proofErr w:type="spellEnd"/>
      <w:r w:rsidRPr="008B4871">
        <w:rPr>
          <w:rFonts w:ascii="Times New Roman" w:eastAsia="Times New Roman" w:hAnsi="Times New Roman" w:cs="Times New Roman"/>
          <w:b w:val="0"/>
          <w:color w:val="000000" w:themeColor="text1"/>
          <w:lang w:eastAsia="ru-RU"/>
        </w:rPr>
        <w:t xml:space="preserve">, М.А. Инвестиционные проекты и реальные опционы на развивающихся рынках: </w:t>
      </w:r>
      <w:proofErr w:type="spellStart"/>
      <w:r w:rsidRPr="008B4871">
        <w:rPr>
          <w:rFonts w:ascii="Times New Roman" w:eastAsia="Times New Roman" w:hAnsi="Times New Roman" w:cs="Times New Roman"/>
          <w:b w:val="0"/>
          <w:color w:val="000000" w:themeColor="text1"/>
          <w:lang w:eastAsia="ru-RU"/>
        </w:rPr>
        <w:t>учеб</w:t>
      </w:r>
      <w:proofErr w:type="gramStart"/>
      <w:r w:rsidRPr="008B4871">
        <w:rPr>
          <w:rFonts w:ascii="Times New Roman" w:eastAsia="Times New Roman" w:hAnsi="Times New Roman" w:cs="Times New Roman"/>
          <w:b w:val="0"/>
          <w:color w:val="000000" w:themeColor="text1"/>
          <w:lang w:eastAsia="ru-RU"/>
        </w:rPr>
        <w:t>.-</w:t>
      </w:r>
      <w:proofErr w:type="gramEnd"/>
      <w:r w:rsidRPr="008B4871">
        <w:rPr>
          <w:rFonts w:ascii="Times New Roman" w:eastAsia="Times New Roman" w:hAnsi="Times New Roman" w:cs="Times New Roman"/>
          <w:b w:val="0"/>
          <w:color w:val="000000" w:themeColor="text1"/>
          <w:lang w:eastAsia="ru-RU"/>
        </w:rPr>
        <w:t>практ</w:t>
      </w:r>
      <w:proofErr w:type="spellEnd"/>
      <w:r w:rsidRPr="008B4871">
        <w:rPr>
          <w:rFonts w:ascii="Times New Roman" w:eastAsia="Times New Roman" w:hAnsi="Times New Roman" w:cs="Times New Roman"/>
          <w:b w:val="0"/>
          <w:color w:val="000000" w:themeColor="text1"/>
          <w:lang w:eastAsia="ru-RU"/>
        </w:rPr>
        <w:t xml:space="preserve">. пособие / М. А. </w:t>
      </w:r>
      <w:proofErr w:type="spellStart"/>
      <w:r w:rsidRPr="008B4871">
        <w:rPr>
          <w:rFonts w:ascii="Times New Roman" w:eastAsia="Times New Roman" w:hAnsi="Times New Roman" w:cs="Times New Roman"/>
          <w:b w:val="0"/>
          <w:color w:val="000000" w:themeColor="text1"/>
          <w:lang w:eastAsia="ru-RU"/>
        </w:rPr>
        <w:t>Лимитовский</w:t>
      </w:r>
      <w:proofErr w:type="spellEnd"/>
      <w:r w:rsidRPr="008B4871">
        <w:rPr>
          <w:rFonts w:ascii="Times New Roman" w:eastAsia="Times New Roman" w:hAnsi="Times New Roman" w:cs="Times New Roman"/>
          <w:b w:val="0"/>
          <w:color w:val="000000" w:themeColor="text1"/>
          <w:lang w:eastAsia="ru-RU"/>
        </w:rPr>
        <w:t xml:space="preserve">. – 5-е изд., </w:t>
      </w:r>
      <w:proofErr w:type="spellStart"/>
      <w:r w:rsidRPr="008B4871">
        <w:rPr>
          <w:rFonts w:ascii="Times New Roman" w:eastAsia="Times New Roman" w:hAnsi="Times New Roman" w:cs="Times New Roman"/>
          <w:b w:val="0"/>
          <w:color w:val="000000" w:themeColor="text1"/>
          <w:lang w:eastAsia="ru-RU"/>
        </w:rPr>
        <w:t>пе</w:t>
      </w:r>
      <w:r w:rsidR="005F73DF">
        <w:rPr>
          <w:rFonts w:ascii="Times New Roman" w:eastAsia="Times New Roman" w:hAnsi="Times New Roman" w:cs="Times New Roman"/>
          <w:b w:val="0"/>
          <w:color w:val="000000" w:themeColor="text1"/>
          <w:lang w:eastAsia="ru-RU"/>
        </w:rPr>
        <w:t>рераб</w:t>
      </w:r>
      <w:proofErr w:type="spellEnd"/>
      <w:r w:rsidR="005F73DF">
        <w:rPr>
          <w:rFonts w:ascii="Times New Roman" w:eastAsia="Times New Roman" w:hAnsi="Times New Roman" w:cs="Times New Roman"/>
          <w:b w:val="0"/>
          <w:color w:val="000000" w:themeColor="text1"/>
          <w:lang w:eastAsia="ru-RU"/>
        </w:rPr>
        <w:t xml:space="preserve">. и доп. – М. : </w:t>
      </w:r>
      <w:proofErr w:type="spellStart"/>
      <w:r w:rsidR="005F73DF">
        <w:rPr>
          <w:rFonts w:ascii="Times New Roman" w:eastAsia="Times New Roman" w:hAnsi="Times New Roman" w:cs="Times New Roman"/>
          <w:b w:val="0"/>
          <w:color w:val="000000" w:themeColor="text1"/>
          <w:lang w:eastAsia="ru-RU"/>
        </w:rPr>
        <w:t>Юрайт</w:t>
      </w:r>
      <w:proofErr w:type="spellEnd"/>
      <w:r w:rsidR="005F73DF">
        <w:rPr>
          <w:rFonts w:ascii="Times New Roman" w:eastAsia="Times New Roman" w:hAnsi="Times New Roman" w:cs="Times New Roman"/>
          <w:b w:val="0"/>
          <w:color w:val="000000" w:themeColor="text1"/>
          <w:lang w:eastAsia="ru-RU"/>
        </w:rPr>
        <w:t>, 2016</w:t>
      </w:r>
      <w:r w:rsidRPr="008B4871">
        <w:rPr>
          <w:rFonts w:ascii="Times New Roman" w:eastAsia="Times New Roman" w:hAnsi="Times New Roman" w:cs="Times New Roman"/>
          <w:b w:val="0"/>
          <w:color w:val="000000" w:themeColor="text1"/>
          <w:lang w:eastAsia="ru-RU"/>
        </w:rPr>
        <w:t>. – С. 486.</w:t>
      </w:r>
    </w:p>
    <w:p w:rsidR="008B4871" w:rsidRPr="003D38E9"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3D38E9">
        <w:rPr>
          <w:rFonts w:ascii="Times New Roman" w:hAnsi="Times New Roman" w:cs="Times New Roman"/>
          <w:b w:val="0"/>
          <w:color w:val="000000" w:themeColor="text1"/>
          <w:shd w:val="clear" w:color="auto" w:fill="FFFFFF"/>
        </w:rPr>
        <w:t>Липсиц</w:t>
      </w:r>
      <w:proofErr w:type="spellEnd"/>
      <w:r w:rsidRPr="003D38E9">
        <w:rPr>
          <w:rFonts w:ascii="Times New Roman" w:hAnsi="Times New Roman" w:cs="Times New Roman"/>
          <w:b w:val="0"/>
          <w:color w:val="000000" w:themeColor="text1"/>
          <w:shd w:val="clear" w:color="auto" w:fill="FFFFFF"/>
        </w:rPr>
        <w:t>, И.В. Инвестиционный анализ. Подготовка и оценка инвестиций в реальные активы: Учебн</w:t>
      </w:r>
      <w:r>
        <w:rPr>
          <w:rFonts w:ascii="Times New Roman" w:hAnsi="Times New Roman" w:cs="Times New Roman"/>
          <w:b w:val="0"/>
          <w:color w:val="000000" w:themeColor="text1"/>
          <w:shd w:val="clear" w:color="auto" w:fill="FFFFFF"/>
        </w:rPr>
        <w:t xml:space="preserve">ик / И.В. </w:t>
      </w:r>
      <w:proofErr w:type="spellStart"/>
      <w:r>
        <w:rPr>
          <w:rFonts w:ascii="Times New Roman" w:hAnsi="Times New Roman" w:cs="Times New Roman"/>
          <w:b w:val="0"/>
          <w:color w:val="000000" w:themeColor="text1"/>
          <w:shd w:val="clear" w:color="auto" w:fill="FFFFFF"/>
        </w:rPr>
        <w:t>Липсиц</w:t>
      </w:r>
      <w:proofErr w:type="spellEnd"/>
      <w:r>
        <w:rPr>
          <w:rFonts w:ascii="Times New Roman" w:hAnsi="Times New Roman" w:cs="Times New Roman"/>
          <w:b w:val="0"/>
          <w:color w:val="000000" w:themeColor="text1"/>
          <w:shd w:val="clear" w:color="auto" w:fill="FFFFFF"/>
        </w:rPr>
        <w:t>, В.В.</w:t>
      </w:r>
      <w:r w:rsidR="005F73DF">
        <w:rPr>
          <w:rFonts w:ascii="Times New Roman" w:hAnsi="Times New Roman" w:cs="Times New Roman"/>
          <w:b w:val="0"/>
          <w:color w:val="000000" w:themeColor="text1"/>
          <w:shd w:val="clear" w:color="auto" w:fill="FFFFFF"/>
        </w:rPr>
        <w:t xml:space="preserve"> </w:t>
      </w:r>
      <w:proofErr w:type="spellStart"/>
      <w:r w:rsidR="005F73DF">
        <w:rPr>
          <w:rFonts w:ascii="Times New Roman" w:hAnsi="Times New Roman" w:cs="Times New Roman"/>
          <w:b w:val="0"/>
          <w:color w:val="000000" w:themeColor="text1"/>
          <w:shd w:val="clear" w:color="auto" w:fill="FFFFFF"/>
        </w:rPr>
        <w:t>Коссов</w:t>
      </w:r>
      <w:proofErr w:type="spellEnd"/>
      <w:r w:rsidR="005F73DF">
        <w:rPr>
          <w:rFonts w:ascii="Times New Roman" w:hAnsi="Times New Roman" w:cs="Times New Roman"/>
          <w:b w:val="0"/>
          <w:color w:val="000000" w:themeColor="text1"/>
          <w:shd w:val="clear" w:color="auto" w:fill="FFFFFF"/>
        </w:rPr>
        <w:t>. – М.: НИЦ ИНФРА-М, 2017</w:t>
      </w:r>
      <w:r>
        <w:rPr>
          <w:rFonts w:ascii="Times New Roman" w:hAnsi="Times New Roman" w:cs="Times New Roman"/>
          <w:b w:val="0"/>
          <w:color w:val="000000" w:themeColor="text1"/>
          <w:shd w:val="clear" w:color="auto" w:fill="FFFFFF"/>
        </w:rPr>
        <w:t>. – С. 320</w:t>
      </w:r>
      <w:r w:rsidRPr="003D38E9">
        <w:rPr>
          <w:rFonts w:ascii="Times New Roman" w:hAnsi="Times New Roman" w:cs="Times New Roman"/>
          <w:b w:val="0"/>
          <w:color w:val="000000" w:themeColor="text1"/>
          <w:shd w:val="clear" w:color="auto" w:fill="FFFFFF"/>
        </w:rPr>
        <w:t>.</w:t>
      </w:r>
    </w:p>
    <w:p w:rsidR="008B4871" w:rsidRPr="00C62D02" w:rsidRDefault="008B4871" w:rsidP="00C62D02">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Pr>
          <w:rFonts w:ascii="Times New Roman" w:hAnsi="Times New Roman" w:cs="Times New Roman"/>
          <w:b w:val="0"/>
          <w:color w:val="000000" w:themeColor="text1"/>
        </w:rPr>
        <w:t>Лукасевич</w:t>
      </w:r>
      <w:proofErr w:type="spellEnd"/>
      <w:r>
        <w:rPr>
          <w:rFonts w:ascii="Times New Roman" w:hAnsi="Times New Roman" w:cs="Times New Roman"/>
          <w:b w:val="0"/>
          <w:color w:val="000000" w:themeColor="text1"/>
        </w:rPr>
        <w:t xml:space="preserve"> И.</w:t>
      </w:r>
      <w:r w:rsidR="00B945DD">
        <w:rPr>
          <w:rFonts w:ascii="Times New Roman" w:hAnsi="Times New Roman" w:cs="Times New Roman"/>
          <w:b w:val="0"/>
          <w:color w:val="000000" w:themeColor="text1"/>
        </w:rPr>
        <w:t>Я. Инвестиции</w:t>
      </w:r>
      <w:r w:rsidRPr="00C62D02">
        <w:rPr>
          <w:rFonts w:ascii="Times New Roman" w:hAnsi="Times New Roman" w:cs="Times New Roman"/>
          <w:b w:val="0"/>
          <w:color w:val="000000" w:themeColor="text1"/>
        </w:rPr>
        <w:t xml:space="preserve">: учебник для студентов вузов / </w:t>
      </w:r>
      <w:proofErr w:type="spellStart"/>
      <w:r w:rsidRPr="00C62D02">
        <w:rPr>
          <w:rFonts w:ascii="Times New Roman" w:hAnsi="Times New Roman" w:cs="Times New Roman"/>
          <w:b w:val="0"/>
          <w:color w:val="000000" w:themeColor="text1"/>
        </w:rPr>
        <w:t>Лукасевич</w:t>
      </w:r>
      <w:proofErr w:type="spellEnd"/>
      <w:r w:rsidRPr="00C62D02">
        <w:rPr>
          <w:rFonts w:ascii="Times New Roman" w:hAnsi="Times New Roman" w:cs="Times New Roman"/>
          <w:b w:val="0"/>
          <w:color w:val="000000" w:themeColor="text1"/>
        </w:rPr>
        <w:t>, Игорь Яр</w:t>
      </w:r>
      <w:r w:rsidR="00B945DD">
        <w:rPr>
          <w:rFonts w:ascii="Times New Roman" w:hAnsi="Times New Roman" w:cs="Times New Roman"/>
          <w:b w:val="0"/>
          <w:color w:val="000000" w:themeColor="text1"/>
        </w:rPr>
        <w:t>ославович</w:t>
      </w:r>
      <w:r>
        <w:rPr>
          <w:rFonts w:ascii="Times New Roman" w:hAnsi="Times New Roman" w:cs="Times New Roman"/>
          <w:b w:val="0"/>
          <w:color w:val="000000" w:themeColor="text1"/>
        </w:rPr>
        <w:t xml:space="preserve">; И. Я. </w:t>
      </w:r>
      <w:proofErr w:type="spellStart"/>
      <w:r>
        <w:rPr>
          <w:rFonts w:ascii="Times New Roman" w:hAnsi="Times New Roman" w:cs="Times New Roman"/>
          <w:b w:val="0"/>
          <w:color w:val="000000" w:themeColor="text1"/>
        </w:rPr>
        <w:t>Лукасевич</w:t>
      </w:r>
      <w:proofErr w:type="spellEnd"/>
      <w:r>
        <w:rPr>
          <w:rFonts w:ascii="Times New Roman" w:hAnsi="Times New Roman" w:cs="Times New Roman"/>
          <w:b w:val="0"/>
          <w:color w:val="000000" w:themeColor="text1"/>
        </w:rPr>
        <w:t>. – М.</w:t>
      </w:r>
      <w:r w:rsidRPr="00C62D02">
        <w:rPr>
          <w:rFonts w:ascii="Times New Roman" w:hAnsi="Times New Roman" w:cs="Times New Roman"/>
          <w:b w:val="0"/>
          <w:color w:val="000000" w:themeColor="text1"/>
        </w:rPr>
        <w:t>: Вузо</w:t>
      </w:r>
      <w:r w:rsidR="005F73DF">
        <w:rPr>
          <w:rFonts w:ascii="Times New Roman" w:hAnsi="Times New Roman" w:cs="Times New Roman"/>
          <w:b w:val="0"/>
          <w:color w:val="000000" w:themeColor="text1"/>
        </w:rPr>
        <w:t>вский учебник: ИНФРА-М, 2017</w:t>
      </w:r>
      <w:r>
        <w:rPr>
          <w:rFonts w:ascii="Times New Roman" w:hAnsi="Times New Roman" w:cs="Times New Roman"/>
          <w:b w:val="0"/>
          <w:color w:val="000000" w:themeColor="text1"/>
        </w:rPr>
        <w:t>. – С. 412</w:t>
      </w:r>
      <w:r w:rsidRPr="00C62D02">
        <w:rPr>
          <w:rFonts w:ascii="Times New Roman" w:hAnsi="Times New Roman" w:cs="Times New Roman"/>
          <w:b w:val="0"/>
          <w:color w:val="000000" w:themeColor="text1"/>
        </w:rPr>
        <w:t>.</w:t>
      </w:r>
    </w:p>
    <w:p w:rsid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2E114C">
        <w:rPr>
          <w:rFonts w:ascii="Times New Roman" w:hAnsi="Times New Roman" w:cs="Times New Roman"/>
          <w:b w:val="0"/>
          <w:color w:val="000000" w:themeColor="text1"/>
        </w:rPr>
        <w:t>Мамий</w:t>
      </w:r>
      <w:proofErr w:type="spellEnd"/>
      <w:r w:rsidRPr="002E114C">
        <w:rPr>
          <w:rFonts w:ascii="Times New Roman" w:hAnsi="Times New Roman" w:cs="Times New Roman"/>
          <w:b w:val="0"/>
          <w:color w:val="000000" w:themeColor="text1"/>
        </w:rPr>
        <w:t xml:space="preserve"> Е.А., </w:t>
      </w:r>
      <w:proofErr w:type="spellStart"/>
      <w:r w:rsidRPr="002E114C">
        <w:rPr>
          <w:rFonts w:ascii="Times New Roman" w:hAnsi="Times New Roman" w:cs="Times New Roman"/>
          <w:b w:val="0"/>
          <w:color w:val="000000" w:themeColor="text1"/>
        </w:rPr>
        <w:t>Пышнограй</w:t>
      </w:r>
      <w:proofErr w:type="spellEnd"/>
      <w:r w:rsidRPr="002E114C">
        <w:rPr>
          <w:rFonts w:ascii="Times New Roman" w:hAnsi="Times New Roman" w:cs="Times New Roman"/>
          <w:b w:val="0"/>
          <w:color w:val="000000" w:themeColor="text1"/>
        </w:rPr>
        <w:t xml:space="preserve"> А.П., Новиков А.В. Инвестиции: учебник / Е.А. </w:t>
      </w:r>
      <w:proofErr w:type="spellStart"/>
      <w:r w:rsidRPr="002E114C">
        <w:rPr>
          <w:rFonts w:ascii="Times New Roman" w:hAnsi="Times New Roman" w:cs="Times New Roman"/>
          <w:b w:val="0"/>
          <w:color w:val="000000" w:themeColor="text1"/>
        </w:rPr>
        <w:t>Мамий</w:t>
      </w:r>
      <w:proofErr w:type="spellEnd"/>
      <w:r w:rsidRPr="002E114C">
        <w:rPr>
          <w:rFonts w:ascii="Times New Roman" w:hAnsi="Times New Roman" w:cs="Times New Roman"/>
          <w:b w:val="0"/>
          <w:color w:val="000000" w:themeColor="text1"/>
        </w:rPr>
        <w:t xml:space="preserve">, А.П. </w:t>
      </w:r>
      <w:proofErr w:type="spellStart"/>
      <w:r w:rsidRPr="002E114C">
        <w:rPr>
          <w:rFonts w:ascii="Times New Roman" w:hAnsi="Times New Roman" w:cs="Times New Roman"/>
          <w:b w:val="0"/>
          <w:color w:val="000000" w:themeColor="text1"/>
        </w:rPr>
        <w:t>Пышнограй</w:t>
      </w:r>
      <w:proofErr w:type="spellEnd"/>
      <w:r w:rsidRPr="002E114C">
        <w:rPr>
          <w:rFonts w:ascii="Times New Roman" w:hAnsi="Times New Roman" w:cs="Times New Roman"/>
          <w:b w:val="0"/>
          <w:color w:val="000000" w:themeColor="text1"/>
        </w:rPr>
        <w:t xml:space="preserve">, А.В. Новиков, под ред. Е.А. </w:t>
      </w:r>
      <w:proofErr w:type="spellStart"/>
      <w:r w:rsidRPr="002E114C">
        <w:rPr>
          <w:rFonts w:ascii="Times New Roman" w:hAnsi="Times New Roman" w:cs="Times New Roman"/>
          <w:b w:val="0"/>
          <w:color w:val="000000" w:themeColor="text1"/>
        </w:rPr>
        <w:t>Мамий</w:t>
      </w:r>
      <w:proofErr w:type="spellEnd"/>
      <w:r w:rsidRPr="002E114C">
        <w:rPr>
          <w:rFonts w:ascii="Times New Roman" w:hAnsi="Times New Roman" w:cs="Times New Roman"/>
          <w:b w:val="0"/>
          <w:color w:val="000000" w:themeColor="text1"/>
        </w:rPr>
        <w:t>. – Краснодар: Просвещение-Юг, 2016. – С.  517.</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hAnsi="Times New Roman" w:cs="Times New Roman"/>
          <w:b w:val="0"/>
          <w:color w:val="000000" w:themeColor="text1"/>
          <w:shd w:val="clear" w:color="auto" w:fill="FFFFFF"/>
        </w:rPr>
        <w:t>Мелкумов</w:t>
      </w:r>
      <w:proofErr w:type="spellEnd"/>
      <w:r w:rsidRPr="008B4871">
        <w:rPr>
          <w:rFonts w:ascii="Times New Roman" w:hAnsi="Times New Roman" w:cs="Times New Roman"/>
          <w:b w:val="0"/>
          <w:color w:val="000000" w:themeColor="text1"/>
          <w:shd w:val="clear" w:color="auto" w:fill="FFFFFF"/>
        </w:rPr>
        <w:t xml:space="preserve"> Я.С. Организация и финансирование инвестиций. Учебное пособие: </w:t>
      </w:r>
      <w:proofErr w:type="spellStart"/>
      <w:r w:rsidRPr="008B4871">
        <w:rPr>
          <w:rFonts w:ascii="Times New Roman" w:hAnsi="Times New Roman" w:cs="Times New Roman"/>
          <w:b w:val="0"/>
          <w:color w:val="000000" w:themeColor="text1"/>
          <w:shd w:val="clear" w:color="auto" w:fill="FFFFFF"/>
        </w:rPr>
        <w:t>моногр</w:t>
      </w:r>
      <w:proofErr w:type="spellEnd"/>
      <w:r w:rsidRPr="008B4871">
        <w:rPr>
          <w:rFonts w:ascii="Times New Roman" w:hAnsi="Times New Roman" w:cs="Times New Roman"/>
          <w:b w:val="0"/>
          <w:color w:val="000000" w:themeColor="text1"/>
          <w:shd w:val="clear" w:color="auto" w:fill="FFFFFF"/>
        </w:rPr>
        <w:t>.; ИНФРА-М – М., </w:t>
      </w:r>
      <w:r w:rsidRPr="008B4871">
        <w:rPr>
          <w:rStyle w:val="a6"/>
          <w:rFonts w:ascii="Times New Roman" w:hAnsi="Times New Roman" w:cs="Times New Roman"/>
          <w:color w:val="000000" w:themeColor="text1"/>
          <w:shd w:val="clear" w:color="auto" w:fill="FFFFFF"/>
        </w:rPr>
        <w:t>2017</w:t>
      </w:r>
      <w:r w:rsidRPr="008B4871">
        <w:rPr>
          <w:rFonts w:ascii="Times New Roman" w:hAnsi="Times New Roman" w:cs="Times New Roman"/>
          <w:b w:val="0"/>
          <w:color w:val="000000" w:themeColor="text1"/>
          <w:shd w:val="clear" w:color="auto" w:fill="FFFFFF"/>
        </w:rPr>
        <w:t>. – С. 248.</w:t>
      </w:r>
    </w:p>
    <w:p w:rsidR="008B4871" w:rsidRPr="003D38E9"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3D38E9">
        <w:rPr>
          <w:rFonts w:ascii="Times New Roman" w:hAnsi="Times New Roman" w:cs="Times New Roman"/>
          <w:b w:val="0"/>
          <w:color w:val="000000" w:themeColor="text1"/>
        </w:rPr>
        <w:t>Никонова И.А. Проектный анализ и проектное ф</w:t>
      </w:r>
      <w:r>
        <w:rPr>
          <w:rFonts w:ascii="Times New Roman" w:hAnsi="Times New Roman" w:cs="Times New Roman"/>
          <w:b w:val="0"/>
          <w:color w:val="000000" w:themeColor="text1"/>
        </w:rPr>
        <w:t>инансирование / И.А. Никоно</w:t>
      </w:r>
      <w:r w:rsidR="005F73DF">
        <w:rPr>
          <w:rFonts w:ascii="Times New Roman" w:hAnsi="Times New Roman" w:cs="Times New Roman"/>
          <w:b w:val="0"/>
          <w:color w:val="000000" w:themeColor="text1"/>
        </w:rPr>
        <w:t xml:space="preserve">ва. – М.: </w:t>
      </w:r>
      <w:proofErr w:type="spellStart"/>
      <w:r w:rsidR="005F73DF">
        <w:rPr>
          <w:rFonts w:ascii="Times New Roman" w:hAnsi="Times New Roman" w:cs="Times New Roman"/>
          <w:b w:val="0"/>
          <w:color w:val="000000" w:themeColor="text1"/>
        </w:rPr>
        <w:t>Альпина</w:t>
      </w:r>
      <w:proofErr w:type="spellEnd"/>
      <w:r w:rsidR="005F73DF">
        <w:rPr>
          <w:rFonts w:ascii="Times New Roman" w:hAnsi="Times New Roman" w:cs="Times New Roman"/>
          <w:b w:val="0"/>
          <w:color w:val="000000" w:themeColor="text1"/>
        </w:rPr>
        <w:t xml:space="preserve"> </w:t>
      </w:r>
      <w:proofErr w:type="spellStart"/>
      <w:r w:rsidR="005F73DF">
        <w:rPr>
          <w:rFonts w:ascii="Times New Roman" w:hAnsi="Times New Roman" w:cs="Times New Roman"/>
          <w:b w:val="0"/>
          <w:color w:val="000000" w:themeColor="text1"/>
        </w:rPr>
        <w:t>Паблишер</w:t>
      </w:r>
      <w:proofErr w:type="spellEnd"/>
      <w:r w:rsidR="005F73DF">
        <w:rPr>
          <w:rFonts w:ascii="Times New Roman" w:hAnsi="Times New Roman" w:cs="Times New Roman"/>
          <w:b w:val="0"/>
          <w:color w:val="000000" w:themeColor="text1"/>
        </w:rPr>
        <w:t>, 2017</w:t>
      </w:r>
      <w:r>
        <w:rPr>
          <w:rFonts w:ascii="Times New Roman" w:hAnsi="Times New Roman" w:cs="Times New Roman"/>
          <w:b w:val="0"/>
          <w:color w:val="000000" w:themeColor="text1"/>
        </w:rPr>
        <w:t>. – С. 154</w:t>
      </w:r>
      <w:r w:rsidRPr="003D38E9">
        <w:rPr>
          <w:rFonts w:ascii="Times New Roman" w:hAnsi="Times New Roman" w:cs="Times New Roman"/>
          <w:b w:val="0"/>
          <w:color w:val="000000" w:themeColor="text1"/>
        </w:rPr>
        <w:t>.</w:t>
      </w:r>
    </w:p>
    <w:p w:rsidR="008B4871" w:rsidRPr="003D38E9"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3D38E9">
        <w:rPr>
          <w:rFonts w:ascii="Times New Roman" w:hAnsi="Times New Roman" w:cs="Times New Roman"/>
          <w:b w:val="0"/>
          <w:color w:val="000000" w:themeColor="text1"/>
        </w:rPr>
        <w:t>Никонова И.А., Смирнов А.Л. Проектное финансирование в России. Проблемы и направления развития. М.: Издательст</w:t>
      </w:r>
      <w:r>
        <w:rPr>
          <w:rFonts w:ascii="Times New Roman" w:hAnsi="Times New Roman" w:cs="Times New Roman"/>
          <w:b w:val="0"/>
          <w:color w:val="000000" w:themeColor="text1"/>
        </w:rPr>
        <w:t>во «</w:t>
      </w:r>
      <w:proofErr w:type="spellStart"/>
      <w:r>
        <w:rPr>
          <w:rFonts w:ascii="Times New Roman" w:hAnsi="Times New Roman" w:cs="Times New Roman"/>
          <w:b w:val="0"/>
          <w:color w:val="000000" w:themeColor="text1"/>
        </w:rPr>
        <w:t>Консалтбанкир</w:t>
      </w:r>
      <w:proofErr w:type="spellEnd"/>
      <w:r>
        <w:rPr>
          <w:rFonts w:ascii="Times New Roman" w:hAnsi="Times New Roman" w:cs="Times New Roman"/>
          <w:b w:val="0"/>
          <w:color w:val="000000" w:themeColor="text1"/>
        </w:rPr>
        <w:t>», 2016 – С. 216</w:t>
      </w:r>
      <w:r w:rsidRPr="003D38E9">
        <w:rPr>
          <w:rFonts w:ascii="Times New Roman" w:hAnsi="Times New Roman" w:cs="Times New Roman"/>
          <w:b w:val="0"/>
          <w:color w:val="000000" w:themeColor="text1"/>
        </w:rPr>
        <w:t>.</w:t>
      </w:r>
    </w:p>
    <w:p w:rsid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Pr>
          <w:rFonts w:ascii="Times New Roman" w:hAnsi="Times New Roman" w:cs="Times New Roman"/>
          <w:b w:val="0"/>
          <w:color w:val="000000" w:themeColor="text1"/>
        </w:rPr>
        <w:t>Пупенцова</w:t>
      </w:r>
      <w:proofErr w:type="spellEnd"/>
      <w:r>
        <w:rPr>
          <w:rFonts w:ascii="Times New Roman" w:hAnsi="Times New Roman" w:cs="Times New Roman"/>
          <w:b w:val="0"/>
          <w:color w:val="000000" w:themeColor="text1"/>
        </w:rPr>
        <w:t xml:space="preserve"> С.</w:t>
      </w:r>
      <w:r w:rsidRPr="00C62D02">
        <w:rPr>
          <w:rFonts w:ascii="Times New Roman" w:hAnsi="Times New Roman" w:cs="Times New Roman"/>
          <w:b w:val="0"/>
          <w:color w:val="000000" w:themeColor="text1"/>
        </w:rPr>
        <w:t>В. Инвестиционный анализ: учебное пособие. СПб: Издательств</w:t>
      </w:r>
      <w:r>
        <w:rPr>
          <w:rFonts w:ascii="Times New Roman" w:hAnsi="Times New Roman" w:cs="Times New Roman"/>
          <w:b w:val="0"/>
          <w:color w:val="000000" w:themeColor="text1"/>
        </w:rPr>
        <w:t>о Пол</w:t>
      </w:r>
      <w:r w:rsidR="005F73DF">
        <w:rPr>
          <w:rFonts w:ascii="Times New Roman" w:hAnsi="Times New Roman" w:cs="Times New Roman"/>
          <w:b w:val="0"/>
          <w:color w:val="000000" w:themeColor="text1"/>
        </w:rPr>
        <w:t>итехнического университета, 2016</w:t>
      </w:r>
      <w:r>
        <w:rPr>
          <w:rFonts w:ascii="Times New Roman" w:hAnsi="Times New Roman" w:cs="Times New Roman"/>
          <w:b w:val="0"/>
          <w:color w:val="000000" w:themeColor="text1"/>
        </w:rPr>
        <w:t>. – С. 166</w:t>
      </w:r>
      <w:r w:rsidRPr="00C62D02">
        <w:rPr>
          <w:rFonts w:ascii="Times New Roman" w:hAnsi="Times New Roman" w:cs="Times New Roman"/>
          <w:b w:val="0"/>
          <w:color w:val="000000" w:themeColor="text1"/>
        </w:rPr>
        <w:t>.</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proofErr w:type="spellStart"/>
      <w:r w:rsidRPr="008B4871">
        <w:rPr>
          <w:rFonts w:ascii="Times New Roman" w:eastAsia="Times New Roman" w:hAnsi="Times New Roman" w:cs="Times New Roman"/>
          <w:b w:val="0"/>
          <w:color w:val="000000" w:themeColor="text1"/>
          <w:lang w:eastAsia="ru-RU"/>
        </w:rPr>
        <w:t>Ример</w:t>
      </w:r>
      <w:proofErr w:type="spellEnd"/>
      <w:r w:rsidRPr="008B4871">
        <w:rPr>
          <w:rFonts w:ascii="Times New Roman" w:eastAsia="Times New Roman" w:hAnsi="Times New Roman" w:cs="Times New Roman"/>
          <w:b w:val="0"/>
          <w:color w:val="000000" w:themeColor="text1"/>
          <w:lang w:eastAsia="ru-RU"/>
        </w:rPr>
        <w:t xml:space="preserve"> М.И. Экономическая оценка инвестиций: Учебник для вузов. 3-е изд., </w:t>
      </w:r>
      <w:proofErr w:type="gramStart"/>
      <w:r w:rsidRPr="008B4871">
        <w:rPr>
          <w:rFonts w:ascii="Times New Roman" w:eastAsia="Times New Roman" w:hAnsi="Times New Roman" w:cs="Times New Roman"/>
          <w:b w:val="0"/>
          <w:color w:val="000000" w:themeColor="text1"/>
          <w:lang w:eastAsia="ru-RU"/>
        </w:rPr>
        <w:t>переработанное</w:t>
      </w:r>
      <w:proofErr w:type="gramEnd"/>
      <w:r w:rsidRPr="008B4871">
        <w:rPr>
          <w:rFonts w:ascii="Times New Roman" w:eastAsia="Times New Roman" w:hAnsi="Times New Roman" w:cs="Times New Roman"/>
          <w:b w:val="0"/>
          <w:color w:val="000000" w:themeColor="text1"/>
          <w:lang w:eastAsia="ru-RU"/>
        </w:rPr>
        <w:t xml:space="preserve"> и </w:t>
      </w:r>
      <w:r w:rsidR="005F73DF">
        <w:rPr>
          <w:rFonts w:ascii="Times New Roman" w:eastAsia="Times New Roman" w:hAnsi="Times New Roman" w:cs="Times New Roman"/>
          <w:b w:val="0"/>
          <w:color w:val="000000" w:themeColor="text1"/>
          <w:lang w:eastAsia="ru-RU"/>
        </w:rPr>
        <w:t>дополненное. – СПб</w:t>
      </w:r>
      <w:proofErr w:type="gramStart"/>
      <w:r w:rsidR="005F73DF">
        <w:rPr>
          <w:rFonts w:ascii="Times New Roman" w:eastAsia="Times New Roman" w:hAnsi="Times New Roman" w:cs="Times New Roman"/>
          <w:b w:val="0"/>
          <w:color w:val="000000" w:themeColor="text1"/>
          <w:lang w:eastAsia="ru-RU"/>
        </w:rPr>
        <w:t xml:space="preserve">.: </w:t>
      </w:r>
      <w:proofErr w:type="gramEnd"/>
      <w:r w:rsidR="005F73DF">
        <w:rPr>
          <w:rFonts w:ascii="Times New Roman" w:eastAsia="Times New Roman" w:hAnsi="Times New Roman" w:cs="Times New Roman"/>
          <w:b w:val="0"/>
          <w:color w:val="000000" w:themeColor="text1"/>
          <w:lang w:eastAsia="ru-RU"/>
        </w:rPr>
        <w:t>Питер, 2016</w:t>
      </w:r>
      <w:r w:rsidRPr="008B4871">
        <w:rPr>
          <w:rFonts w:ascii="Times New Roman" w:eastAsia="Times New Roman" w:hAnsi="Times New Roman" w:cs="Times New Roman"/>
          <w:b w:val="0"/>
          <w:color w:val="000000" w:themeColor="text1"/>
          <w:lang w:eastAsia="ru-RU"/>
        </w:rPr>
        <w:t>. – С. 416.</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shd w:val="clear" w:color="auto" w:fill="FFFFFF"/>
        </w:rPr>
        <w:t xml:space="preserve">Теплова Т.В. Эффективный финансовый директор. Учебное пособие; </w:t>
      </w:r>
      <w:proofErr w:type="spellStart"/>
      <w:r w:rsidRPr="008B4871">
        <w:rPr>
          <w:rFonts w:ascii="Times New Roman" w:hAnsi="Times New Roman" w:cs="Times New Roman"/>
          <w:b w:val="0"/>
          <w:color w:val="000000" w:themeColor="text1"/>
          <w:shd w:val="clear" w:color="auto" w:fill="FFFFFF"/>
        </w:rPr>
        <w:t>Юрайт</w:t>
      </w:r>
      <w:proofErr w:type="spellEnd"/>
      <w:r w:rsidRPr="008B4871">
        <w:rPr>
          <w:rFonts w:ascii="Times New Roman" w:hAnsi="Times New Roman" w:cs="Times New Roman"/>
          <w:b w:val="0"/>
          <w:color w:val="000000" w:themeColor="text1"/>
          <w:shd w:val="clear" w:color="auto" w:fill="FFFFFF"/>
        </w:rPr>
        <w:t xml:space="preserve"> – М., 2015. – С. 508.</w:t>
      </w:r>
    </w:p>
    <w:p w:rsidR="008B4871" w:rsidRPr="008B4871" w:rsidRDefault="008B4871" w:rsidP="008B487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8B4871">
        <w:rPr>
          <w:rFonts w:ascii="Times New Roman" w:hAnsi="Times New Roman" w:cs="Times New Roman"/>
          <w:b w:val="0"/>
          <w:color w:val="000000" w:themeColor="text1"/>
        </w:rPr>
        <w:lastRenderedPageBreak/>
        <w:t>Федотова М.А. Проектное финансирование и анализ : учеб</w:t>
      </w:r>
      <w:proofErr w:type="gramStart"/>
      <w:r w:rsidRPr="008B4871">
        <w:rPr>
          <w:rFonts w:ascii="Times New Roman" w:hAnsi="Times New Roman" w:cs="Times New Roman"/>
          <w:b w:val="0"/>
          <w:color w:val="000000" w:themeColor="text1"/>
        </w:rPr>
        <w:t>.</w:t>
      </w:r>
      <w:proofErr w:type="gramEnd"/>
      <w:r w:rsidRPr="008B4871">
        <w:rPr>
          <w:rFonts w:ascii="Times New Roman" w:hAnsi="Times New Roman" w:cs="Times New Roman"/>
          <w:b w:val="0"/>
          <w:color w:val="000000" w:themeColor="text1"/>
        </w:rPr>
        <w:t xml:space="preserve"> </w:t>
      </w:r>
      <w:proofErr w:type="gramStart"/>
      <w:r w:rsidRPr="008B4871">
        <w:rPr>
          <w:rFonts w:ascii="Times New Roman" w:hAnsi="Times New Roman" w:cs="Times New Roman"/>
          <w:b w:val="0"/>
          <w:color w:val="000000" w:themeColor="text1"/>
        </w:rPr>
        <w:t>п</w:t>
      </w:r>
      <w:proofErr w:type="gramEnd"/>
      <w:r w:rsidRPr="008B4871">
        <w:rPr>
          <w:rFonts w:ascii="Times New Roman" w:hAnsi="Times New Roman" w:cs="Times New Roman"/>
          <w:b w:val="0"/>
          <w:color w:val="000000" w:themeColor="text1"/>
        </w:rPr>
        <w:t xml:space="preserve">особие для </w:t>
      </w:r>
      <w:proofErr w:type="spellStart"/>
      <w:r w:rsidRPr="008B4871">
        <w:rPr>
          <w:rFonts w:ascii="Times New Roman" w:hAnsi="Times New Roman" w:cs="Times New Roman"/>
          <w:b w:val="0"/>
          <w:color w:val="000000" w:themeColor="text1"/>
        </w:rPr>
        <w:t>бакалавриата</w:t>
      </w:r>
      <w:proofErr w:type="spellEnd"/>
      <w:r w:rsidRPr="008B4871">
        <w:rPr>
          <w:rFonts w:ascii="Times New Roman" w:hAnsi="Times New Roman" w:cs="Times New Roman"/>
          <w:b w:val="0"/>
          <w:color w:val="000000" w:themeColor="text1"/>
        </w:rPr>
        <w:t xml:space="preserve"> и магистратуры / М.А. Федотова, И.А. Никонова, Н.А. Лысова. – М.: Издательство </w:t>
      </w:r>
      <w:proofErr w:type="spellStart"/>
      <w:r w:rsidRPr="008B4871">
        <w:rPr>
          <w:rFonts w:ascii="Times New Roman" w:hAnsi="Times New Roman" w:cs="Times New Roman"/>
          <w:b w:val="0"/>
          <w:color w:val="000000" w:themeColor="text1"/>
        </w:rPr>
        <w:t>Юрайт</w:t>
      </w:r>
      <w:proofErr w:type="spellEnd"/>
      <w:r w:rsidRPr="008B4871">
        <w:rPr>
          <w:rFonts w:ascii="Times New Roman" w:hAnsi="Times New Roman" w:cs="Times New Roman"/>
          <w:b w:val="0"/>
          <w:color w:val="000000" w:themeColor="text1"/>
        </w:rPr>
        <w:t>, 2015. – С. 144.</w:t>
      </w:r>
    </w:p>
    <w:p w:rsidR="008B4871" w:rsidRPr="003D38E9" w:rsidRDefault="008B4871" w:rsidP="003D38E9">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3D38E9">
        <w:rPr>
          <w:rFonts w:ascii="Times New Roman" w:hAnsi="Times New Roman" w:cs="Times New Roman"/>
          <w:b w:val="0"/>
          <w:color w:val="000000" w:themeColor="text1"/>
          <w:shd w:val="clear" w:color="auto" w:fill="FFFFFF"/>
        </w:rPr>
        <w:t xml:space="preserve">Чернов, В.А. Инвестиционный анализ. 2-е изд., </w:t>
      </w:r>
      <w:proofErr w:type="spellStart"/>
      <w:r w:rsidRPr="003D38E9">
        <w:rPr>
          <w:rFonts w:ascii="Times New Roman" w:hAnsi="Times New Roman" w:cs="Times New Roman"/>
          <w:b w:val="0"/>
          <w:color w:val="000000" w:themeColor="text1"/>
          <w:shd w:val="clear" w:color="auto" w:fill="FFFFFF"/>
        </w:rPr>
        <w:t>перераб</w:t>
      </w:r>
      <w:proofErr w:type="spellEnd"/>
      <w:r w:rsidRPr="003D38E9">
        <w:rPr>
          <w:rFonts w:ascii="Times New Roman" w:hAnsi="Times New Roman" w:cs="Times New Roman"/>
          <w:b w:val="0"/>
          <w:color w:val="000000" w:themeColor="text1"/>
          <w:shd w:val="clear" w:color="auto" w:fill="FFFFFF"/>
        </w:rPr>
        <w:t>. и доп. Учебное пособие. Гриф УМО. Гриф УМЦ «Профессиональный учебник» / В.А. Ч</w:t>
      </w:r>
      <w:r>
        <w:rPr>
          <w:rFonts w:ascii="Times New Roman" w:hAnsi="Times New Roman" w:cs="Times New Roman"/>
          <w:b w:val="0"/>
          <w:color w:val="000000" w:themeColor="text1"/>
          <w:shd w:val="clear" w:color="auto" w:fill="FFFFFF"/>
        </w:rPr>
        <w:t xml:space="preserve">ернов; Под ред. </w:t>
      </w:r>
      <w:r w:rsidR="005F73DF">
        <w:rPr>
          <w:rFonts w:ascii="Times New Roman" w:hAnsi="Times New Roman" w:cs="Times New Roman"/>
          <w:b w:val="0"/>
          <w:color w:val="000000" w:themeColor="text1"/>
          <w:shd w:val="clear" w:color="auto" w:fill="FFFFFF"/>
        </w:rPr>
        <w:t xml:space="preserve">М.И. </w:t>
      </w:r>
      <w:proofErr w:type="spellStart"/>
      <w:r w:rsidR="005F73DF">
        <w:rPr>
          <w:rFonts w:ascii="Times New Roman" w:hAnsi="Times New Roman" w:cs="Times New Roman"/>
          <w:b w:val="0"/>
          <w:color w:val="000000" w:themeColor="text1"/>
          <w:shd w:val="clear" w:color="auto" w:fill="FFFFFF"/>
        </w:rPr>
        <w:t>Баканова</w:t>
      </w:r>
      <w:proofErr w:type="spellEnd"/>
      <w:r w:rsidR="005F73DF">
        <w:rPr>
          <w:rFonts w:ascii="Times New Roman" w:hAnsi="Times New Roman" w:cs="Times New Roman"/>
          <w:b w:val="0"/>
          <w:color w:val="000000" w:themeColor="text1"/>
          <w:shd w:val="clear" w:color="auto" w:fill="FFFFFF"/>
        </w:rPr>
        <w:t>. – М.: ЮНИТИ, 2017</w:t>
      </w:r>
      <w:r>
        <w:rPr>
          <w:rFonts w:ascii="Times New Roman" w:hAnsi="Times New Roman" w:cs="Times New Roman"/>
          <w:b w:val="0"/>
          <w:color w:val="000000" w:themeColor="text1"/>
          <w:shd w:val="clear" w:color="auto" w:fill="FFFFFF"/>
        </w:rPr>
        <w:t>. – С. 159</w:t>
      </w:r>
      <w:r w:rsidRPr="003D38E9">
        <w:rPr>
          <w:rFonts w:ascii="Times New Roman" w:hAnsi="Times New Roman" w:cs="Times New Roman"/>
          <w:b w:val="0"/>
          <w:color w:val="000000" w:themeColor="text1"/>
          <w:shd w:val="clear" w:color="auto" w:fill="FFFFFF"/>
        </w:rPr>
        <w:t>.</w:t>
      </w:r>
    </w:p>
    <w:p w:rsidR="008B4871" w:rsidRPr="002E114C" w:rsidRDefault="008B4871" w:rsidP="00B96631">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2E114C">
        <w:rPr>
          <w:rFonts w:ascii="Times New Roman" w:hAnsi="Times New Roman" w:cs="Times New Roman"/>
          <w:b w:val="0"/>
          <w:color w:val="000000" w:themeColor="text1"/>
        </w:rPr>
        <w:t xml:space="preserve">Юрченко С.С. Количественные методы предварительного отбора инвестиционных проектов / С.С. Юрченко, И.С. Баулин // Проблемы управления безопасностью сложных систем: Материалы Х Международной </w:t>
      </w:r>
      <w:r w:rsidR="005F73DF">
        <w:rPr>
          <w:rFonts w:ascii="Times New Roman" w:hAnsi="Times New Roman" w:cs="Times New Roman"/>
          <w:b w:val="0"/>
          <w:color w:val="000000" w:themeColor="text1"/>
        </w:rPr>
        <w:t>конференции. – М.: ИПУ РАН, 2018</w:t>
      </w:r>
      <w:r w:rsidRPr="002E114C">
        <w:rPr>
          <w:rFonts w:ascii="Times New Roman" w:hAnsi="Times New Roman" w:cs="Times New Roman"/>
          <w:b w:val="0"/>
          <w:color w:val="000000" w:themeColor="text1"/>
        </w:rPr>
        <w:t>.</w:t>
      </w:r>
      <w:r>
        <w:rPr>
          <w:rFonts w:ascii="Times New Roman" w:hAnsi="Times New Roman" w:cs="Times New Roman"/>
          <w:b w:val="0"/>
          <w:color w:val="000000" w:themeColor="text1"/>
        </w:rPr>
        <w:t xml:space="preserve"> – С. 105-112.</w:t>
      </w:r>
    </w:p>
    <w:p w:rsidR="008B4871" w:rsidRDefault="008B4871" w:rsidP="00C62D02">
      <w:pPr>
        <w:pStyle w:val="1"/>
        <w:numPr>
          <w:ilvl w:val="0"/>
          <w:numId w:val="8"/>
        </w:numPr>
        <w:spacing w:before="0" w:after="300" w:line="360" w:lineRule="auto"/>
        <w:ind w:left="0" w:firstLine="709"/>
        <w:contextualSpacing/>
        <w:jc w:val="both"/>
        <w:textAlignment w:val="baseline"/>
        <w:rPr>
          <w:rFonts w:ascii="Times New Roman" w:hAnsi="Times New Roman" w:cs="Times New Roman"/>
          <w:b w:val="0"/>
          <w:color w:val="000000" w:themeColor="text1"/>
        </w:rPr>
      </w:pPr>
      <w:r w:rsidRPr="002E114C">
        <w:rPr>
          <w:rFonts w:ascii="Times New Roman" w:hAnsi="Times New Roman" w:cs="Times New Roman"/>
          <w:b w:val="0"/>
          <w:color w:val="000000" w:themeColor="text1"/>
        </w:rPr>
        <w:t xml:space="preserve">Юрченко С.С. </w:t>
      </w:r>
      <w:proofErr w:type="gramStart"/>
      <w:r w:rsidRPr="002E114C">
        <w:rPr>
          <w:rFonts w:ascii="Times New Roman" w:hAnsi="Times New Roman" w:cs="Times New Roman"/>
          <w:b w:val="0"/>
          <w:color w:val="000000" w:themeColor="text1"/>
        </w:rPr>
        <w:t>Экономические методы</w:t>
      </w:r>
      <w:proofErr w:type="gramEnd"/>
      <w:r w:rsidRPr="002E114C">
        <w:rPr>
          <w:rFonts w:ascii="Times New Roman" w:hAnsi="Times New Roman" w:cs="Times New Roman"/>
          <w:b w:val="0"/>
          <w:color w:val="000000" w:themeColor="text1"/>
        </w:rPr>
        <w:t xml:space="preserve"> экспресс-анализа инвестиционных проектов // Управление большими системами: Сборник</w:t>
      </w:r>
      <w:r w:rsidR="005F73DF">
        <w:rPr>
          <w:rFonts w:ascii="Times New Roman" w:hAnsi="Times New Roman" w:cs="Times New Roman"/>
          <w:b w:val="0"/>
          <w:color w:val="000000" w:themeColor="text1"/>
        </w:rPr>
        <w:t xml:space="preserve"> трудов. – 2019</w:t>
      </w:r>
      <w:r>
        <w:rPr>
          <w:rFonts w:ascii="Times New Roman" w:hAnsi="Times New Roman" w:cs="Times New Roman"/>
          <w:b w:val="0"/>
          <w:color w:val="000000" w:themeColor="text1"/>
        </w:rPr>
        <w:t>. – №4. – С. 123-</w:t>
      </w:r>
      <w:r w:rsidRPr="002E114C">
        <w:rPr>
          <w:rFonts w:ascii="Times New Roman" w:hAnsi="Times New Roman" w:cs="Times New Roman"/>
          <w:b w:val="0"/>
          <w:color w:val="000000" w:themeColor="text1"/>
        </w:rPr>
        <w:t xml:space="preserve">127. </w:t>
      </w:r>
    </w:p>
    <w:p w:rsidR="002E114C" w:rsidRDefault="002E114C" w:rsidP="002E114C"/>
    <w:p w:rsidR="009718E9" w:rsidRPr="009718E9" w:rsidRDefault="009718E9" w:rsidP="009718E9"/>
    <w:bookmarkEnd w:id="0"/>
    <w:p w:rsidR="0052252D" w:rsidRPr="0052252D" w:rsidRDefault="0052252D" w:rsidP="0052252D"/>
    <w:sectPr w:rsidR="0052252D" w:rsidRPr="0052252D" w:rsidSect="00FE7CC7">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5C9" w:rsidRDefault="004305C9" w:rsidP="00FE7CC7">
      <w:pPr>
        <w:spacing w:after="0" w:line="240" w:lineRule="auto"/>
      </w:pPr>
      <w:r>
        <w:separator/>
      </w:r>
    </w:p>
  </w:endnote>
  <w:endnote w:type="continuationSeparator" w:id="0">
    <w:p w:rsidR="004305C9" w:rsidRDefault="004305C9" w:rsidP="00FE7C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73"/>
      <w:docPartObj>
        <w:docPartGallery w:val="Page Numbers (Bottom of Page)"/>
        <w:docPartUnique/>
      </w:docPartObj>
    </w:sdtPr>
    <w:sdtContent>
      <w:p w:rsidR="002000BF" w:rsidRDefault="002000BF">
        <w:pPr>
          <w:pStyle w:val="ab"/>
          <w:jc w:val="center"/>
        </w:pPr>
        <w:r w:rsidRPr="00FE7CC7">
          <w:rPr>
            <w:rFonts w:ascii="Times New Roman" w:hAnsi="Times New Roman" w:cs="Times New Roman"/>
            <w:sz w:val="24"/>
          </w:rPr>
          <w:fldChar w:fldCharType="begin"/>
        </w:r>
        <w:r w:rsidRPr="00FE7CC7">
          <w:rPr>
            <w:rFonts w:ascii="Times New Roman" w:hAnsi="Times New Roman" w:cs="Times New Roman"/>
            <w:sz w:val="24"/>
          </w:rPr>
          <w:instrText xml:space="preserve"> PAGE   \* MERGEFORMAT </w:instrText>
        </w:r>
        <w:r w:rsidRPr="00FE7CC7">
          <w:rPr>
            <w:rFonts w:ascii="Times New Roman" w:hAnsi="Times New Roman" w:cs="Times New Roman"/>
            <w:sz w:val="24"/>
          </w:rPr>
          <w:fldChar w:fldCharType="separate"/>
        </w:r>
        <w:r w:rsidR="005F73DF">
          <w:rPr>
            <w:rFonts w:ascii="Times New Roman" w:hAnsi="Times New Roman" w:cs="Times New Roman"/>
            <w:noProof/>
            <w:sz w:val="24"/>
          </w:rPr>
          <w:t>44</w:t>
        </w:r>
        <w:r w:rsidRPr="00FE7CC7">
          <w:rPr>
            <w:rFonts w:ascii="Times New Roman" w:hAnsi="Times New Roman" w:cs="Times New Roman"/>
            <w:sz w:val="24"/>
          </w:rPr>
          <w:fldChar w:fldCharType="end"/>
        </w:r>
      </w:p>
    </w:sdtContent>
  </w:sdt>
  <w:p w:rsidR="002000BF" w:rsidRDefault="002000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5C9" w:rsidRDefault="004305C9" w:rsidP="00FE7CC7">
      <w:pPr>
        <w:spacing w:after="0" w:line="240" w:lineRule="auto"/>
      </w:pPr>
      <w:r>
        <w:separator/>
      </w:r>
    </w:p>
  </w:footnote>
  <w:footnote w:type="continuationSeparator" w:id="0">
    <w:p w:rsidR="004305C9" w:rsidRDefault="004305C9" w:rsidP="00FE7C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9C5"/>
    <w:multiLevelType w:val="multilevel"/>
    <w:tmpl w:val="F746016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9A36B5E"/>
    <w:multiLevelType w:val="hybridMultilevel"/>
    <w:tmpl w:val="94FE7B26"/>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7449E5"/>
    <w:multiLevelType w:val="multilevel"/>
    <w:tmpl w:val="08201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A5747B"/>
    <w:multiLevelType w:val="multilevel"/>
    <w:tmpl w:val="C4D8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755777"/>
    <w:multiLevelType w:val="hybridMultilevel"/>
    <w:tmpl w:val="6C043E2C"/>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C42D3C"/>
    <w:multiLevelType w:val="hybridMultilevel"/>
    <w:tmpl w:val="2C96E3F2"/>
    <w:lvl w:ilvl="0" w:tplc="FF7AB7DE">
      <w:start w:val="1"/>
      <w:numFmt w:val="bullet"/>
      <w:lvlText w:val="−"/>
      <w:lvlJc w:val="left"/>
      <w:pPr>
        <w:ind w:left="107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8E1EBA"/>
    <w:multiLevelType w:val="multilevel"/>
    <w:tmpl w:val="FE5E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EA657E"/>
    <w:multiLevelType w:val="hybridMultilevel"/>
    <w:tmpl w:val="AC68AF1A"/>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1C7129"/>
    <w:multiLevelType w:val="hybridMultilevel"/>
    <w:tmpl w:val="0B8449D6"/>
    <w:lvl w:ilvl="0" w:tplc="EF5E89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2F4F62"/>
    <w:multiLevelType w:val="hybridMultilevel"/>
    <w:tmpl w:val="5088DDE6"/>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5B4CC4"/>
    <w:multiLevelType w:val="hybridMultilevel"/>
    <w:tmpl w:val="61E04410"/>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16534D"/>
    <w:multiLevelType w:val="hybridMultilevel"/>
    <w:tmpl w:val="11FEB36E"/>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387003"/>
    <w:multiLevelType w:val="hybridMultilevel"/>
    <w:tmpl w:val="027CC8F4"/>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94343A"/>
    <w:multiLevelType w:val="multilevel"/>
    <w:tmpl w:val="B45EF10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15442C4"/>
    <w:multiLevelType w:val="hybridMultilevel"/>
    <w:tmpl w:val="451461BE"/>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F83503"/>
    <w:multiLevelType w:val="hybridMultilevel"/>
    <w:tmpl w:val="63900F3E"/>
    <w:lvl w:ilvl="0" w:tplc="0D5CC574">
      <w:start w:val="1"/>
      <w:numFmt w:val="decimal"/>
      <w:lvlText w:val="%1."/>
      <w:lvlJc w:val="left"/>
      <w:pPr>
        <w:ind w:left="360"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98487B"/>
    <w:multiLevelType w:val="multilevel"/>
    <w:tmpl w:val="BD68ECA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8AF5380"/>
    <w:multiLevelType w:val="hybridMultilevel"/>
    <w:tmpl w:val="59381FAA"/>
    <w:lvl w:ilvl="0" w:tplc="FF7AB7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21799B"/>
    <w:multiLevelType w:val="multilevel"/>
    <w:tmpl w:val="0930E1B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8"/>
  </w:num>
  <w:num w:numId="3">
    <w:abstractNumId w:val="16"/>
  </w:num>
  <w:num w:numId="4">
    <w:abstractNumId w:val="13"/>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1"/>
  </w:num>
  <w:num w:numId="12">
    <w:abstractNumId w:val="11"/>
  </w:num>
  <w:num w:numId="13">
    <w:abstractNumId w:val="14"/>
  </w:num>
  <w:num w:numId="14">
    <w:abstractNumId w:val="9"/>
  </w:num>
  <w:num w:numId="15">
    <w:abstractNumId w:val="10"/>
  </w:num>
  <w:num w:numId="16">
    <w:abstractNumId w:val="4"/>
  </w:num>
  <w:num w:numId="17">
    <w:abstractNumId w:val="17"/>
  </w:num>
  <w:num w:numId="18">
    <w:abstractNumId w:val="6"/>
  </w:num>
  <w:num w:numId="19">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0F10"/>
    <w:rsid w:val="00023BDD"/>
    <w:rsid w:val="00026E68"/>
    <w:rsid w:val="00064558"/>
    <w:rsid w:val="000770B1"/>
    <w:rsid w:val="000905BD"/>
    <w:rsid w:val="00095CE2"/>
    <w:rsid w:val="000B606B"/>
    <w:rsid w:val="000D1177"/>
    <w:rsid w:val="000D2833"/>
    <w:rsid w:val="000F19DA"/>
    <w:rsid w:val="000F5901"/>
    <w:rsid w:val="000F7685"/>
    <w:rsid w:val="00122DBC"/>
    <w:rsid w:val="001308B6"/>
    <w:rsid w:val="00133120"/>
    <w:rsid w:val="00135F8A"/>
    <w:rsid w:val="001451D8"/>
    <w:rsid w:val="0017521D"/>
    <w:rsid w:val="00186EF5"/>
    <w:rsid w:val="001932C4"/>
    <w:rsid w:val="001A618E"/>
    <w:rsid w:val="001B56E4"/>
    <w:rsid w:val="001F09D9"/>
    <w:rsid w:val="002000BF"/>
    <w:rsid w:val="0020387E"/>
    <w:rsid w:val="00220C49"/>
    <w:rsid w:val="00223505"/>
    <w:rsid w:val="00234B8A"/>
    <w:rsid w:val="0023532E"/>
    <w:rsid w:val="002511FF"/>
    <w:rsid w:val="002917FF"/>
    <w:rsid w:val="002922D6"/>
    <w:rsid w:val="002C3087"/>
    <w:rsid w:val="002D09B9"/>
    <w:rsid w:val="002D148B"/>
    <w:rsid w:val="002E114C"/>
    <w:rsid w:val="002E7FAA"/>
    <w:rsid w:val="002F2253"/>
    <w:rsid w:val="002F4A1C"/>
    <w:rsid w:val="00310AC4"/>
    <w:rsid w:val="003506BD"/>
    <w:rsid w:val="00357D03"/>
    <w:rsid w:val="00383F8C"/>
    <w:rsid w:val="00385E40"/>
    <w:rsid w:val="003A34BB"/>
    <w:rsid w:val="003B2B2E"/>
    <w:rsid w:val="003D38E9"/>
    <w:rsid w:val="003D5D36"/>
    <w:rsid w:val="003E0977"/>
    <w:rsid w:val="003E0C7C"/>
    <w:rsid w:val="003F02F3"/>
    <w:rsid w:val="003F7AD7"/>
    <w:rsid w:val="00407CE3"/>
    <w:rsid w:val="004305C9"/>
    <w:rsid w:val="00431817"/>
    <w:rsid w:val="00432583"/>
    <w:rsid w:val="0045567C"/>
    <w:rsid w:val="00463FF2"/>
    <w:rsid w:val="00476B5D"/>
    <w:rsid w:val="00494BF0"/>
    <w:rsid w:val="004A7D2C"/>
    <w:rsid w:val="0050035A"/>
    <w:rsid w:val="0052252D"/>
    <w:rsid w:val="00532D79"/>
    <w:rsid w:val="0053723F"/>
    <w:rsid w:val="00565F14"/>
    <w:rsid w:val="00584260"/>
    <w:rsid w:val="005C351C"/>
    <w:rsid w:val="005D7607"/>
    <w:rsid w:val="005F000E"/>
    <w:rsid w:val="005F73DF"/>
    <w:rsid w:val="0063050D"/>
    <w:rsid w:val="0066765A"/>
    <w:rsid w:val="006769BB"/>
    <w:rsid w:val="00683DDB"/>
    <w:rsid w:val="00692D0F"/>
    <w:rsid w:val="00693361"/>
    <w:rsid w:val="006C38C3"/>
    <w:rsid w:val="006C3CA3"/>
    <w:rsid w:val="007135C7"/>
    <w:rsid w:val="00736CE7"/>
    <w:rsid w:val="0074615B"/>
    <w:rsid w:val="00757332"/>
    <w:rsid w:val="00776958"/>
    <w:rsid w:val="00776DA6"/>
    <w:rsid w:val="00787D44"/>
    <w:rsid w:val="00792611"/>
    <w:rsid w:val="0079504A"/>
    <w:rsid w:val="007A4A43"/>
    <w:rsid w:val="007E101D"/>
    <w:rsid w:val="007E63B4"/>
    <w:rsid w:val="00807266"/>
    <w:rsid w:val="008408DD"/>
    <w:rsid w:val="00843BEB"/>
    <w:rsid w:val="008603E2"/>
    <w:rsid w:val="00874D59"/>
    <w:rsid w:val="00875A98"/>
    <w:rsid w:val="00884F92"/>
    <w:rsid w:val="008B4871"/>
    <w:rsid w:val="008D4A4B"/>
    <w:rsid w:val="008D7206"/>
    <w:rsid w:val="008E02A2"/>
    <w:rsid w:val="008E51A1"/>
    <w:rsid w:val="008E78A1"/>
    <w:rsid w:val="008F0E91"/>
    <w:rsid w:val="008F175C"/>
    <w:rsid w:val="00906947"/>
    <w:rsid w:val="00932527"/>
    <w:rsid w:val="00944AC3"/>
    <w:rsid w:val="009562A8"/>
    <w:rsid w:val="00963227"/>
    <w:rsid w:val="009718E9"/>
    <w:rsid w:val="009C050F"/>
    <w:rsid w:val="009C0E24"/>
    <w:rsid w:val="009C1A15"/>
    <w:rsid w:val="009C5ED0"/>
    <w:rsid w:val="009F4F92"/>
    <w:rsid w:val="00A32C1B"/>
    <w:rsid w:val="00A565F3"/>
    <w:rsid w:val="00A62A93"/>
    <w:rsid w:val="00A67808"/>
    <w:rsid w:val="00A914C7"/>
    <w:rsid w:val="00A924A4"/>
    <w:rsid w:val="00AD13EC"/>
    <w:rsid w:val="00AE3370"/>
    <w:rsid w:val="00AE3C53"/>
    <w:rsid w:val="00B02E53"/>
    <w:rsid w:val="00B12D59"/>
    <w:rsid w:val="00B31E6A"/>
    <w:rsid w:val="00B433BE"/>
    <w:rsid w:val="00B70269"/>
    <w:rsid w:val="00B736E9"/>
    <w:rsid w:val="00B93602"/>
    <w:rsid w:val="00B945DD"/>
    <w:rsid w:val="00B96631"/>
    <w:rsid w:val="00BA1763"/>
    <w:rsid w:val="00BC686D"/>
    <w:rsid w:val="00BD7FF2"/>
    <w:rsid w:val="00BE418A"/>
    <w:rsid w:val="00BF0CE4"/>
    <w:rsid w:val="00BF71C4"/>
    <w:rsid w:val="00C03A3E"/>
    <w:rsid w:val="00C0412B"/>
    <w:rsid w:val="00C330FC"/>
    <w:rsid w:val="00C51828"/>
    <w:rsid w:val="00C60E3A"/>
    <w:rsid w:val="00C62D02"/>
    <w:rsid w:val="00C73468"/>
    <w:rsid w:val="00CA1D19"/>
    <w:rsid w:val="00CA6671"/>
    <w:rsid w:val="00CC4851"/>
    <w:rsid w:val="00CE00A8"/>
    <w:rsid w:val="00CF035A"/>
    <w:rsid w:val="00D1206B"/>
    <w:rsid w:val="00D13141"/>
    <w:rsid w:val="00D2081C"/>
    <w:rsid w:val="00D219EE"/>
    <w:rsid w:val="00D26C2F"/>
    <w:rsid w:val="00D30BB6"/>
    <w:rsid w:val="00D425DA"/>
    <w:rsid w:val="00D43B6F"/>
    <w:rsid w:val="00D5517F"/>
    <w:rsid w:val="00D92D78"/>
    <w:rsid w:val="00D95476"/>
    <w:rsid w:val="00DB03F6"/>
    <w:rsid w:val="00DB4331"/>
    <w:rsid w:val="00DC0F10"/>
    <w:rsid w:val="00DC7A8D"/>
    <w:rsid w:val="00E003C6"/>
    <w:rsid w:val="00E52C7B"/>
    <w:rsid w:val="00E70BB5"/>
    <w:rsid w:val="00E97B17"/>
    <w:rsid w:val="00EA5327"/>
    <w:rsid w:val="00ED6D6B"/>
    <w:rsid w:val="00F07057"/>
    <w:rsid w:val="00F33FD5"/>
    <w:rsid w:val="00F64B08"/>
    <w:rsid w:val="00F65D59"/>
    <w:rsid w:val="00F7005E"/>
    <w:rsid w:val="00F768D6"/>
    <w:rsid w:val="00F76BBA"/>
    <w:rsid w:val="00F92D42"/>
    <w:rsid w:val="00F97BCD"/>
    <w:rsid w:val="00FB5A85"/>
    <w:rsid w:val="00FC1B72"/>
    <w:rsid w:val="00FE3B23"/>
    <w:rsid w:val="00FE7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53"/>
  </w:style>
  <w:style w:type="paragraph" w:styleId="1">
    <w:name w:val="heading 1"/>
    <w:basedOn w:val="a"/>
    <w:next w:val="a"/>
    <w:link w:val="10"/>
    <w:uiPriority w:val="9"/>
    <w:qFormat/>
    <w:rsid w:val="005225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FE7C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D19"/>
    <w:pPr>
      <w:ind w:left="720"/>
      <w:contextualSpacing/>
    </w:pPr>
  </w:style>
  <w:style w:type="table" w:styleId="a4">
    <w:name w:val="Table Grid"/>
    <w:basedOn w:val="a1"/>
    <w:uiPriority w:val="59"/>
    <w:rsid w:val="00203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175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7521D"/>
    <w:rPr>
      <w:b/>
      <w:bCs/>
    </w:rPr>
  </w:style>
  <w:style w:type="character" w:customStyle="1" w:styleId="30">
    <w:name w:val="Заголовок 3 Знак"/>
    <w:basedOn w:val="a0"/>
    <w:link w:val="3"/>
    <w:uiPriority w:val="9"/>
    <w:rsid w:val="00FE7CC7"/>
    <w:rPr>
      <w:rFonts w:asciiTheme="majorHAnsi" w:eastAsiaTheme="majorEastAsia" w:hAnsiTheme="majorHAnsi" w:cstheme="majorBidi"/>
      <w:b/>
      <w:bCs/>
      <w:color w:val="4F81BD" w:themeColor="accent1"/>
    </w:rPr>
  </w:style>
  <w:style w:type="paragraph" w:customStyle="1" w:styleId="Default">
    <w:name w:val="Default"/>
    <w:rsid w:val="00FE7CC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FE7C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CC7"/>
    <w:rPr>
      <w:rFonts w:ascii="Tahoma" w:hAnsi="Tahoma" w:cs="Tahoma"/>
      <w:sz w:val="16"/>
      <w:szCs w:val="16"/>
    </w:rPr>
  </w:style>
  <w:style w:type="paragraph" w:styleId="a9">
    <w:name w:val="header"/>
    <w:basedOn w:val="a"/>
    <w:link w:val="aa"/>
    <w:uiPriority w:val="99"/>
    <w:semiHidden/>
    <w:unhideWhenUsed/>
    <w:rsid w:val="00FE7CC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E7CC7"/>
  </w:style>
  <w:style w:type="paragraph" w:styleId="ab">
    <w:name w:val="footer"/>
    <w:basedOn w:val="a"/>
    <w:link w:val="ac"/>
    <w:uiPriority w:val="99"/>
    <w:unhideWhenUsed/>
    <w:rsid w:val="00FE7CC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7CC7"/>
  </w:style>
  <w:style w:type="paragraph" w:customStyle="1" w:styleId="p176">
    <w:name w:val="p176"/>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5D7607"/>
  </w:style>
  <w:style w:type="paragraph" w:customStyle="1" w:styleId="p40">
    <w:name w:val="p40"/>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5D7607"/>
  </w:style>
  <w:style w:type="character" w:customStyle="1" w:styleId="ft33">
    <w:name w:val="ft33"/>
    <w:basedOn w:val="a0"/>
    <w:rsid w:val="005D7607"/>
  </w:style>
  <w:style w:type="paragraph" w:customStyle="1" w:styleId="p6">
    <w:name w:val="p6"/>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8">
    <w:name w:val="ft128"/>
    <w:basedOn w:val="a0"/>
    <w:rsid w:val="005D7607"/>
  </w:style>
  <w:style w:type="character" w:customStyle="1" w:styleId="ft63">
    <w:name w:val="ft63"/>
    <w:basedOn w:val="a0"/>
    <w:rsid w:val="005D7607"/>
  </w:style>
  <w:style w:type="character" w:customStyle="1" w:styleId="ft9">
    <w:name w:val="ft9"/>
    <w:basedOn w:val="a0"/>
    <w:rsid w:val="005D7607"/>
  </w:style>
  <w:style w:type="paragraph" w:customStyle="1" w:styleId="p24">
    <w:name w:val="p24"/>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5D7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29">
    <w:name w:val="ft129"/>
    <w:basedOn w:val="a0"/>
    <w:rsid w:val="005D7607"/>
  </w:style>
  <w:style w:type="character" w:customStyle="1" w:styleId="ft66">
    <w:name w:val="ft66"/>
    <w:basedOn w:val="a0"/>
    <w:rsid w:val="005D7607"/>
  </w:style>
  <w:style w:type="character" w:styleId="ad">
    <w:name w:val="Placeholder Text"/>
    <w:basedOn w:val="a0"/>
    <w:uiPriority w:val="99"/>
    <w:semiHidden/>
    <w:rsid w:val="00310AC4"/>
    <w:rPr>
      <w:color w:val="808080"/>
    </w:rPr>
  </w:style>
  <w:style w:type="character" w:styleId="ae">
    <w:name w:val="Hyperlink"/>
    <w:basedOn w:val="a0"/>
    <w:uiPriority w:val="99"/>
    <w:unhideWhenUsed/>
    <w:rsid w:val="00E52C7B"/>
    <w:rPr>
      <w:color w:val="0000FF" w:themeColor="hyperlink"/>
      <w:u w:val="single"/>
    </w:rPr>
  </w:style>
  <w:style w:type="character" w:customStyle="1" w:styleId="10">
    <w:name w:val="Заголовок 1 Знак"/>
    <w:basedOn w:val="a0"/>
    <w:link w:val="1"/>
    <w:uiPriority w:val="9"/>
    <w:rsid w:val="005225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1702072">
      <w:bodyDiv w:val="1"/>
      <w:marLeft w:val="0"/>
      <w:marRight w:val="0"/>
      <w:marTop w:val="0"/>
      <w:marBottom w:val="0"/>
      <w:divBdr>
        <w:top w:val="none" w:sz="0" w:space="0" w:color="auto"/>
        <w:left w:val="none" w:sz="0" w:space="0" w:color="auto"/>
        <w:bottom w:val="none" w:sz="0" w:space="0" w:color="auto"/>
        <w:right w:val="none" w:sz="0" w:space="0" w:color="auto"/>
      </w:divBdr>
    </w:div>
    <w:div w:id="231309110">
      <w:bodyDiv w:val="1"/>
      <w:marLeft w:val="0"/>
      <w:marRight w:val="0"/>
      <w:marTop w:val="0"/>
      <w:marBottom w:val="0"/>
      <w:divBdr>
        <w:top w:val="none" w:sz="0" w:space="0" w:color="auto"/>
        <w:left w:val="none" w:sz="0" w:space="0" w:color="auto"/>
        <w:bottom w:val="none" w:sz="0" w:space="0" w:color="auto"/>
        <w:right w:val="none" w:sz="0" w:space="0" w:color="auto"/>
      </w:divBdr>
    </w:div>
    <w:div w:id="293101186">
      <w:bodyDiv w:val="1"/>
      <w:marLeft w:val="0"/>
      <w:marRight w:val="0"/>
      <w:marTop w:val="0"/>
      <w:marBottom w:val="0"/>
      <w:divBdr>
        <w:top w:val="none" w:sz="0" w:space="0" w:color="auto"/>
        <w:left w:val="none" w:sz="0" w:space="0" w:color="auto"/>
        <w:bottom w:val="none" w:sz="0" w:space="0" w:color="auto"/>
        <w:right w:val="none" w:sz="0" w:space="0" w:color="auto"/>
      </w:divBdr>
    </w:div>
    <w:div w:id="413549237">
      <w:bodyDiv w:val="1"/>
      <w:marLeft w:val="0"/>
      <w:marRight w:val="0"/>
      <w:marTop w:val="0"/>
      <w:marBottom w:val="0"/>
      <w:divBdr>
        <w:top w:val="none" w:sz="0" w:space="0" w:color="auto"/>
        <w:left w:val="none" w:sz="0" w:space="0" w:color="auto"/>
        <w:bottom w:val="none" w:sz="0" w:space="0" w:color="auto"/>
        <w:right w:val="none" w:sz="0" w:space="0" w:color="auto"/>
      </w:divBdr>
    </w:div>
    <w:div w:id="505556925">
      <w:bodyDiv w:val="1"/>
      <w:marLeft w:val="0"/>
      <w:marRight w:val="0"/>
      <w:marTop w:val="0"/>
      <w:marBottom w:val="0"/>
      <w:divBdr>
        <w:top w:val="none" w:sz="0" w:space="0" w:color="auto"/>
        <w:left w:val="none" w:sz="0" w:space="0" w:color="auto"/>
        <w:bottom w:val="none" w:sz="0" w:space="0" w:color="auto"/>
        <w:right w:val="none" w:sz="0" w:space="0" w:color="auto"/>
      </w:divBdr>
    </w:div>
    <w:div w:id="512762745">
      <w:bodyDiv w:val="1"/>
      <w:marLeft w:val="0"/>
      <w:marRight w:val="0"/>
      <w:marTop w:val="0"/>
      <w:marBottom w:val="0"/>
      <w:divBdr>
        <w:top w:val="none" w:sz="0" w:space="0" w:color="auto"/>
        <w:left w:val="none" w:sz="0" w:space="0" w:color="auto"/>
        <w:bottom w:val="none" w:sz="0" w:space="0" w:color="auto"/>
        <w:right w:val="none" w:sz="0" w:space="0" w:color="auto"/>
      </w:divBdr>
    </w:div>
    <w:div w:id="548608040">
      <w:bodyDiv w:val="1"/>
      <w:marLeft w:val="0"/>
      <w:marRight w:val="0"/>
      <w:marTop w:val="0"/>
      <w:marBottom w:val="0"/>
      <w:divBdr>
        <w:top w:val="none" w:sz="0" w:space="0" w:color="auto"/>
        <w:left w:val="none" w:sz="0" w:space="0" w:color="auto"/>
        <w:bottom w:val="none" w:sz="0" w:space="0" w:color="auto"/>
        <w:right w:val="none" w:sz="0" w:space="0" w:color="auto"/>
      </w:divBdr>
    </w:div>
    <w:div w:id="748162010">
      <w:bodyDiv w:val="1"/>
      <w:marLeft w:val="0"/>
      <w:marRight w:val="0"/>
      <w:marTop w:val="0"/>
      <w:marBottom w:val="0"/>
      <w:divBdr>
        <w:top w:val="none" w:sz="0" w:space="0" w:color="auto"/>
        <w:left w:val="none" w:sz="0" w:space="0" w:color="auto"/>
        <w:bottom w:val="none" w:sz="0" w:space="0" w:color="auto"/>
        <w:right w:val="none" w:sz="0" w:space="0" w:color="auto"/>
      </w:divBdr>
    </w:div>
    <w:div w:id="752242723">
      <w:bodyDiv w:val="1"/>
      <w:marLeft w:val="0"/>
      <w:marRight w:val="0"/>
      <w:marTop w:val="0"/>
      <w:marBottom w:val="0"/>
      <w:divBdr>
        <w:top w:val="none" w:sz="0" w:space="0" w:color="auto"/>
        <w:left w:val="none" w:sz="0" w:space="0" w:color="auto"/>
        <w:bottom w:val="none" w:sz="0" w:space="0" w:color="auto"/>
        <w:right w:val="none" w:sz="0" w:space="0" w:color="auto"/>
      </w:divBdr>
    </w:div>
    <w:div w:id="926764570">
      <w:bodyDiv w:val="1"/>
      <w:marLeft w:val="0"/>
      <w:marRight w:val="0"/>
      <w:marTop w:val="0"/>
      <w:marBottom w:val="0"/>
      <w:divBdr>
        <w:top w:val="none" w:sz="0" w:space="0" w:color="auto"/>
        <w:left w:val="none" w:sz="0" w:space="0" w:color="auto"/>
        <w:bottom w:val="none" w:sz="0" w:space="0" w:color="auto"/>
        <w:right w:val="none" w:sz="0" w:space="0" w:color="auto"/>
      </w:divBdr>
    </w:div>
    <w:div w:id="996226991">
      <w:bodyDiv w:val="1"/>
      <w:marLeft w:val="0"/>
      <w:marRight w:val="0"/>
      <w:marTop w:val="0"/>
      <w:marBottom w:val="0"/>
      <w:divBdr>
        <w:top w:val="none" w:sz="0" w:space="0" w:color="auto"/>
        <w:left w:val="none" w:sz="0" w:space="0" w:color="auto"/>
        <w:bottom w:val="none" w:sz="0" w:space="0" w:color="auto"/>
        <w:right w:val="none" w:sz="0" w:space="0" w:color="auto"/>
      </w:divBdr>
    </w:div>
    <w:div w:id="1056976357">
      <w:bodyDiv w:val="1"/>
      <w:marLeft w:val="0"/>
      <w:marRight w:val="0"/>
      <w:marTop w:val="0"/>
      <w:marBottom w:val="0"/>
      <w:divBdr>
        <w:top w:val="none" w:sz="0" w:space="0" w:color="auto"/>
        <w:left w:val="none" w:sz="0" w:space="0" w:color="auto"/>
        <w:bottom w:val="none" w:sz="0" w:space="0" w:color="auto"/>
        <w:right w:val="none" w:sz="0" w:space="0" w:color="auto"/>
      </w:divBdr>
    </w:div>
    <w:div w:id="1468010023">
      <w:bodyDiv w:val="1"/>
      <w:marLeft w:val="0"/>
      <w:marRight w:val="0"/>
      <w:marTop w:val="0"/>
      <w:marBottom w:val="0"/>
      <w:divBdr>
        <w:top w:val="none" w:sz="0" w:space="0" w:color="auto"/>
        <w:left w:val="none" w:sz="0" w:space="0" w:color="auto"/>
        <w:bottom w:val="none" w:sz="0" w:space="0" w:color="auto"/>
        <w:right w:val="none" w:sz="0" w:space="0" w:color="auto"/>
      </w:divBdr>
    </w:div>
    <w:div w:id="1495028416">
      <w:bodyDiv w:val="1"/>
      <w:marLeft w:val="0"/>
      <w:marRight w:val="0"/>
      <w:marTop w:val="0"/>
      <w:marBottom w:val="0"/>
      <w:divBdr>
        <w:top w:val="none" w:sz="0" w:space="0" w:color="auto"/>
        <w:left w:val="none" w:sz="0" w:space="0" w:color="auto"/>
        <w:bottom w:val="none" w:sz="0" w:space="0" w:color="auto"/>
        <w:right w:val="none" w:sz="0" w:space="0" w:color="auto"/>
      </w:divBdr>
    </w:div>
    <w:div w:id="19883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377D-9A33-4BE7-B335-FE5858CB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10744</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White-Star</cp:lastModifiedBy>
  <cp:revision>20</cp:revision>
  <cp:lastPrinted>2019-08-10T10:03:00Z</cp:lastPrinted>
  <dcterms:created xsi:type="dcterms:W3CDTF">2018-05-02T22:16:00Z</dcterms:created>
  <dcterms:modified xsi:type="dcterms:W3CDTF">2019-08-11T10:08:00Z</dcterms:modified>
</cp:coreProperties>
</file>